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36.0" w:type="dxa"/>
        <w:jc w:val="left"/>
        <w:tblInd w:w="10.0" w:type="dxa"/>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736"/>
        <w:tblGridChange w:id="0">
          <w:tblGrid>
            <w:gridCol w:w="9736"/>
          </w:tblGrid>
        </w:tblGridChange>
      </w:tblGrid>
      <w:tr>
        <w:trPr>
          <w:cantSplit w:val="0"/>
          <w:trHeight w:val="2268" w:hRule="atLeast"/>
          <w:tblHeader w:val="0"/>
        </w:trPr>
        <w:tc>
          <w:tcPr/>
          <w:p w:rsidR="00000000" w:rsidDel="00000000" w:rsidP="00000000" w:rsidRDefault="00000000" w:rsidRPr="00000000" w14:paraId="00000002">
            <w:pPr>
              <w:rPr>
                <w:rFonts w:ascii="Calibri" w:cs="Calibri" w:eastAsia="Calibri" w:hAnsi="Calibri"/>
                <w:i w:val="1"/>
                <w:color w:val="595959"/>
                <w:sz w:val="72"/>
                <w:szCs w:val="72"/>
              </w:rPr>
            </w:pPr>
            <w:bookmarkStart w:colFirst="0" w:colLast="0" w:name="_heading=h.gjdgxs" w:id="0"/>
            <w:bookmarkEnd w:id="0"/>
            <w:r w:rsidDel="00000000" w:rsidR="00000000" w:rsidRPr="00000000">
              <w:rPr>
                <w:rFonts w:ascii="Calibri" w:cs="Calibri" w:eastAsia="Calibri" w:hAnsi="Calibri"/>
                <w:color w:val="243e15"/>
                <w:sz w:val="56"/>
                <w:szCs w:val="56"/>
                <w:rtl w:val="0"/>
              </w:rPr>
              <w:t xml:space="preserve">5HR02 </w:t>
              <w:br w:type="textWrapping"/>
              <w:t xml:space="preserve">Talent management and workforce planning</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03">
            <w:pPr>
              <w:spacing w:after="120" w:before="120" w:lineRule="auto"/>
              <w:rPr>
                <w:rFonts w:ascii="Calibri" w:cs="Calibri" w:eastAsia="Calibri" w:hAnsi="Calibri"/>
                <w:i w:val="1"/>
                <w:color w:val="000000"/>
                <w:sz w:val="56"/>
                <w:szCs w:val="56"/>
              </w:rPr>
            </w:pPr>
            <w:r w:rsidDel="00000000" w:rsidR="00000000" w:rsidRPr="00000000">
              <w:rPr>
                <w:rFonts w:ascii="Calibri" w:cs="Calibri" w:eastAsia="Calibri" w:hAnsi="Calibri"/>
                <w:i w:val="1"/>
                <w:color w:val="585858"/>
                <w:sz w:val="56"/>
                <w:szCs w:val="56"/>
                <w:rtl w:val="0"/>
              </w:rPr>
              <w:t xml:space="preserve">Learner Assessment Brief</w:t>
            </w:r>
            <w:r w:rsidDel="00000000" w:rsidR="00000000" w:rsidRPr="00000000">
              <w:rPr>
                <w:rtl w:val="0"/>
              </w:rPr>
            </w:r>
          </w:p>
        </w:tc>
      </w:tr>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color w:val="004147"/>
                <w:sz w:val="28"/>
                <w:szCs w:val="28"/>
              </w:rPr>
            </w:pPr>
            <w:r w:rsidDel="00000000" w:rsidR="00000000" w:rsidRPr="00000000">
              <w:rPr>
                <w:rFonts w:ascii="Calibri" w:cs="Calibri" w:eastAsia="Calibri" w:hAnsi="Calibri"/>
                <w:b w:val="1"/>
                <w:color w:val="595959"/>
                <w:sz w:val="28"/>
                <w:szCs w:val="28"/>
                <w:rtl w:val="0"/>
              </w:rPr>
              <w:t xml:space="preserve">Assessment ID / CIPD_5HR02_22_01</w:t>
            </w:r>
            <w:r w:rsidDel="00000000" w:rsidR="00000000" w:rsidRPr="00000000">
              <w:rPr>
                <w:rtl w:val="0"/>
              </w:rPr>
            </w:r>
          </w:p>
        </w:tc>
      </w:tr>
      <w:tr>
        <w:trPr>
          <w:cantSplit w:val="0"/>
          <w:trHeight w:val="6243" w:hRule="atLeast"/>
          <w:tblHeader w:val="0"/>
        </w:trPr>
        <w:tc>
          <w:tcPr/>
          <w:p w:rsidR="00000000" w:rsidDel="00000000" w:rsidP="00000000" w:rsidRDefault="00000000" w:rsidRPr="00000000" w14:paraId="00000005">
            <w:pPr>
              <w:rPr>
                <w:rFonts w:ascii="Calibri" w:cs="Calibri" w:eastAsia="Calibri" w:hAnsi="Calibri"/>
                <w:i w:val="1"/>
                <w:color w:val="595959"/>
                <w:sz w:val="72"/>
                <w:szCs w:val="7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-139699</wp:posOffset>
                      </wp:positionV>
                      <wp:extent cx="3420000" cy="3420000"/>
                      <wp:effectExtent b="0" l="0" r="0" t="0"/>
                      <wp:wrapNone/>
                      <wp:docPr id="75" name=""/>
                      <a:graphic>
                        <a:graphicData uri="http://schemas.microsoft.com/office/word/2010/wordprocessingGroup">
                          <wpg:wgp>
                            <wpg:cNvGrpSpPr/>
                            <wpg:grpSpPr>
                              <a:xfrm>
                                <a:off x="3636000" y="2070000"/>
                                <a:ext cx="3420000" cy="3420000"/>
                                <a:chOff x="3636000" y="2070000"/>
                                <a:chExt cx="3420000" cy="3420000"/>
                              </a:xfrm>
                            </wpg:grpSpPr>
                            <wpg:grpSp>
                              <wpg:cNvGrpSpPr/>
                              <wpg:grpSpPr>
                                <a:xfrm>
                                  <a:off x="3636000" y="2070000"/>
                                  <a:ext cx="3420000" cy="3420000"/>
                                  <a:chOff x="3635975" y="2070000"/>
                                  <a:chExt cx="3420025" cy="3420000"/>
                                </a:xfrm>
                              </wpg:grpSpPr>
                              <wps:wsp>
                                <wps:cNvSpPr/>
                                <wps:cNvPr id="5" name="Shape 5"/>
                                <wps:spPr>
                                  <a:xfrm>
                                    <a:off x="3635975" y="2070000"/>
                                    <a:ext cx="3420025" cy="34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6000" y="2070000"/>
                                    <a:ext cx="3420000" cy="3420000"/>
                                    <a:chOff x="0" y="0"/>
                                    <a:chExt cx="3420000" cy="3420000"/>
                                  </a:xfrm>
                                </wpg:grpSpPr>
                                <wps:wsp>
                                  <wps:cNvSpPr/>
                                  <wps:cNvPr id="7" name="Shape 7"/>
                                  <wps:spPr>
                                    <a:xfrm>
                                      <a:off x="0" y="0"/>
                                      <a:ext cx="3420000" cy="34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3420000" cy="3420000"/>
                                    </a:xfrm>
                                    <a:prstGeom prst="donut">
                                      <a:avLst>
                                        <a:gd fmla="val 12428" name="adj"/>
                                      </a:avLst>
                                    </a:prstGeom>
                                    <a:solidFill>
                                      <a:schemeClr val="accent3">
                                        <a:alpha val="34509"/>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565779" y="2552132"/>
                                      <a:ext cx="414950" cy="414950"/>
                                    </a:xfrm>
                                    <a:prstGeom prst="ellipse">
                                      <a:avLst/>
                                    </a:prstGeom>
                                    <a:solidFill>
                                      <a:schemeClr val="accent3">
                                        <a:alpha val="54509"/>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866030" y="2852382"/>
                                      <a:ext cx="414950" cy="414950"/>
                                    </a:xfrm>
                                    <a:prstGeom prst="ellipse">
                                      <a:avLst/>
                                    </a:prstGeom>
                                    <a:solidFill>
                                      <a:schemeClr val="accent3">
                                        <a:alpha val="34509"/>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65529" y="2251881"/>
                                      <a:ext cx="415286" cy="415286"/>
                                    </a:xfrm>
                                    <a:prstGeom prst="ellipse">
                                      <a:avLst/>
                                    </a:prstGeom>
                                    <a:solidFill>
                                      <a:schemeClr val="accent3">
                                        <a:alpha val="8000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4024" y="423081"/>
                                      <a:ext cx="414950" cy="414950"/>
                                    </a:xfrm>
                                    <a:prstGeom prst="ellipse">
                                      <a:avLst/>
                                    </a:prstGeom>
                                    <a:solidFill>
                                      <a:schemeClr val="accent3">
                                        <a:alpha val="54509"/>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-139699</wp:posOffset>
                      </wp:positionV>
                      <wp:extent cx="3420000" cy="3420000"/>
                      <wp:effectExtent b="0" l="0" r="0" t="0"/>
                      <wp:wrapNone/>
                      <wp:docPr id="7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420000" cy="3420000"/>
                              </a:xfrm>
                              <a:prstGeom prst="rect"/>
                              <a:ln/>
                            </pic:spPr>
                          </pic:pic>
                        </a:graphicData>
                      </a:graphic>
                    </wp:anchor>
                  </w:drawing>
                </mc:Fallback>
              </mc:AlternateContent>
            </w:r>
          </w:p>
        </w:tc>
      </w:tr>
      <w:tr>
        <w:trPr>
          <w:cantSplit w:val="0"/>
          <w:trHeight w:val="2156" w:hRule="atLeast"/>
          <w:tblHeader w:val="0"/>
        </w:trPr>
        <w:tc>
          <w:tcPr/>
          <w:p w:rsidR="00000000" w:rsidDel="00000000" w:rsidP="00000000" w:rsidRDefault="00000000" w:rsidRPr="00000000" w14:paraId="00000006">
            <w:pPr>
              <w:spacing w:after="120" w:lineRule="auto"/>
              <w:rPr>
                <w:rFonts w:ascii="Calibri" w:cs="Calibri" w:eastAsia="Calibri" w:hAnsi="Calibri"/>
                <w:i w:val="1"/>
                <w:color w:val="595959"/>
                <w:sz w:val="44"/>
                <w:szCs w:val="44"/>
              </w:rPr>
            </w:pPr>
            <w:r w:rsidDel="00000000" w:rsidR="00000000" w:rsidRPr="00000000">
              <w:rPr>
                <w:rFonts w:ascii="Calibri" w:cs="Calibri" w:eastAsia="Calibri" w:hAnsi="Calibri"/>
                <w:i w:val="1"/>
                <w:color w:val="595959"/>
                <w:sz w:val="44"/>
                <w:szCs w:val="44"/>
                <w:rtl w:val="0"/>
              </w:rPr>
              <w:t xml:space="preserve">Level 5 Associate Diploma in </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40" w:right="0" w:hanging="340"/>
              <w:jc w:val="left"/>
              <w:rPr>
                <w:rFonts w:ascii="Calibri" w:cs="Calibri" w:eastAsia="Calibri" w:hAnsi="Calibri"/>
                <w:b w:val="0"/>
                <w:i w:val="0"/>
                <w:smallCaps w:val="0"/>
                <w:strike w:val="0"/>
                <w:color w:val="004147"/>
                <w:sz w:val="48"/>
                <w:szCs w:val="48"/>
                <w:u w:val="none"/>
                <w:shd w:fill="auto" w:val="clear"/>
                <w:vertAlign w:val="baseline"/>
              </w:rPr>
            </w:pPr>
            <w:r w:rsidDel="00000000" w:rsidR="00000000" w:rsidRPr="00000000">
              <w:rPr>
                <w:rFonts w:ascii="Calibri" w:cs="Calibri" w:eastAsia="Calibri" w:hAnsi="Calibri"/>
                <w:b w:val="0"/>
                <w:i w:val="0"/>
                <w:smallCaps w:val="0"/>
                <w:strike w:val="0"/>
                <w:color w:val="243e15"/>
                <w:sz w:val="48"/>
                <w:szCs w:val="48"/>
                <w:u w:val="none"/>
                <w:shd w:fill="auto" w:val="clear"/>
                <w:vertAlign w:val="baseline"/>
                <w:rtl w:val="0"/>
              </w:rPr>
              <w:t xml:space="preserve">People Management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 – Released September 2022</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Expires June 2024</w:t>
            </w:r>
            <w:r w:rsidDel="00000000" w:rsidR="00000000" w:rsidRPr="00000000">
              <w:rPr>
                <w:rtl w:val="0"/>
              </w:rPr>
            </w:r>
          </w:p>
        </w:tc>
      </w:tr>
    </w:tbl>
    <w:p w:rsidR="00000000" w:rsidDel="00000000" w:rsidP="00000000" w:rsidRDefault="00000000" w:rsidRPr="00000000" w14:paraId="0000000A">
      <w:pPr>
        <w:rPr>
          <w:rFonts w:ascii="Calibri" w:cs="Calibri" w:eastAsia="Calibri" w:hAnsi="Calibri"/>
          <w:color w:val="520d5d"/>
          <w:sz w:val="16"/>
          <w:szCs w:val="16"/>
        </w:rPr>
        <w:sectPr>
          <w:headerReference r:id="rId8" w:type="default"/>
          <w:headerReference r:id="rId9" w:type="first"/>
          <w:footerReference r:id="rId10" w:type="default"/>
          <w:footerReference r:id="rId11" w:type="first"/>
          <w:pgSz w:h="16840" w:w="11900" w:orient="portrait"/>
          <w:pgMar w:bottom="340" w:top="3062" w:left="1077" w:right="1077" w:header="624" w:footer="720"/>
          <w:pgNumType w:start="1"/>
          <w:titlePg w:val="1"/>
        </w:sect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align>left</wp:align>
                </wp:positionH>
                <wp:positionV relativeFrom="page">
                  <wp:align>center</wp:align>
                </wp:positionV>
                <wp:extent cx="7659339" cy="11351285"/>
                <wp:effectExtent b="0" l="0" r="0" t="0"/>
                <wp:wrapNone/>
                <wp:docPr id="76" name=""/>
                <a:graphic>
                  <a:graphicData uri="http://schemas.microsoft.com/office/word/2010/wordprocessingShape">
                    <wps:wsp>
                      <wps:cNvSpPr/>
                      <wps:cNvPr id="13" name="Shape 13"/>
                      <wps:spPr>
                        <a:xfrm>
                          <a:off x="1529031" y="0"/>
                          <a:ext cx="7633939" cy="7560000"/>
                        </a:xfrm>
                        <a:prstGeom prst="rect">
                          <a:avLst/>
                        </a:prstGeom>
                        <a:solidFill>
                          <a:srgbClr val="B1DB98">
                            <a:alpha val="4313"/>
                          </a:srgbClr>
                        </a:solidFill>
                        <a:ln cap="flat" cmpd="sng" w="12700">
                          <a:solidFill>
                            <a:srgbClr val="3B094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page">
                  <wp:align>center</wp:align>
                </wp:positionV>
                <wp:extent cx="7659339" cy="11351285"/>
                <wp:effectExtent b="0" l="0" r="0" t="0"/>
                <wp:wrapNone/>
                <wp:docPr id="7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7659339" cy="1135128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-901699</wp:posOffset>
                </wp:positionH>
                <wp:positionV relativeFrom="paragraph">
                  <wp:posOffset>-9918699</wp:posOffset>
                </wp:positionV>
                <wp:extent cx="8049260" cy="10891520"/>
                <wp:effectExtent b="0" l="0" r="0" t="0"/>
                <wp:wrapNone/>
                <wp:docPr id="77" name=""/>
                <a:graphic>
                  <a:graphicData uri="http://schemas.microsoft.com/office/word/2010/wordprocessingShape">
                    <wps:wsp>
                      <wps:cNvSpPr/>
                      <wps:cNvPr id="14" name="Shape 14"/>
                      <wps:spPr>
                        <a:xfrm>
                          <a:off x="1334070" y="0"/>
                          <a:ext cx="8023860" cy="7560000"/>
                        </a:xfrm>
                        <a:prstGeom prst="rect">
                          <a:avLst/>
                        </a:prstGeom>
                        <a:solidFill>
                          <a:srgbClr val="D7EDCA"/>
                        </a:solidFill>
                        <a:ln cap="flat" cmpd="sng" w="12700">
                          <a:solidFill>
                            <a:srgbClr val="3B094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-901699</wp:posOffset>
                </wp:positionH>
                <wp:positionV relativeFrom="paragraph">
                  <wp:posOffset>-9918699</wp:posOffset>
                </wp:positionV>
                <wp:extent cx="8049260" cy="10891520"/>
                <wp:effectExtent b="0" l="0" r="0" t="0"/>
                <wp:wrapNone/>
                <wp:docPr id="7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8049260" cy="108915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3842384</wp:posOffset>
            </wp:positionH>
            <wp:positionV relativeFrom="paragraph">
              <wp:posOffset>-9241788</wp:posOffset>
            </wp:positionV>
            <wp:extent cx="2395220" cy="828675"/>
            <wp:effectExtent b="0" l="0" r="0" t="0"/>
            <wp:wrapNone/>
            <wp:docPr descr="Text&#10;&#10;Description automatically generated" id="83" name="image2.png"/>
            <a:graphic>
              <a:graphicData uri="http://schemas.openxmlformats.org/drawingml/2006/picture">
                <pic:pic>
                  <pic:nvPicPr>
                    <pic:cNvPr descr="Text&#10;&#10;Description automatically generated" id="0" name="image2.png"/>
                    <pic:cNvPicPr preferRelativeResize="0"/>
                  </pic:nvPicPr>
                  <pic:blipFill>
                    <a:blip r:embed="rId14"/>
                    <a:srcRect b="0" l="0" r="0" t="0"/>
                    <a:stretch>
                      <a:fillRect/>
                    </a:stretch>
                  </pic:blipFill>
                  <pic:spPr>
                    <a:xfrm>
                      <a:off x="0" y="0"/>
                      <a:ext cx="2395220" cy="828675"/>
                    </a:xfrm>
                    <a:prstGeom prst="rect"/>
                    <a:ln/>
                  </pic:spPr>
                </pic:pic>
              </a:graphicData>
            </a:graphic>
          </wp:anchor>
        </w:drawing>
      </w:r>
    </w:p>
    <w:p w:rsidR="00000000" w:rsidDel="00000000" w:rsidP="00000000" w:rsidRDefault="00000000" w:rsidRPr="00000000" w14:paraId="0000000B">
      <w:pPr>
        <w:rPr>
          <w:rFonts w:ascii="Calibri" w:cs="Calibri" w:eastAsia="Calibri" w:hAnsi="Calibri"/>
          <w:b w:val="1"/>
          <w:color w:val="004147"/>
          <w:sz w:val="48"/>
          <w:szCs w:val="4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tbl>
      <w:tblPr>
        <w:tblStyle w:val="Table2"/>
        <w:tblpPr w:leftFromText="180" w:rightFromText="180" w:topFromText="0" w:bottomFromText="0" w:vertAnchor="text" w:horzAnchor="text" w:tblpX="0" w:tblpY="0"/>
        <w:tblW w:w="9792.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4166"/>
        <w:gridCol w:w="803"/>
        <w:gridCol w:w="603"/>
        <w:gridCol w:w="200"/>
        <w:gridCol w:w="803"/>
        <w:gridCol w:w="403"/>
        <w:gridCol w:w="401"/>
        <w:gridCol w:w="803"/>
        <w:gridCol w:w="202"/>
        <w:gridCol w:w="601"/>
        <w:gridCol w:w="807"/>
        <w:tblGridChange w:id="0">
          <w:tblGrid>
            <w:gridCol w:w="4166"/>
            <w:gridCol w:w="803"/>
            <w:gridCol w:w="603"/>
            <w:gridCol w:w="200"/>
            <w:gridCol w:w="803"/>
            <w:gridCol w:w="403"/>
            <w:gridCol w:w="401"/>
            <w:gridCol w:w="803"/>
            <w:gridCol w:w="202"/>
            <w:gridCol w:w="601"/>
            <w:gridCol w:w="807"/>
          </w:tblGrid>
        </w:tblGridChange>
      </w:tblGrid>
      <w:tr>
        <w:trPr>
          <w:cantSplit w:val="0"/>
          <w:trHeight w:val="397" w:hRule="atLeast"/>
          <w:tblHeader w:val="0"/>
        </w:trPr>
        <w:tc>
          <w:tcPr>
            <w:gridSpan w:val="11"/>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Please write clearly in block capitals. (You MUST complete all highlighted fields)</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Centre number: </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8</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7</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Centre name:</w:t>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Oakwood International</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Learner number (1st 7 digits of CIPD Membership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Learner surname:</w:t>
            </w:r>
            <w:r w:rsidDel="00000000" w:rsidR="00000000" w:rsidRPr="00000000">
              <w:rPr>
                <w:rFonts w:ascii="Calibri" w:cs="Calibri" w:eastAsia="Calibri" w:hAnsi="Calibri"/>
                <w:b w:val="1"/>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Learner other names:</w:t>
            </w:r>
            <w:r w:rsidDel="00000000" w:rsidR="00000000" w:rsidRPr="00000000">
              <w:rPr>
                <w:rFonts w:ascii="Calibri" w:cs="Calibri" w:eastAsia="Calibri" w:hAnsi="Calibri"/>
                <w:b w:val="1"/>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0">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Declared total word count (You MUST provide your wordcount for each submission)</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rPr>
                <w:rFonts w:ascii="Calibri" w:cs="Calibri" w:eastAsia="Calibri" w:hAnsi="Calibri"/>
              </w:rPr>
            </w:pPr>
            <w:r w:rsidDel="00000000" w:rsidR="00000000" w:rsidRPr="00000000">
              <w:rPr>
                <w:rtl w:val="0"/>
              </w:rPr>
            </w:r>
          </w:p>
        </w:tc>
      </w:tr>
      <w:tr>
        <w:trPr>
          <w:cantSplit w:val="0"/>
          <w:trHeight w:val="113" w:hRule="atLeast"/>
          <w:tblHeader w:val="0"/>
        </w:trPr>
        <w:tc>
          <w:tcPr>
            <w:gridSpan w:val="11"/>
            <w:tcBorders>
              <w:top w:color="000000" w:space="0" w:sz="4" w:val="single"/>
              <w:left w:color="000000" w:space="0" w:sz="4" w:val="single"/>
              <w:bottom w:color="000000" w:space="0" w:sz="4" w:val="single"/>
              <w:right w:color="000000" w:space="0" w:sz="4" w:val="single"/>
            </w:tcBorders>
            <w:shd w:fill="365c20" w:val="clear"/>
            <w:vAlign w:val="center"/>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Unit code: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5HR02</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Unit title: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Talent management and workforce planning</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Assessment ID:</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CIPD_5HR02_22_01</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Assessment start date:</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Assessment submission date:</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First resubmission date for centre marking – if applicable</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Second resubmission date for centre marking – if applicable</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rPr>
                <w:rFonts w:ascii="Calibri" w:cs="Calibri" w:eastAsia="Calibri" w:hAnsi="Calibri"/>
              </w:rPr>
            </w:pPr>
            <w:r w:rsidDel="00000000" w:rsidR="00000000" w:rsidRPr="00000000">
              <w:rPr>
                <w:rtl w:val="0"/>
              </w:rPr>
            </w:r>
          </w:p>
        </w:tc>
      </w:tr>
      <w:tr>
        <w:trPr>
          <w:cantSplit w:val="0"/>
          <w:trHeight w:val="113" w:hRule="atLeast"/>
          <w:tblHeader w:val="0"/>
        </w:trPr>
        <w:tc>
          <w:tcPr>
            <w:gridSpan w:val="11"/>
            <w:tcBorders>
              <w:top w:color="000000" w:space="0" w:sz="4" w:val="single"/>
              <w:left w:color="000000" w:space="0" w:sz="4" w:val="single"/>
              <w:bottom w:color="000000" w:space="0" w:sz="4" w:val="single"/>
              <w:right w:color="000000" w:space="0" w:sz="4" w:val="single"/>
            </w:tcBorders>
            <w:shd w:fill="365c20" w:val="clear"/>
            <w:vAlign w:val="center"/>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E">
            <w:pPr>
              <w:rPr>
                <w:rFonts w:ascii="Calibri" w:cs="Calibri" w:eastAsia="Calibri" w:hAnsi="Calibri"/>
                <w:b w:val="1"/>
              </w:rPr>
            </w:pPr>
            <w:r w:rsidDel="00000000" w:rsidR="00000000" w:rsidRPr="00000000">
              <w:rPr>
                <w:rFonts w:ascii="Calibri" w:cs="Calibri" w:eastAsia="Calibri" w:hAnsi="Calibri"/>
                <w:b w:val="1"/>
                <w:rtl w:val="0"/>
              </w:rPr>
              <w:t xml:space="preserve">Assessor name (1</w:t>
            </w:r>
            <w:r w:rsidDel="00000000" w:rsidR="00000000" w:rsidRPr="00000000">
              <w:rPr>
                <w:rFonts w:ascii="Calibri" w:cs="Calibri" w:eastAsia="Calibri" w:hAnsi="Calibri"/>
                <w:b w:val="1"/>
                <w:vertAlign w:val="superscript"/>
                <w:rtl w:val="0"/>
              </w:rPr>
              <w:t xml:space="preserve">st</w:t>
            </w:r>
            <w:r w:rsidDel="00000000" w:rsidR="00000000" w:rsidRPr="00000000">
              <w:rPr>
                <w:rFonts w:ascii="Calibri" w:cs="Calibri" w:eastAsia="Calibri" w:hAnsi="Calibri"/>
                <w:b w:val="1"/>
                <w:rtl w:val="0"/>
              </w:rPr>
              <w:t xml:space="preserve"> Submission):</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Assessor Electronic signature: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4">
            <w:pPr>
              <w:rPr>
                <w:rFonts w:ascii="Calibri" w:cs="Calibri" w:eastAsia="Calibri" w:hAnsi="Calibri"/>
                <w:b w:val="1"/>
              </w:rPr>
            </w:pPr>
            <w:r w:rsidDel="00000000" w:rsidR="00000000" w:rsidRPr="00000000">
              <w:rPr>
                <w:rFonts w:ascii="Calibri" w:cs="Calibri" w:eastAsia="Calibri" w:hAnsi="Calibri"/>
                <w:b w:val="1"/>
                <w:rtl w:val="0"/>
              </w:rPr>
              <w:t xml:space="preserve">Assessor name (2nd Submission):</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F">
            <w:pPr>
              <w:rPr>
                <w:rFonts w:ascii="Calibri" w:cs="Calibri" w:eastAsia="Calibri" w:hAnsi="Calibri"/>
                <w:b w:val="1"/>
              </w:rPr>
            </w:pPr>
            <w:r w:rsidDel="00000000" w:rsidR="00000000" w:rsidRPr="00000000">
              <w:rPr>
                <w:rFonts w:ascii="Calibri" w:cs="Calibri" w:eastAsia="Calibri" w:hAnsi="Calibri"/>
                <w:b w:val="1"/>
                <w:rtl w:val="0"/>
              </w:rPr>
              <w:t xml:space="preserve">Assessor Electronic signature: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Assessor name (3rd Submission):</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5">
            <w:pPr>
              <w:rPr>
                <w:rFonts w:ascii="Calibri" w:cs="Calibri" w:eastAsia="Calibri" w:hAnsi="Calibri"/>
                <w:b w:val="1"/>
              </w:rPr>
            </w:pPr>
            <w:r w:rsidDel="00000000" w:rsidR="00000000" w:rsidRPr="00000000">
              <w:rPr>
                <w:rFonts w:ascii="Calibri" w:cs="Calibri" w:eastAsia="Calibri" w:hAnsi="Calibri"/>
                <w:b w:val="1"/>
                <w:rtl w:val="0"/>
              </w:rPr>
              <w:t xml:space="preserve">Assessor Electronic signature: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rPr>
                <w:rFonts w:ascii="Calibri" w:cs="Calibri" w:eastAsia="Calibri" w:hAnsi="Calibri"/>
              </w:rPr>
            </w:pPr>
            <w:r w:rsidDel="00000000" w:rsidR="00000000" w:rsidRPr="00000000">
              <w:rPr>
                <w:rtl w:val="0"/>
              </w:rPr>
            </w:r>
          </w:p>
        </w:tc>
      </w:tr>
      <w:tr>
        <w:trPr>
          <w:cantSplit w:val="0"/>
          <w:trHeight w:val="113" w:hRule="atLeast"/>
          <w:tblHeader w:val="0"/>
        </w:trPr>
        <w:tc>
          <w:tcPr>
            <w:gridSpan w:val="11"/>
            <w:tcBorders>
              <w:top w:color="000000" w:space="0" w:sz="4" w:val="single"/>
              <w:left w:color="000000" w:space="0" w:sz="4" w:val="single"/>
              <w:bottom w:color="000000" w:space="0" w:sz="4" w:val="single"/>
              <w:right w:color="000000" w:space="0" w:sz="4" w:val="single"/>
            </w:tcBorders>
            <w:shd w:fill="365c20" w:val="clear"/>
            <w:vAlign w:val="center"/>
          </w:tcPr>
          <w:p w:rsidR="00000000" w:rsidDel="00000000" w:rsidP="00000000" w:rsidRDefault="00000000" w:rsidRPr="00000000" w14:paraId="00000100">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B">
            <w:pPr>
              <w:rPr>
                <w:rFonts w:ascii="Calibri" w:cs="Calibri" w:eastAsia="Calibri" w:hAnsi="Calibri"/>
                <w:b w:val="1"/>
              </w:rPr>
            </w:pPr>
            <w:r w:rsidDel="00000000" w:rsidR="00000000" w:rsidRPr="00000000">
              <w:rPr>
                <w:rFonts w:ascii="Calibri" w:cs="Calibri" w:eastAsia="Calibri" w:hAnsi="Calibri"/>
                <w:b w:val="1"/>
                <w:rtl w:val="0"/>
              </w:rPr>
              <w:t xml:space="preserve">IQA name (if applicable):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rPr>
                <w:rFonts w:ascii="Calibri" w:cs="Calibri" w:eastAsia="Calibri" w:hAnsi="Calibri"/>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IQA signature (if applicable):</w:t>
            </w:r>
          </w:p>
        </w:tc>
        <w:tc>
          <w:tcPr>
            <w:gridSpan w:val="10"/>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1">
      <w:pPr>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color w:val="004147"/>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64" w:lineRule="auto"/>
        <w:ind w:left="0" w:right="982" w:firstLine="0"/>
        <w:jc w:val="left"/>
        <w:rPr>
          <w:rFonts w:ascii="Calibri" w:cs="Calibri" w:eastAsia="Calibri" w:hAnsi="Calibri"/>
          <w:b w:val="1"/>
          <w:i w:val="0"/>
          <w:smallCaps w:val="0"/>
          <w:strike w:val="0"/>
          <w:color w:val="243e15"/>
          <w:sz w:val="52"/>
          <w:szCs w:val="52"/>
          <w:u w:val="none"/>
          <w:shd w:fill="auto" w:val="clear"/>
          <w:vertAlign w:val="baseline"/>
        </w:rPr>
      </w:pPr>
      <w:r w:rsidDel="00000000" w:rsidR="00000000" w:rsidRPr="00000000">
        <w:rPr>
          <w:rFonts w:ascii="Calibri" w:cs="Calibri" w:eastAsia="Calibri" w:hAnsi="Calibri"/>
          <w:b w:val="0"/>
          <w:i w:val="0"/>
          <w:smallCaps w:val="0"/>
          <w:strike w:val="0"/>
          <w:color w:val="243e15"/>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348616</wp:posOffset>
                </wp:positionH>
                <wp:positionV relativeFrom="margin">
                  <wp:posOffset>1</wp:posOffset>
                </wp:positionV>
                <wp:extent cx="6860540" cy="1367790"/>
                <wp:effectExtent b="0" l="0" r="0" t="0"/>
                <wp:wrapNone/>
                <wp:docPr id="78" name=""/>
                <a:graphic>
                  <a:graphicData uri="http://schemas.microsoft.com/office/word/2010/wordprocessingShape">
                    <wps:wsp>
                      <wps:cNvSpPr/>
                      <wps:cNvPr id="15" name="Shape 15"/>
                      <wps:spPr>
                        <a:xfrm>
                          <a:off x="1925255" y="3105630"/>
                          <a:ext cx="6841490" cy="1348740"/>
                        </a:xfrm>
                        <a:prstGeom prst="rect">
                          <a:avLst/>
                        </a:prstGeom>
                        <a:solidFill>
                          <a:srgbClr val="89CA64">
                            <a:alpha val="431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348616</wp:posOffset>
                </wp:positionH>
                <wp:positionV relativeFrom="margin">
                  <wp:posOffset>1</wp:posOffset>
                </wp:positionV>
                <wp:extent cx="6860540" cy="1367790"/>
                <wp:effectExtent b="0" l="0" r="0" t="0"/>
                <wp:wrapNone/>
                <wp:docPr id="78"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860540" cy="136779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243e15"/>
          <w:sz w:val="48"/>
          <w:szCs w:val="48"/>
          <w:u w:val="none"/>
          <w:shd w:fill="auto" w:val="clear"/>
          <w:vertAlign w:val="baseline"/>
          <w:rtl w:val="0"/>
        </w:rPr>
        <w:t xml:space="preserve">5HR02</w:t>
        <w:br w:type="textWrapping"/>
      </w:r>
      <w:r w:rsidDel="00000000" w:rsidR="00000000" w:rsidRPr="00000000">
        <w:rPr>
          <w:rFonts w:ascii="Calibri" w:cs="Calibri" w:eastAsia="Calibri" w:hAnsi="Calibri"/>
          <w:b w:val="1"/>
          <w:i w:val="0"/>
          <w:smallCaps w:val="0"/>
          <w:strike w:val="0"/>
          <w:color w:val="243e15"/>
          <w:sz w:val="52"/>
          <w:szCs w:val="52"/>
          <w:u w:val="none"/>
          <w:shd w:fill="auto" w:val="clear"/>
          <w:vertAlign w:val="baseline"/>
          <w:rtl w:val="0"/>
        </w:rPr>
        <w:t xml:space="preserve">Talent management and workforce planning</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626a"/>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346076</wp:posOffset>
                </wp:positionH>
                <wp:positionV relativeFrom="margin">
                  <wp:posOffset>2116456</wp:posOffset>
                </wp:positionV>
                <wp:extent cx="6860540" cy="6616700"/>
                <wp:effectExtent b="0" l="0" r="0" t="0"/>
                <wp:wrapNone/>
                <wp:docPr id="79" name=""/>
                <a:graphic>
                  <a:graphicData uri="http://schemas.microsoft.com/office/word/2010/wordprocessingShape">
                    <wps:wsp>
                      <wps:cNvSpPr/>
                      <wps:cNvPr id="16" name="Shape 16"/>
                      <wps:spPr>
                        <a:xfrm>
                          <a:off x="1925255" y="481175"/>
                          <a:ext cx="6841490" cy="6597650"/>
                        </a:xfrm>
                        <a:prstGeom prst="rect">
                          <a:avLst/>
                        </a:prstGeom>
                        <a:solidFill>
                          <a:srgbClr val="89CA64">
                            <a:alpha val="431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346076</wp:posOffset>
                </wp:positionH>
                <wp:positionV relativeFrom="margin">
                  <wp:posOffset>2116456</wp:posOffset>
                </wp:positionV>
                <wp:extent cx="6860540" cy="6616700"/>
                <wp:effectExtent b="0" l="0" r="0" t="0"/>
                <wp:wrapNone/>
                <wp:docPr id="79"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860540" cy="6616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64" w:lineRule="auto"/>
        <w:ind w:left="0" w:right="2544" w:firstLine="0"/>
        <w:jc w:val="left"/>
        <w:rPr>
          <w:rFonts w:ascii="Calibri" w:cs="Calibri" w:eastAsia="Calibri" w:hAnsi="Calibri"/>
          <w:b w:val="1"/>
          <w:i w:val="0"/>
          <w:smallCaps w:val="0"/>
          <w:strike w:val="0"/>
          <w:color w:val="243e15"/>
          <w:sz w:val="32"/>
          <w:szCs w:val="32"/>
          <w:u w:val="none"/>
          <w:shd w:fill="auto" w:val="clear"/>
          <w:vertAlign w:val="baseline"/>
        </w:rPr>
      </w:pPr>
      <w:r w:rsidDel="00000000" w:rsidR="00000000" w:rsidRPr="00000000">
        <w:rPr>
          <w:rFonts w:ascii="Calibri" w:cs="Calibri" w:eastAsia="Calibri" w:hAnsi="Calibri"/>
          <w:b w:val="1"/>
          <w:i w:val="0"/>
          <w:smallCaps w:val="0"/>
          <w:strike w:val="0"/>
          <w:color w:val="243e15"/>
          <w:sz w:val="32"/>
          <w:szCs w:val="32"/>
          <w:u w:val="none"/>
          <w:shd w:fill="auto" w:val="clear"/>
          <w:vertAlign w:val="baseline"/>
          <w:rtl w:val="0"/>
        </w:rPr>
        <w:t xml:space="preserve">CIPD’s insight</w:t>
      </w:r>
    </w:p>
    <w:p w:rsidR="00000000" w:rsidDel="00000000" w:rsidP="00000000" w:rsidRDefault="00000000" w:rsidRPr="00000000" w14:paraId="00000126">
      <w:pPr>
        <w:rPr>
          <w:rFonts w:ascii="Calibri" w:cs="Calibri" w:eastAsia="Calibri" w:hAnsi="Calibri"/>
          <w:color w:val="243e15"/>
          <w:sz w:val="28"/>
          <w:szCs w:val="28"/>
        </w:rPr>
      </w:pPr>
      <w:r w:rsidDel="00000000" w:rsidR="00000000" w:rsidRPr="00000000">
        <w:rPr>
          <w:rFonts w:ascii="Calibri" w:cs="Calibri" w:eastAsia="Calibri" w:hAnsi="Calibri"/>
          <w:color w:val="243e15"/>
          <w:sz w:val="28"/>
          <w:szCs w:val="28"/>
          <w:rtl w:val="0"/>
        </w:rPr>
        <w:t xml:space="preserve">Workforce planning (2021)</w:t>
      </w:r>
    </w:p>
    <w:p w:rsidR="00000000" w:rsidDel="00000000" w:rsidP="00000000" w:rsidRDefault="00000000" w:rsidRPr="00000000" w14:paraId="00000127">
      <w:pPr>
        <w:rPr>
          <w:rFonts w:ascii="Calibri" w:cs="Calibri" w:eastAsia="Calibri" w:hAnsi="Calibri"/>
          <w:color w:val="243e15"/>
        </w:rPr>
      </w:pPr>
      <w:r w:rsidDel="00000000" w:rsidR="00000000" w:rsidRPr="00000000">
        <w:rPr>
          <w:rFonts w:ascii="Calibri" w:cs="Calibri" w:eastAsia="Calibri" w:hAnsi="Calibri"/>
          <w:color w:val="243e15"/>
          <w:rtl w:val="0"/>
        </w:rPr>
        <w:t xml:space="preserve"> </w:t>
      </w:r>
    </w:p>
    <w:p w:rsidR="00000000" w:rsidDel="00000000" w:rsidP="00000000" w:rsidRDefault="00000000" w:rsidRPr="00000000" w14:paraId="00000128">
      <w:pPr>
        <w:spacing w:line="276" w:lineRule="auto"/>
        <w:rPr>
          <w:rFonts w:ascii="Calibri" w:cs="Calibri" w:eastAsia="Calibri" w:hAnsi="Calibri"/>
        </w:rPr>
      </w:pPr>
      <w:r w:rsidDel="00000000" w:rsidR="00000000" w:rsidRPr="00000000">
        <w:rPr>
          <w:rFonts w:ascii="Calibri" w:cs="Calibri" w:eastAsia="Calibri" w:hAnsi="Calibri"/>
          <w:rtl w:val="0"/>
        </w:rPr>
        <w:t xml:space="preserve">Workforce planning is a core business process which aligns changing organisation needs</w:t>
      </w:r>
    </w:p>
    <w:p w:rsidR="00000000" w:rsidDel="00000000" w:rsidP="00000000" w:rsidRDefault="00000000" w:rsidRPr="00000000" w14:paraId="00000129">
      <w:pPr>
        <w:spacing w:line="276" w:lineRule="auto"/>
        <w:rPr>
          <w:rFonts w:ascii="Calibri" w:cs="Calibri" w:eastAsia="Calibri" w:hAnsi="Calibri"/>
        </w:rPr>
      </w:pPr>
      <w:r w:rsidDel="00000000" w:rsidR="00000000" w:rsidRPr="00000000">
        <w:rPr>
          <w:rFonts w:ascii="Calibri" w:cs="Calibri" w:eastAsia="Calibri" w:hAnsi="Calibri"/>
          <w:rtl w:val="0"/>
        </w:rPr>
        <w:t xml:space="preserve">with people strategy. It can be the most effective activity an organisation can engage in. It</w:t>
      </w:r>
    </w:p>
    <w:p w:rsidR="00000000" w:rsidDel="00000000" w:rsidP="00000000" w:rsidRDefault="00000000" w:rsidRPr="00000000" w14:paraId="0000012A">
      <w:pPr>
        <w:spacing w:line="276" w:lineRule="auto"/>
        <w:rPr>
          <w:rFonts w:ascii="Calibri" w:cs="Calibri" w:eastAsia="Calibri" w:hAnsi="Calibri"/>
        </w:rPr>
      </w:pPr>
      <w:r w:rsidDel="00000000" w:rsidR="00000000" w:rsidRPr="00000000">
        <w:rPr>
          <w:rFonts w:ascii="Calibri" w:cs="Calibri" w:eastAsia="Calibri" w:hAnsi="Calibri"/>
          <w:rtl w:val="0"/>
        </w:rPr>
        <w:t xml:space="preserve">doesn’t need to be complicated and can be adjusted to suit the size and maturity of any</w:t>
      </w:r>
    </w:p>
    <w:p w:rsidR="00000000" w:rsidDel="00000000" w:rsidP="00000000" w:rsidRDefault="00000000" w:rsidRPr="00000000" w14:paraId="0000012B">
      <w:pPr>
        <w:spacing w:line="276" w:lineRule="auto"/>
        <w:rPr>
          <w:rFonts w:ascii="Calibri" w:cs="Calibri" w:eastAsia="Calibri" w:hAnsi="Calibri"/>
        </w:rPr>
      </w:pPr>
      <w:r w:rsidDel="00000000" w:rsidR="00000000" w:rsidRPr="00000000">
        <w:rPr>
          <w:rFonts w:ascii="Calibri" w:cs="Calibri" w:eastAsia="Calibri" w:hAnsi="Calibri"/>
          <w:rtl w:val="0"/>
        </w:rPr>
        <w:t xml:space="preserve">organisation. It can provide market and industry intelligence to help organisations focus</w:t>
      </w:r>
    </w:p>
    <w:p w:rsidR="00000000" w:rsidDel="00000000" w:rsidP="00000000" w:rsidRDefault="00000000" w:rsidRPr="00000000" w14:paraId="0000012C">
      <w:pPr>
        <w:spacing w:line="276" w:lineRule="auto"/>
        <w:rPr>
          <w:rFonts w:ascii="Calibri" w:cs="Calibri" w:eastAsia="Calibri" w:hAnsi="Calibri"/>
        </w:rPr>
      </w:pPr>
      <w:r w:rsidDel="00000000" w:rsidR="00000000" w:rsidRPr="00000000">
        <w:rPr>
          <w:rFonts w:ascii="Calibri" w:cs="Calibri" w:eastAsia="Calibri" w:hAnsi="Calibri"/>
          <w:rtl w:val="0"/>
        </w:rPr>
        <w:t xml:space="preserve">on a range of challenges and issues, and prepare for initiatives to support longer term</w:t>
      </w:r>
    </w:p>
    <w:p w:rsidR="00000000" w:rsidDel="00000000" w:rsidP="00000000" w:rsidRDefault="00000000" w:rsidRPr="00000000" w14:paraId="0000012D">
      <w:pPr>
        <w:spacing w:line="276" w:lineRule="auto"/>
        <w:rPr>
          <w:rFonts w:ascii="Calibri" w:cs="Calibri" w:eastAsia="Calibri" w:hAnsi="Calibri"/>
        </w:rPr>
      </w:pPr>
      <w:r w:rsidDel="00000000" w:rsidR="00000000" w:rsidRPr="00000000">
        <w:rPr>
          <w:rFonts w:ascii="Calibri" w:cs="Calibri" w:eastAsia="Calibri" w:hAnsi="Calibri"/>
          <w:rtl w:val="0"/>
        </w:rPr>
        <w:t xml:space="preserve">business goals. </w:t>
      </w:r>
    </w:p>
    <w:p w:rsidR="00000000" w:rsidDel="00000000" w:rsidP="00000000" w:rsidRDefault="00000000" w:rsidRPr="00000000" w14:paraId="0000012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76" w:lineRule="auto"/>
        <w:rPr>
          <w:rFonts w:ascii="Calibri" w:cs="Calibri" w:eastAsia="Calibri" w:hAnsi="Calibri"/>
        </w:rPr>
      </w:pPr>
      <w:r w:rsidDel="00000000" w:rsidR="00000000" w:rsidRPr="00000000">
        <w:rPr>
          <w:rFonts w:ascii="Calibri" w:cs="Calibri" w:eastAsia="Calibri" w:hAnsi="Calibri"/>
          <w:rtl w:val="0"/>
        </w:rPr>
        <w:t xml:space="preserve">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color w:val="0000ff"/>
          <w:u w:val="single"/>
        </w:rPr>
      </w:pPr>
      <w:r w:rsidDel="00000000" w:rsidR="00000000" w:rsidRPr="00000000">
        <w:rPr>
          <w:rFonts w:ascii="Calibri" w:cs="Calibri" w:eastAsia="Calibri" w:hAnsi="Calibri"/>
          <w:color w:val="0000ff"/>
          <w:u w:val="single"/>
          <w:rtl w:val="0"/>
        </w:rPr>
        <w:t xml:space="preserve">https://www.cipd.co.uk/knowledge/strategy/organisational-development/workforce-planning-factsheet</w:t>
      </w:r>
      <w:r w:rsidDel="00000000" w:rsidR="00000000" w:rsidRPr="00000000">
        <w:rPr>
          <w:rtl w:val="0"/>
        </w:rPr>
      </w:r>
    </w:p>
    <w:p w:rsidR="00000000" w:rsidDel="00000000" w:rsidP="00000000" w:rsidRDefault="00000000" w:rsidRPr="00000000" w14:paraId="00000132">
      <w:pPr>
        <w:rPr>
          <w:rFonts w:ascii="Calibri" w:cs="Calibri" w:eastAsia="Calibri" w:hAnsi="Calibri"/>
          <w:color w:val="243e15"/>
          <w:sz w:val="28"/>
          <w:szCs w:val="28"/>
        </w:rPr>
      </w:pPr>
      <w:r w:rsidDel="00000000" w:rsidR="00000000" w:rsidRPr="00000000">
        <w:rPr>
          <w:rFonts w:ascii="Calibri" w:cs="Calibri" w:eastAsia="Calibri" w:hAnsi="Calibri"/>
          <w:color w:val="243e15"/>
          <w:sz w:val="28"/>
          <w:szCs w:val="28"/>
          <w:rtl w:val="0"/>
        </w:rPr>
        <w:t xml:space="preserve">Workforce planning guide (2018)</w:t>
      </w:r>
    </w:p>
    <w:p w:rsidR="00000000" w:rsidDel="00000000" w:rsidP="00000000" w:rsidRDefault="00000000" w:rsidRPr="00000000" w14:paraId="00000133">
      <w:pPr>
        <w:rPr>
          <w:rFonts w:ascii="Calibri" w:cs="Calibri" w:eastAsia="Calibri" w:hAnsi="Calibri"/>
          <w:color w:val="243e15"/>
          <w:sz w:val="28"/>
          <w:szCs w:val="28"/>
        </w:rPr>
      </w:pPr>
      <w:r w:rsidDel="00000000" w:rsidR="00000000" w:rsidRPr="00000000">
        <w:rPr>
          <w:rtl w:val="0"/>
        </w:rPr>
      </w:r>
    </w:p>
    <w:p w:rsidR="00000000" w:rsidDel="00000000" w:rsidP="00000000" w:rsidRDefault="00000000" w:rsidRPr="00000000" w14:paraId="00000134">
      <w:pPr>
        <w:spacing w:line="276" w:lineRule="auto"/>
        <w:rPr>
          <w:rFonts w:ascii="Calibri" w:cs="Calibri" w:eastAsia="Calibri" w:hAnsi="Calibri"/>
        </w:rPr>
      </w:pPr>
      <w:r w:rsidDel="00000000" w:rsidR="00000000" w:rsidRPr="00000000">
        <w:rPr>
          <w:rFonts w:ascii="Calibri" w:cs="Calibri" w:eastAsia="Calibri" w:hAnsi="Calibri"/>
          <w:rtl w:val="0"/>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skills shortages and increasing competition to attract ‘talent’ to our organisations, considered workforce planning is an imperative that will keep businesses ahead of the curve. Workforce planning is a business process to align changing organisation needs and people strategy. It doesn’t need to be complicated,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color w:val="0000ff"/>
          <w:u w:val="single"/>
        </w:rPr>
      </w:pPr>
      <w:r w:rsidDel="00000000" w:rsidR="00000000" w:rsidRPr="00000000">
        <w:rPr>
          <w:rFonts w:ascii="Calibri" w:cs="Calibri" w:eastAsia="Calibri" w:hAnsi="Calibri"/>
          <w:color w:val="0000ff"/>
          <w:u w:val="single"/>
          <w:rtl w:val="0"/>
        </w:rPr>
        <w:t xml:space="preserve">https://www.cipd.co.uk/knowledge/strategy/organisational-development/workforce-planning-practice</w:t>
      </w: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9">
      <w:pPr>
        <w:rPr>
          <w:rFonts w:ascii="Calibri" w:cs="Calibri" w:eastAsia="Calibri" w:hAnsi="Calibri"/>
          <w:b w:val="1"/>
          <w:color w:val="243e15"/>
        </w:rPr>
      </w:pPr>
      <w:r w:rsidDel="00000000" w:rsidR="00000000" w:rsidRPr="00000000">
        <w:rPr>
          <w:rFonts w:ascii="Calibri" w:cs="Calibri" w:eastAsia="Calibri" w:hAnsi="Calibri"/>
          <w:b w:val="1"/>
          <w:color w:val="243e15"/>
          <w:rtl w:val="0"/>
        </w:rPr>
        <w:t xml:space="preserve">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rsidR="00000000" w:rsidDel="00000000" w:rsidP="00000000" w:rsidRDefault="00000000" w:rsidRPr="00000000" w14:paraId="0000013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C">
      <w:pPr>
        <w:rPr>
          <w:rFonts w:ascii="Calibri" w:cs="Calibri" w:eastAsia="Calibri" w:hAnsi="Calibri"/>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E">
      <w:pPr>
        <w:pStyle w:val="Heading2"/>
        <w:rPr>
          <w:rFonts w:ascii="Calibri" w:cs="Calibri" w:eastAsia="Calibri" w:hAnsi="Calibri"/>
        </w:rPr>
      </w:pPr>
      <w:r w:rsidDel="00000000" w:rsidR="00000000" w:rsidRPr="00000000">
        <w:rPr>
          <w:rFonts w:ascii="Calibri" w:cs="Calibri" w:eastAsia="Calibri" w:hAnsi="Calibri"/>
          <w:rtl w:val="0"/>
        </w:rPr>
        <w:t xml:space="preserve">Preparation for the Tasks:</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start of your assignment, you are encouraged to plan your assessment work with your Assessor and where appropriate agree milestones so that they can help you monitor your progress.</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indicative content in the unit to guide and support your evidence.</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 attention to how your evidence is presented, remember you are working in the People Practice Team.</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evidence generated for this assessment remains your own work.</w:t>
      </w:r>
    </w:p>
    <w:p w:rsidR="00000000" w:rsidDel="00000000" w:rsidP="00000000" w:rsidRDefault="00000000" w:rsidRPr="00000000" w14:paraId="00000143">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144">
      <w:pPr>
        <w:pStyle w:val="Heading2"/>
        <w:rPr>
          <w:rFonts w:ascii="Calibri" w:cs="Calibri" w:eastAsia="Calibri" w:hAnsi="Calibri"/>
        </w:rPr>
      </w:pPr>
      <w:r w:rsidDel="00000000" w:rsidR="00000000" w:rsidRPr="00000000">
        <w:rPr>
          <w:rFonts w:ascii="Calibri" w:cs="Calibri" w:eastAsia="Calibri" w:hAnsi="Calibri"/>
          <w:rtl w:val="0"/>
        </w:rPr>
        <w:t xml:space="preserve">You will also benefit from:</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Completing and acting on formative feedback from your Assessor.</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Reflecting on your own experiences of learning opportunities and continuous professional development.</w:t>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the CIPD Insight, Fact Sheets and related online material on these topics as well as key research authors on the subject.</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tl w:val="0"/>
        </w:rPr>
      </w:r>
    </w:p>
    <w:p w:rsidR="00000000" w:rsidDel="00000000" w:rsidP="00000000" w:rsidRDefault="00000000" w:rsidRPr="00000000" w14:paraId="0000014A">
      <w:pPr>
        <w:rPr>
          <w:rFonts w:ascii="Calibri" w:cs="Calibri" w:eastAsia="Calibri" w:hAnsi="Calibri"/>
        </w:rPr>
      </w:pPr>
      <w:r w:rsidDel="00000000" w:rsidR="00000000" w:rsidRPr="00000000">
        <w:rPr>
          <w:rtl w:val="0"/>
        </w:rPr>
      </w:r>
    </w:p>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rPr>
      </w:pPr>
      <w:r w:rsidDel="00000000" w:rsidR="00000000" w:rsidRPr="00000000">
        <w:rPr>
          <w:rtl w:val="0"/>
        </w:rPr>
      </w:r>
    </w:p>
    <w:p w:rsidR="00000000" w:rsidDel="00000000" w:rsidP="00000000" w:rsidRDefault="00000000" w:rsidRPr="00000000" w14:paraId="0000014F">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4328160</wp:posOffset>
            </wp:positionH>
            <wp:positionV relativeFrom="paragraph">
              <wp:posOffset>279872</wp:posOffset>
            </wp:positionV>
            <wp:extent cx="1896110" cy="1571625"/>
            <wp:effectExtent b="0" l="0" r="0" t="0"/>
            <wp:wrapTopAndBottom distB="0" distT="0"/>
            <wp:docPr descr="Icon&#10;&#10;Description automatically generated" id="85" name="image1.png"/>
            <a:graphic>
              <a:graphicData uri="http://schemas.openxmlformats.org/drawingml/2006/picture">
                <pic:pic>
                  <pic:nvPicPr>
                    <pic:cNvPr descr="Icon&#10;&#10;Description automatically generated" id="0" name="image1.png"/>
                    <pic:cNvPicPr preferRelativeResize="0"/>
                  </pic:nvPicPr>
                  <pic:blipFill>
                    <a:blip r:embed="rId17"/>
                    <a:srcRect b="0" l="0" r="0" t="0"/>
                    <a:stretch>
                      <a:fillRect/>
                    </a:stretch>
                  </pic:blipFill>
                  <pic:spPr>
                    <a:xfrm>
                      <a:off x="0" y="0"/>
                      <a:ext cx="1896110" cy="1571625"/>
                    </a:xfrm>
                    <a:prstGeom prst="rect"/>
                    <a:ln/>
                  </pic:spPr>
                </pic:pic>
              </a:graphicData>
            </a:graphic>
          </wp:anchor>
        </w:drawing>
      </w:r>
    </w:p>
    <w:p w:rsidR="00000000" w:rsidDel="00000000" w:rsidP="00000000" w:rsidRDefault="00000000" w:rsidRPr="00000000" w14:paraId="00000150">
      <w:pPr>
        <w:rPr>
          <w:rFonts w:ascii="Calibri" w:cs="Calibri" w:eastAsia="Calibri" w:hAnsi="Calibri"/>
        </w:rPr>
      </w:pPr>
      <w:r w:rsidDel="00000000" w:rsidR="00000000" w:rsidRPr="00000000">
        <w:rPr>
          <w:rtl w:val="0"/>
        </w:rPr>
      </w:r>
    </w:p>
    <w:p w:rsidR="00000000" w:rsidDel="00000000" w:rsidP="00000000" w:rsidRDefault="00000000" w:rsidRPr="00000000" w14:paraId="00000151">
      <w:pPr>
        <w:rPr>
          <w:rFonts w:ascii="Calibri" w:cs="Calibri" w:eastAsia="Calibri" w:hAnsi="Calibri"/>
          <w:i w:val="1"/>
          <w:color w:val="004147"/>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color w:val="243e15"/>
          <w:rtl w:val="0"/>
        </w:rPr>
        <w:t xml:space="preserve">Task</w:t>
      </w: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work for a large organisation that has just completed a restructure of its people function.  You work in the resourcing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manager is keen to develop your knowledge of talent management and workforce planning and has asked you to prepare full written answers to the 15 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 and concise.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you should make appropriate use of academic theory and practical examples to expand your responses and illustrate key points.  Please ensure that any references and sources drawn upon are acknowledged correctly and supported by a bibliography.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help the reader, please make use of headings and assessment criteria references to signpost the assessment criteria being addressed.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15 questions follow:</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organisations strategically position themselves in competitive labour markets? (AC 1.1)</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impact of changing labour market conditions on resourcing decisions? (AC 1.2)</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role of government, employers and trade unions in ensuring future skills needs are met? (AC 1.3)</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new to people practice and have heard that workforce planning is important. Before I try to convince others of this, I welcome the views of someone with more experience. Could you analyse the impact of effective workforce planning? (AC 2.1)</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introduce workforce planning in my organisation but I’m unsure which technique/s to use. Could you evaluate the techniques used to support the process of workforce planning? (AC 2.2)</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explain two approaches to succession and contingency planning aimed at mitigating workforce risks? (AC 2.3)</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tend to advertise all vacancies on our organisation’s website, then managers interview applicants. I would like to consider other recruitment and selection methods. Could you briefly assess the strengths and weaknesses of these methods as well as one other recruitment method and one other selection method? (AC 2.4)</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aware employee turnover rates vary from one organisation to another but what turnover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retention trends exist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factors influence why people choose to leave or remain? (AC 3.1)</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compare different approaches to developing and retaining talent on an individual and group level? Could you give me some pointers? (AC 3.2)</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evaluate approaches that an organisation can take to build and support different talent pools? (AC 3.3)</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evaluate two benefits of diversity in building and supporting talent pools? (AC 3.4).</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trying to persuade managers in my organisation to take employee turnover more seriously but have been unsuccessful. Could you explain the impact associated with dysfunctional employee turnover? (AC 3.5)</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assess suitable types of contractual arrangements dependent on specific workforce need. (AC 4.1)</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heard there are different types of terms in contracts – surely a term is a term. Can you differentiate between express terms and implied terms? (AC 4.2)</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explain the components and two benefits of effective onboarding? (AC 4.3)</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41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88900</wp:posOffset>
                </wp:positionV>
                <wp:extent cx="6390640" cy="2190750"/>
                <wp:effectExtent b="0" l="0" r="0" t="0"/>
                <wp:wrapNone/>
                <wp:docPr id="73" name=""/>
                <a:graphic>
                  <a:graphicData uri="http://schemas.microsoft.com/office/word/2010/wordprocessingShape">
                    <wps:wsp>
                      <wps:cNvSpPr/>
                      <wps:cNvPr id="2" name="Shape 2"/>
                      <wps:spPr>
                        <a:xfrm>
                          <a:off x="2160205" y="2694150"/>
                          <a:ext cx="6371590" cy="2171700"/>
                        </a:xfrm>
                        <a:prstGeom prst="rect">
                          <a:avLst/>
                        </a:prstGeom>
                        <a:solidFill>
                          <a:srgbClr val="89CA64">
                            <a:alpha val="431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88900</wp:posOffset>
                </wp:positionV>
                <wp:extent cx="6390640" cy="2190750"/>
                <wp:effectExtent b="0" l="0" r="0" t="0"/>
                <wp:wrapNone/>
                <wp:docPr id="7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6390640" cy="2190750"/>
                        </a:xfrm>
                        <a:prstGeom prst="rect"/>
                        <a:ln/>
                      </pic:spPr>
                    </pic:pic>
                  </a:graphicData>
                </a:graphic>
              </wp:anchor>
            </w:drawing>
          </mc:Fallback>
        </mc:AlternateConten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243e15"/>
          <w:sz w:val="28"/>
          <w:szCs w:val="28"/>
          <w:u w:val="none"/>
          <w:shd w:fill="auto" w:val="clear"/>
          <w:vertAlign w:val="baseline"/>
        </w:rPr>
      </w:pPr>
      <w:r w:rsidDel="00000000" w:rsidR="00000000" w:rsidRPr="00000000">
        <w:rPr>
          <w:rFonts w:ascii="Calibri" w:cs="Calibri" w:eastAsia="Calibri" w:hAnsi="Calibri"/>
          <w:b w:val="0"/>
          <w:i w:val="0"/>
          <w:smallCaps w:val="0"/>
          <w:strike w:val="0"/>
          <w:color w:val="243e15"/>
          <w:sz w:val="28"/>
          <w:szCs w:val="28"/>
          <w:u w:val="none"/>
          <w:shd w:fill="auto" w:val="clear"/>
          <w:vertAlign w:val="baseline"/>
          <w:rtl w:val="0"/>
        </w:rPr>
        <w:t xml:space="preserve">Your evidence must consist of:</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responses to each of the 15 questions above.</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Approximately 3,900 words in total, refer to CIPD word count policy.</w:t>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Associate Level Referencing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must provide a reference where you have drawn from a secondary source; Harvard referencing is preferable. Please use the Reference box provided to record all your long references. Short references should be included within the narrative. We advise you read the guidance on how to set out your references on the Learner Hub.</w:t>
      </w:r>
    </w:p>
    <w:p w:rsidR="00000000" w:rsidDel="00000000" w:rsidP="00000000" w:rsidRDefault="00000000" w:rsidRPr="00000000" w14:paraId="000001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completed Learner Assessment brief, with all tasks completed, through the Assignments option in the Oakwood Learner Hub.</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1"/>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alibri" w:cs="Calibri" w:eastAsia="Calibri" w:hAnsi="Calibri"/>
          <w:i w:val="1"/>
          <w:color w:val="243e15"/>
          <w:sz w:val="40"/>
          <w:szCs w:val="40"/>
        </w:rPr>
      </w:pPr>
      <w:r w:rsidDel="00000000" w:rsidR="00000000" w:rsidRPr="00000000">
        <w:rPr>
          <w:rFonts w:ascii="Calibri" w:cs="Calibri" w:eastAsia="Calibri" w:hAnsi="Calibri"/>
          <w:i w:val="1"/>
          <w:color w:val="243e15"/>
          <w:sz w:val="40"/>
          <w:szCs w:val="40"/>
          <w:rtl w:val="0"/>
        </w:rPr>
        <w:t xml:space="preserve">Task Questions</w:t>
      </w:r>
    </w:p>
    <w:p w:rsidR="00000000" w:rsidDel="00000000" w:rsidP="00000000" w:rsidRDefault="00000000" w:rsidRPr="00000000" w14:paraId="00000188">
      <w:pPr>
        <w:rPr>
          <w:b w:val="1"/>
          <w:color w:val="243e15"/>
          <w:sz w:val="28"/>
          <w:szCs w:val="28"/>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3"/>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organisations strategically position themselves in competitive labour markets (AC 1.1)</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bfbfbf" w:val="clear"/>
                <w:vertAlign w:val="baseline"/>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Word count: Approximately 300 words </w:t>
            </w:r>
            <w:r w:rsidDel="00000000" w:rsidR="00000000" w:rsidRPr="00000000">
              <w:rPr>
                <w:rtl w:val="0"/>
              </w:rPr>
            </w:r>
          </w:p>
          <w:p w:rsidR="00000000" w:rsidDel="00000000" w:rsidP="00000000" w:rsidRDefault="00000000" w:rsidRPr="00000000" w14:paraId="0000018C">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D">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Competitive labour market:</w:t>
            </w:r>
          </w:p>
          <w:p w:rsidR="00000000" w:rsidDel="00000000" w:rsidP="00000000" w:rsidRDefault="00000000" w:rsidRPr="00000000" w14:paraId="0000018E">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labour market which is also known as the job market which represents the supply and demand of labour: employers provide the demands for jobs while employees provide the supply to fill that job (Kenton, 2023). In recent and in the upcoming days, the competition is fierce for top skilled talents. Therefore, organisations need to implement several strategies to position themselves in such competitive labour markets. For instance, they should consider competitive analysis, employer branding, and being employer of choice. </w:t>
            </w:r>
          </w:p>
          <w:p w:rsidR="00000000" w:rsidDel="00000000" w:rsidP="00000000" w:rsidRDefault="00000000" w:rsidRPr="00000000" w14:paraId="0000018F">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90">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Competitive Analysis:</w:t>
            </w:r>
          </w:p>
          <w:p w:rsidR="00000000" w:rsidDel="00000000" w:rsidP="00000000" w:rsidRDefault="00000000" w:rsidRPr="00000000" w14:paraId="00000191">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 competitive analysis is a strategy to help an organisation understand the strengths and weaknesses of relevant competitors to identify areas in which it can outperform its competitors (White, 2022). More importantly, competitive analysis reveals information about areas like resourcing strategy, employment security, and employee value proposition (Wales, n.d.). That kind of information helps organisations to formulate its employer brand to be the employer of choice and attract top talents in a competitive labour market. </w:t>
            </w:r>
          </w:p>
          <w:p w:rsidR="00000000" w:rsidDel="00000000" w:rsidP="00000000" w:rsidRDefault="00000000" w:rsidRPr="00000000" w14:paraId="00000192">
            <w:pPr>
              <w:jc w:val="both"/>
              <w:rPr>
                <w:rFonts w:ascii="Calibri" w:cs="Calibri" w:eastAsia="Calibri" w:hAnsi="Calibri"/>
                <w:color w:val="6d0e29"/>
                <w:u w:val="single"/>
              </w:rPr>
            </w:pPr>
            <w:r w:rsidDel="00000000" w:rsidR="00000000" w:rsidRPr="00000000">
              <w:rPr>
                <w:rtl w:val="0"/>
              </w:rPr>
            </w:r>
          </w:p>
          <w:p w:rsidR="00000000" w:rsidDel="00000000" w:rsidP="00000000" w:rsidRDefault="00000000" w:rsidRPr="00000000" w14:paraId="00000193">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Employer Branding:</w:t>
            </w:r>
          </w:p>
          <w:p w:rsidR="00000000" w:rsidDel="00000000" w:rsidP="00000000" w:rsidRDefault="00000000" w:rsidRPr="00000000" w14:paraId="0000019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Employer branding is an intangible set of qualities and attributes that makes a distinctive organisation where it appeals to employees who would thrive and perform well in its culture (CIPD (a), 2022). Thus, it is about how an organisation markets itself to current and potential employees and about its image in the labour market. Word of mouth is vital in employer branding. Organisations’ reviews are three times more likely to be trusted if it came from current employees (Satabdi, 2019).</w:t>
            </w:r>
          </w:p>
          <w:p w:rsidR="00000000" w:rsidDel="00000000" w:rsidP="00000000" w:rsidRDefault="00000000" w:rsidRPr="00000000" w14:paraId="00000195">
            <w:pPr>
              <w:jc w:val="both"/>
              <w:rPr>
                <w:rFonts w:ascii="Calibri" w:cs="Calibri" w:eastAsia="Calibri" w:hAnsi="Calibri"/>
                <w:b w:val="1"/>
                <w:color w:val="6d0e29"/>
              </w:rPr>
            </w:pPr>
            <w:r w:rsidDel="00000000" w:rsidR="00000000" w:rsidRPr="00000000">
              <w:rPr>
                <w:rtl w:val="0"/>
              </w:rPr>
            </w:r>
          </w:p>
          <w:p w:rsidR="00000000" w:rsidDel="00000000" w:rsidP="00000000" w:rsidRDefault="00000000" w:rsidRPr="00000000" w14:paraId="00000196">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Employer of choice:</w:t>
            </w:r>
          </w:p>
          <w:p w:rsidR="00000000" w:rsidDel="00000000" w:rsidP="00000000" w:rsidRDefault="00000000" w:rsidRPr="00000000" w14:paraId="00000197">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Being an employer of choice means that the organisation is a sought-after place by employees to work for (Charaba, 2023). This strategy helps organisations to attract talents amongst its competitors. To be an employer of choice and attract the best talent, organisations need to offer attractive compensation and benefits, appealing culture, and a high level of employee satisfaction.  </w:t>
            </w:r>
          </w:p>
        </w:tc>
      </w:tr>
    </w:tbl>
    <w:p w:rsidR="00000000" w:rsidDel="00000000" w:rsidP="00000000" w:rsidRDefault="00000000" w:rsidRPr="00000000" w14:paraId="00000198">
      <w:pPr>
        <w:rPr/>
      </w:pPr>
      <w:r w:rsidDel="00000000" w:rsidR="00000000" w:rsidRPr="00000000">
        <w:rPr>
          <w:rtl w:val="0"/>
        </w:rPr>
      </w:r>
    </w:p>
    <w:tbl>
      <w:tblPr>
        <w:tblStyle w:val="Table4"/>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impact of changing labour market conditions on resourcing decisions (AC 1.2)</w:t>
            </w:r>
          </w:p>
          <w:p w:rsidR="00000000" w:rsidDel="00000000" w:rsidP="00000000" w:rsidRDefault="00000000" w:rsidRPr="00000000" w14:paraId="0000019A">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200 words </w:t>
            </w:r>
          </w:p>
          <w:p w:rsidR="00000000" w:rsidDel="00000000" w:rsidP="00000000" w:rsidRDefault="00000000" w:rsidRPr="00000000" w14:paraId="0000019B">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C">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Tight and loose labour market:</w:t>
            </w:r>
          </w:p>
          <w:p w:rsidR="00000000" w:rsidDel="00000000" w:rsidP="00000000" w:rsidRDefault="00000000" w:rsidRPr="00000000" w14:paraId="0000019D">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(a), 2023). There are serval market conditions that could impact labour market whether locally or globally, for example: </w:t>
            </w:r>
          </w:p>
          <w:p w:rsidR="00000000" w:rsidDel="00000000" w:rsidP="00000000" w:rsidRDefault="00000000" w:rsidRPr="00000000" w14:paraId="0000019E">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9F">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Rise in flexible working arrangements:</w:t>
            </w:r>
          </w:p>
          <w:p w:rsidR="00000000" w:rsidDel="00000000" w:rsidP="00000000" w:rsidRDefault="00000000" w:rsidRPr="00000000" w14:paraId="000001A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Since flexible working arrangements help employees with their work-life balance, it can enhance the organisation’s brand and make it an organisation of the choice. It potentially changes the recruitment methods as organisation may rely on different forms of flexible working like annualised hours, term-time working and so forth (CIPD, 2022)</w:t>
            </w:r>
          </w:p>
          <w:p w:rsidR="00000000" w:rsidDel="00000000" w:rsidP="00000000" w:rsidRDefault="00000000" w:rsidRPr="00000000" w14:paraId="000001A1">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Fewer Older People in Work:</w:t>
            </w:r>
          </w:p>
          <w:p w:rsidR="00000000" w:rsidDel="00000000" w:rsidP="00000000" w:rsidRDefault="00000000" w:rsidRPr="00000000" w14:paraId="000001A3">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Older people with higher experience are decreasing in numbers in the labour market due to pension schemes. That would alter organisations’ strategies of succession planning and utilising their vast experience. For example, shadowing programs with older people before their pension starts so that the company gets the most out of their wisdom and experience.  </w:t>
            </w:r>
          </w:p>
          <w:p w:rsidR="00000000" w:rsidDel="00000000" w:rsidP="00000000" w:rsidRDefault="00000000" w:rsidRPr="00000000" w14:paraId="000001A4">
            <w:pPr>
              <w:jc w:val="both"/>
              <w:rPr>
                <w:rFonts w:ascii="Calibri" w:cs="Calibri" w:eastAsia="Calibri" w:hAnsi="Calibri"/>
                <w:color w:val="6d0e29"/>
                <w:u w:val="single"/>
              </w:rPr>
            </w:pPr>
            <w:r w:rsidDel="00000000" w:rsidR="00000000" w:rsidRPr="00000000">
              <w:rPr>
                <w:rtl w:val="0"/>
              </w:rPr>
            </w:r>
          </w:p>
          <w:p w:rsidR="00000000" w:rsidDel="00000000" w:rsidP="00000000" w:rsidRDefault="00000000" w:rsidRPr="00000000" w14:paraId="000001A5">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Localization:</w:t>
            </w:r>
          </w:p>
          <w:p w:rsidR="00000000" w:rsidDel="00000000" w:rsidP="00000000" w:rsidRDefault="00000000" w:rsidRPr="00000000" w14:paraId="000001A6">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Some states stipulate a certain quota for hiring nationals which makes the labour market loose and makes the competition fierce. That would impact the organisation’s resourcing strategies to attract the best national talents.</w:t>
            </w:r>
          </w:p>
        </w:tc>
      </w:tr>
    </w:tbl>
    <w:p w:rsidR="00000000" w:rsidDel="00000000" w:rsidP="00000000" w:rsidRDefault="00000000" w:rsidRPr="00000000" w14:paraId="000001A7">
      <w:pPr>
        <w:rPr/>
      </w:pPr>
      <w:r w:rsidDel="00000000" w:rsidR="00000000" w:rsidRPr="00000000">
        <w:rPr>
          <w:rtl w:val="0"/>
        </w:rPr>
      </w:r>
    </w:p>
    <w:tbl>
      <w:tblPr>
        <w:tblStyle w:val="Table5"/>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role of government, employers, and trade unions in ensuring future skills needs are met (AC 1.3)</w:t>
            </w:r>
          </w:p>
          <w:p w:rsidR="00000000" w:rsidDel="00000000" w:rsidP="00000000" w:rsidRDefault="00000000" w:rsidRPr="00000000" w14:paraId="000001A9">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200 words </w:t>
            </w:r>
          </w:p>
          <w:p w:rsidR="00000000" w:rsidDel="00000000" w:rsidP="00000000" w:rsidRDefault="00000000" w:rsidRPr="00000000" w14:paraId="000001AA">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B">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Government:</w:t>
            </w:r>
          </w:p>
          <w:p w:rsidR="00000000" w:rsidDel="00000000" w:rsidP="00000000" w:rsidRDefault="00000000" w:rsidRPr="00000000" w14:paraId="000001AC">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government's emphasis on higher education has overshadowed vocational education (CIPD (b), 2022).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 (Mason, 2022).</w:t>
            </w:r>
          </w:p>
          <w:p w:rsidR="00000000" w:rsidDel="00000000" w:rsidP="00000000" w:rsidRDefault="00000000" w:rsidRPr="00000000" w14:paraId="000001AD">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AE">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Employers:</w:t>
            </w:r>
          </w:p>
          <w:p w:rsidR="00000000" w:rsidDel="00000000" w:rsidP="00000000" w:rsidRDefault="00000000" w:rsidRPr="00000000" w14:paraId="000001AF">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It is essential for employers to allocate resources towards educating and training the prospective workforce. For instance, employers could collaborate with the government to jointly finance education and training programs (Pavón and De Diego, 2019) to hire them later.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rsidR="00000000" w:rsidDel="00000000" w:rsidP="00000000" w:rsidRDefault="00000000" w:rsidRPr="00000000" w14:paraId="000001B0">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B1">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Unions:</w:t>
            </w:r>
          </w:p>
          <w:p w:rsidR="00000000" w:rsidDel="00000000" w:rsidP="00000000" w:rsidRDefault="00000000" w:rsidRPr="00000000" w14:paraId="000001B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Trade unions should work alongside employers to facilitate the reskilling and upskilling of the workforce, ensuring that future demands are adequately met.</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br w:type="page"/>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6"/>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B6">
            <w:pPr>
              <w:jc w:val="both"/>
              <w:rPr>
                <w:rFonts w:ascii="Calibri" w:cs="Calibri" w:eastAsia="Calibri" w:hAnsi="Calibri"/>
              </w:rPr>
            </w:pPr>
            <w:r w:rsidDel="00000000" w:rsidR="00000000" w:rsidRPr="00000000">
              <w:rPr>
                <w:rFonts w:ascii="Calibri" w:cs="Calibri" w:eastAsia="Calibri" w:hAnsi="Calibri"/>
                <w:rtl w:val="0"/>
              </w:rPr>
              <w:t xml:space="preserve">Analyse the impact of effective workforce planning (AC 2.1)</w:t>
            </w:r>
          </w:p>
          <w:p w:rsidR="00000000" w:rsidDel="00000000" w:rsidP="00000000" w:rsidRDefault="00000000" w:rsidRPr="00000000" w14:paraId="000001B7">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tc>
      </w:tr>
      <w:tr>
        <w:trPr>
          <w:cantSplit w:val="0"/>
          <w:tblHeader w:val="0"/>
        </w:trPr>
        <w:tc>
          <w:tcPr/>
          <w:p w:rsidR="00000000" w:rsidDel="00000000" w:rsidP="00000000" w:rsidRDefault="00000000" w:rsidRPr="00000000" w14:paraId="000001B8">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Workforce planning is the process of looking at and analysing the current workforce and forecast the future demands of the workforce in an organisation. The plan is how to bridge the gap between the status quo and the future needs in the most effective way (Soole, 2019) to help the organisation accomplish its mission, goals, and strategic plan (CIPD (b), 2023). </w:t>
            </w:r>
          </w:p>
          <w:p w:rsidR="00000000" w:rsidDel="00000000" w:rsidP="00000000" w:rsidRDefault="00000000" w:rsidRPr="00000000" w14:paraId="000001B9">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BA">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Workforce planning creates a road map for the organisation to achieve its goals. It vitalizes the strategic plan and makes it possible, because planning aligns the demand and supply of the workforce with the organisation’s strategic plan, and it turns the strategic plan into reality. Additionally, workforce planning helps organisations be prepared for future needs through looking at market trends, technological advancements, potential change in the job responsibilities. Moreover, it involves a continuous evaluation process that reveals staffing inefficiencies that could be corrected early on (Organ, 2023).</w:t>
            </w:r>
          </w:p>
          <w:p w:rsidR="00000000" w:rsidDel="00000000" w:rsidP="00000000" w:rsidRDefault="00000000" w:rsidRPr="00000000" w14:paraId="000001BB">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BC">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Despite the importance of workforce planning, only 31% of employers collect data to identify their future skill gaps (CIPD (c), 2022). Without workforce planning, employers would take recruitment on an ad-hoc basis; they hire when there is a vacancy. This approach is dangerous for the organisations and achievement of its short, medium, and long-term objectives. Resourcing on an immediate need basis would create headcount mismatch. The organisation might have a headcount more than it needs which makes a burden on its budget, or the headcount might be lower than needed which will impact the organisation's short, medium, long-term objectives, customer needs and satisfaction. In addition, it would create employee disengagement and alienation due to lack of duties to perform or extra workload that leads to employment burnout. Nevertheless, workforce planning ensures getting the right headcount with the right skills employed in the right place at the right time to avoid all those impairments. </w:t>
            </w:r>
          </w:p>
          <w:p w:rsidR="00000000" w:rsidDel="00000000" w:rsidP="00000000" w:rsidRDefault="00000000" w:rsidRPr="00000000" w14:paraId="000001BD">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7"/>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techniques used to support the process of workforce planning (AC 2.2)</w:t>
            </w:r>
          </w:p>
          <w:p w:rsidR="00000000" w:rsidDel="00000000" w:rsidP="00000000" w:rsidRDefault="00000000" w:rsidRPr="00000000" w14:paraId="000001C2">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p w:rsidR="00000000" w:rsidDel="00000000" w:rsidP="00000000" w:rsidRDefault="00000000" w:rsidRPr="00000000" w14:paraId="000001C3">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4">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Managerial Judgement:</w:t>
            </w:r>
          </w:p>
          <w:p w:rsidR="00000000" w:rsidDel="00000000" w:rsidP="00000000" w:rsidRDefault="00000000" w:rsidRPr="00000000" w14:paraId="000001C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Managerial judgement in general refers to the decision-making process by managers based on their discretion and judgement to solve problems (Chron, 2020). When it comes to workforce planning, managerial judgement is workforce forecasting based on senior managers experience and foresight about needed future skills.</w:t>
            </w:r>
          </w:p>
          <w:p w:rsidR="00000000" w:rsidDel="00000000" w:rsidP="00000000" w:rsidRDefault="00000000" w:rsidRPr="00000000" w14:paraId="000001C6">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Managerial judgement, among other techniques for workforce planning, is a simple and straightforward process. Senior managers have accrued experience over the years which enables them to make a judgement about the necessary skills for achieving business goals.  Additionally, the sense of accountability of managers helps them to better utilise resources.</w:t>
            </w:r>
          </w:p>
          <w:p w:rsidR="00000000" w:rsidDel="00000000" w:rsidP="00000000" w:rsidRDefault="00000000" w:rsidRPr="00000000" w14:paraId="000001C8">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C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Nonetheless, managerial judgement is prone to unconscious bias they might have when they make a judgement concerning workforce planning. In other words, it is subjective and based solely on managers discretion and not backed up with data to be evidence-based practice (Nguyen, 2022).</w:t>
            </w:r>
          </w:p>
          <w:p w:rsidR="00000000" w:rsidDel="00000000" w:rsidP="00000000" w:rsidRDefault="00000000" w:rsidRPr="00000000" w14:paraId="000001C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CB">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Managerial judgement would be used for workforce planning in small scale or start-up organisations where there is no data to backup decisions and depend only on techniques based on experience of managers.</w:t>
            </w:r>
          </w:p>
          <w:p w:rsidR="00000000" w:rsidDel="00000000" w:rsidP="00000000" w:rsidRDefault="00000000" w:rsidRPr="00000000" w14:paraId="000001CC">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Work Study Technique:</w:t>
            </w:r>
          </w:p>
          <w:p w:rsidR="00000000" w:rsidDel="00000000" w:rsidP="00000000" w:rsidRDefault="00000000" w:rsidRPr="00000000" w14:paraId="000001CE">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This technique is an examination of the work done in an organisation using its resources: materials, machines, men, and money (Jain, n.d.). </w:t>
            </w:r>
          </w:p>
          <w:p w:rsidR="00000000" w:rsidDel="00000000" w:rsidP="00000000" w:rsidRDefault="00000000" w:rsidRPr="00000000" w14:paraId="000001CF">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D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It is used to measure the required workforce to achieve a specific task with current materials, machines, and resources. It helps managers to make evidence-based decisions. The workforce planning based on work study is backed-up with data from the study of needed workforce for a task.</w:t>
            </w:r>
          </w:p>
          <w:p w:rsidR="00000000" w:rsidDel="00000000" w:rsidP="00000000" w:rsidRDefault="00000000" w:rsidRPr="00000000" w14:paraId="000001D1">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D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However, work study technique is a time-consuming process; it needs completing a whole task to measure the needed workforce. Additionally, too many factors contribute to the study, for example, motivation of employees, technology vs utilities used, and other environmental factors.</w:t>
            </w:r>
          </w:p>
          <w:p w:rsidR="00000000" w:rsidDel="00000000" w:rsidP="00000000" w:rsidRDefault="00000000" w:rsidRPr="00000000" w14:paraId="000001D3">
            <w:pPr>
              <w:jc w:val="both"/>
              <w:rPr>
                <w:rFonts w:ascii="Calibri" w:cs="Calibri" w:eastAsia="Calibri" w:hAnsi="Calibri"/>
                <w:b w:val="1"/>
                <w:color w:val="6d0e29"/>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Work study techniques would be used if there is a delay in work due to workforce shortage or where there is a surplus workforce, and the organisation needs to make informed decisions about workforce planning.</w:t>
            </w:r>
          </w:p>
        </w:tc>
      </w:tr>
    </w:tbl>
    <w:p w:rsidR="00000000" w:rsidDel="00000000" w:rsidP="00000000" w:rsidRDefault="00000000" w:rsidRPr="00000000" w14:paraId="000001D5">
      <w:pPr>
        <w:rPr/>
      </w:pPr>
      <w:r w:rsidDel="00000000" w:rsidR="00000000" w:rsidRPr="00000000">
        <w:rPr>
          <w:rtl w:val="0"/>
        </w:rPr>
      </w:r>
    </w:p>
    <w:tbl>
      <w:tblPr>
        <w:tblStyle w:val="Table8"/>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approaches to succession and contingency planning aimed at mitigating workforce risks (AC 2.3)</w:t>
            </w:r>
          </w:p>
          <w:p w:rsidR="00000000" w:rsidDel="00000000" w:rsidP="00000000" w:rsidRDefault="00000000" w:rsidRPr="00000000" w14:paraId="000001D7">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p w:rsidR="00000000" w:rsidDel="00000000" w:rsidP="00000000" w:rsidRDefault="00000000" w:rsidRPr="00000000" w14:paraId="000001D8">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9">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Succession planning: </w:t>
            </w:r>
          </w:p>
          <w:p w:rsidR="00000000" w:rsidDel="00000000" w:rsidP="00000000" w:rsidRDefault="00000000" w:rsidRPr="00000000" w14:paraId="000001DA">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Succession planning is setting a plan to effectively fill the most senior or critical roles within the organisation (CIPD (d), 2022) so that those positions are not left vacant for a long time if any (Vulpen (a), n.d.). In an uncertain world, employees get promoted, retired, or moved to another place. Succession plan, therefore, helps the organisation make sure that it is ready to fill the vacant position quickly should any change happens in the future to its critical roles. </w:t>
            </w:r>
          </w:p>
          <w:p w:rsidR="00000000" w:rsidDel="00000000" w:rsidP="00000000" w:rsidRDefault="00000000" w:rsidRPr="00000000" w14:paraId="000001DB">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DC">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Leadership development program:</w:t>
            </w:r>
          </w:p>
          <w:p w:rsidR="00000000" w:rsidDel="00000000" w:rsidP="00000000" w:rsidRDefault="00000000" w:rsidRPr="00000000" w14:paraId="000001DD">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Vacancy in senior and leadership critical positions is a risk that should be mitigated through a leadership development program that helps the organisation develop its talent pipeline (Summerfield, 2018). To effectively implement a leadership development program, the organisation’s strategy should determine capabilities that are needed to exist in a potential successor. Then learning and development initiatives for developing potential future successors.</w:t>
            </w:r>
          </w:p>
          <w:p w:rsidR="00000000" w:rsidDel="00000000" w:rsidP="00000000" w:rsidRDefault="00000000" w:rsidRPr="00000000" w14:paraId="000001DE">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Contingency planning: </w:t>
            </w:r>
          </w:p>
          <w:p w:rsidR="00000000" w:rsidDel="00000000" w:rsidP="00000000" w:rsidRDefault="00000000" w:rsidRPr="00000000" w14:paraId="000001E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Contingency plan in simple terms is a “plan B”. It is a process of creating a plan or several plausible plans to be implemented should any incident out of control happen and prevent the business as usual continuing smoothly (Leonard, 2023). It is a reactive response to an incident that would adversely impact the business if it were not planned for.</w:t>
            </w:r>
          </w:p>
          <w:p w:rsidR="00000000" w:rsidDel="00000000" w:rsidP="00000000" w:rsidRDefault="00000000" w:rsidRPr="00000000" w14:paraId="000001E1">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E2">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Contingent workforce:</w:t>
            </w:r>
          </w:p>
          <w:p w:rsidR="00000000" w:rsidDel="00000000" w:rsidP="00000000" w:rsidRDefault="00000000" w:rsidRPr="00000000" w14:paraId="000001E3">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There are several instances when businesses suffer from workforce shortage, for example when an employee calls in sick or another one is pregnant. The business should have a contingency plan to mitigate that risk. Utilising contingent workforce, temporary workers work for a company on a project or task basis (Eatough, 2021), would be a plan B in such cases. For example, calling a worker on a zero-hour contract or a freelancer are useful and cheaper in those situations.</w:t>
            </w:r>
          </w:p>
        </w:tc>
      </w:tr>
    </w:tbl>
    <w:p w:rsidR="00000000" w:rsidDel="00000000" w:rsidP="00000000" w:rsidRDefault="00000000" w:rsidRPr="00000000" w14:paraId="000001E4">
      <w:pPr>
        <w:rPr/>
      </w:pPr>
      <w:r w:rsidDel="00000000" w:rsidR="00000000" w:rsidRPr="00000000">
        <w:rPr>
          <w:rtl w:val="0"/>
        </w:rPr>
      </w:r>
    </w:p>
    <w:tbl>
      <w:tblPr>
        <w:tblStyle w:val="Table9"/>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strengths and weaknesses of different methods of recruitment and selection to build effective workforces (AC 2.4)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assess advertising vacancies on organisation websites and interviewing applicants.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provide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more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recruitment methods and 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selection methods.</w:t>
            </w:r>
          </w:p>
          <w:p w:rsidR="00000000" w:rsidDel="00000000" w:rsidP="00000000" w:rsidRDefault="00000000" w:rsidRPr="00000000" w14:paraId="000001E6">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p w:rsidR="00000000" w:rsidDel="00000000" w:rsidP="00000000" w:rsidRDefault="00000000" w:rsidRPr="00000000" w14:paraId="000001E7">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8">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Recruiting Methods:</w:t>
            </w:r>
          </w:p>
          <w:p w:rsidR="00000000" w:rsidDel="00000000" w:rsidP="00000000" w:rsidRDefault="00000000" w:rsidRPr="00000000" w14:paraId="000001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Organization’s website:</w:t>
            </w:r>
          </w:p>
          <w:p w:rsidR="00000000" w:rsidDel="00000000" w:rsidP="00000000" w:rsidRDefault="00000000" w:rsidRPr="00000000" w14:paraId="000001EA">
            <w:pPr>
              <w:ind w:left="788"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organisation website is the best place for the organisation to showcase its culture and how it works. It enables the organisation to project its employer brand to attract top talents who might seek information about the potential organisation they might work for. In addition, advertising on an organisation's website is a free option for advertising (strategies, n.d.).   </w:t>
            </w:r>
          </w:p>
          <w:p w:rsidR="00000000" w:rsidDel="00000000" w:rsidP="00000000" w:rsidRDefault="00000000" w:rsidRPr="00000000" w14:paraId="000001EB">
            <w:pPr>
              <w:ind w:left="788"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However, if the organisation website is not catchy enough or does not have a good presence online, it makes the organisation miss good opportunities for good candidates. </w:t>
            </w:r>
          </w:p>
          <w:p w:rsidR="00000000" w:rsidDel="00000000" w:rsidP="00000000" w:rsidRDefault="00000000" w:rsidRPr="00000000" w14:paraId="000001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Online Recruitment:</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Online recruitment portals </w:t>
            </w:r>
            <w:r w:rsidDel="00000000" w:rsidR="00000000" w:rsidRPr="00000000">
              <w:rPr>
                <w:rFonts w:ascii="Calibri" w:cs="Calibri" w:eastAsia="Calibri" w:hAnsi="Calibri"/>
                <w:color w:val="6d0e29"/>
                <w:rtl w:val="0"/>
              </w:rPr>
              <w:t xml:space="preserve">are easy</w:t>
            </w: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 accessible tools for recruiters and job seekers. Online platforms like LinkedIn are highly accessible and can reach a large audience base which makes a large talent pool. Moreover, advertising online is a targeted one; recruiters can target a specific potential candidate who can fit.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Nevertheless, because of its </w:t>
            </w:r>
            <w:r w:rsidDel="00000000" w:rsidR="00000000" w:rsidRPr="00000000">
              <w:rPr>
                <w:rFonts w:ascii="Calibri" w:cs="Calibri" w:eastAsia="Calibri" w:hAnsi="Calibri"/>
                <w:color w:val="6d0e29"/>
                <w:rtl w:val="0"/>
              </w:rPr>
              <w:t xml:space="preserve">ease</w:t>
            </w: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 it can attract bad and fraudulent candidates (Phillpott, 2021).</w:t>
            </w:r>
          </w:p>
          <w:p w:rsidR="00000000" w:rsidDel="00000000" w:rsidP="00000000" w:rsidRDefault="00000000" w:rsidRPr="00000000" w14:paraId="000001EF">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To build an effective workforce, candidates who have the desired experience and qualifications are targeted.</w:t>
            </w:r>
          </w:p>
          <w:p w:rsidR="00000000" w:rsidDel="00000000" w:rsidP="00000000" w:rsidRDefault="00000000" w:rsidRPr="00000000" w14:paraId="000001F0">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Selection Methods:</w:t>
            </w:r>
          </w:p>
          <w:p w:rsidR="00000000" w:rsidDel="00000000" w:rsidP="00000000" w:rsidRDefault="00000000" w:rsidRPr="00000000" w14:paraId="000001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Interviewing applicants:</w:t>
            </w:r>
          </w:p>
          <w:p w:rsidR="00000000" w:rsidDel="00000000" w:rsidP="00000000" w:rsidRDefault="00000000" w:rsidRPr="00000000" w14:paraId="000001F3">
            <w:pPr>
              <w:ind w:left="788"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Interviewing candidates helps the organisations get better information about candidates which could not be mentioned in the resume. For example, details about the candidates and their capabilities could be figured out in an interview. Additionally, it gives insights about candidates’ personality and if it fits in the organisation (Indeed (a), 2023).</w:t>
            </w:r>
          </w:p>
          <w:p w:rsidR="00000000" w:rsidDel="00000000" w:rsidP="00000000" w:rsidRDefault="00000000" w:rsidRPr="00000000" w14:paraId="000001F4">
            <w:pPr>
              <w:ind w:left="788"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Nonetheless, interviewers might fall in bias like halo effect, stereotyping, or affinity bias (MasterClass, 2022). It is difficult, though, to verify information claimed by interviewees (Indeed (a), 2023).</w:t>
            </w:r>
          </w:p>
          <w:p w:rsidR="00000000" w:rsidDel="00000000" w:rsidP="00000000" w:rsidRDefault="00000000" w:rsidRPr="00000000" w14:paraId="000001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Skill-based assessment tasks:</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It tests the actual skills and performance of the applicants that are required for the job (CIPD (e), 2022). It avoids bias and subjective judgement of an interview.</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However, some good candidates might be frightened and stressed and show poor performance despite having the required skills. </w:t>
            </w:r>
          </w:p>
          <w:p w:rsidR="00000000" w:rsidDel="00000000" w:rsidP="00000000" w:rsidRDefault="00000000" w:rsidRPr="00000000" w14:paraId="000001F8">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To build an effective workforce, only candidates who have cultural fit with the organisation are chosen.  </w:t>
            </w:r>
          </w:p>
        </w:tc>
      </w:tr>
    </w:tbl>
    <w:p w:rsidR="00000000" w:rsidDel="00000000" w:rsidP="00000000" w:rsidRDefault="00000000" w:rsidRPr="00000000" w14:paraId="000001F9">
      <w:pPr>
        <w:rPr/>
      </w:pPr>
      <w:r w:rsidDel="00000000" w:rsidR="00000000" w:rsidRPr="00000000">
        <w:rPr>
          <w:rtl w:val="0"/>
        </w:rPr>
      </w:r>
    </w:p>
    <w:tbl>
      <w:tblPr>
        <w:tblStyle w:val="Table10"/>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color w:val="000000"/>
                <w:rtl w:val="0"/>
              </w:rPr>
              <w:t xml:space="preserve">Examine turnover and retention trends</w:t>
            </w:r>
            <w:r w:rsidDel="00000000" w:rsidR="00000000" w:rsidRPr="00000000">
              <w:rPr>
                <w:rFonts w:ascii="Calibri" w:cs="Calibri" w:eastAsia="Calibri" w:hAnsi="Calibri"/>
                <w:b w:val="1"/>
                <w:color w:val="000000"/>
                <w:rtl w:val="0"/>
              </w:rPr>
              <w:t xml:space="preserve"> and</w:t>
            </w:r>
            <w:r w:rsidDel="00000000" w:rsidR="00000000" w:rsidRPr="00000000">
              <w:rPr>
                <w:rFonts w:ascii="Calibri" w:cs="Calibri" w:eastAsia="Calibri" w:hAnsi="Calibri"/>
                <w:color w:val="000000"/>
                <w:rtl w:val="0"/>
              </w:rPr>
              <w:t xml:space="preserve"> the factors that influence why people choose to leave or remain.</w:t>
            </w:r>
            <w:r w:rsidDel="00000000" w:rsidR="00000000" w:rsidRPr="00000000">
              <w:rPr>
                <w:rFonts w:ascii="Calibri" w:cs="Calibri" w:eastAsia="Calibri" w:hAnsi="Calibri"/>
                <w:rtl w:val="0"/>
              </w:rPr>
              <w:t xml:space="preserve"> (AC 3.1)</w:t>
            </w:r>
          </w:p>
          <w:p w:rsidR="00000000" w:rsidDel="00000000" w:rsidP="00000000" w:rsidRDefault="00000000" w:rsidRPr="00000000" w14:paraId="000001FB">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300 words </w:t>
            </w:r>
          </w:p>
          <w:p w:rsidR="00000000" w:rsidDel="00000000" w:rsidP="00000000" w:rsidRDefault="00000000" w:rsidRPr="00000000" w14:paraId="000001FC">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D">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Employee Turnover:</w:t>
            </w:r>
          </w:p>
          <w:p w:rsidR="00000000" w:rsidDel="00000000" w:rsidP="00000000" w:rsidRDefault="00000000" w:rsidRPr="00000000" w14:paraId="000001FE">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Turnover is the proportion of employees who leave the organisation, whether voluntarily or involuntarily, on a set period of time, in most cases, on an annual basis (CIPD (c), 2023). Employee turnover could be beneficial to the organisations when it is functional turnover. The turnover is functional when low performers leave the organisation while it is dysfunctional when high performers leave the organisation (Clark, 2017) for a competitor or otherwise.</w:t>
            </w:r>
          </w:p>
          <w:p w:rsidR="00000000" w:rsidDel="00000000" w:rsidP="00000000" w:rsidRDefault="00000000" w:rsidRPr="00000000" w14:paraId="000001FF">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0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reasons underpinning employee turnover could be push reasons that push them out of the organisation or pull reasons that pull them into other organisations or a mixture of both (CIPD (c), 2023), for example:</w:t>
            </w:r>
          </w:p>
          <w:p w:rsidR="00000000" w:rsidDel="00000000" w:rsidP="00000000" w:rsidRDefault="00000000" w:rsidRPr="00000000" w14:paraId="00000201">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 </w:t>
            </w:r>
          </w:p>
          <w:p w:rsidR="00000000" w:rsidDel="00000000" w:rsidP="00000000" w:rsidRDefault="00000000" w:rsidRPr="00000000" w14:paraId="000002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singl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single"/>
                <w:shd w:fill="auto" w:val="clear"/>
                <w:vertAlign w:val="baseline"/>
                <w:rtl w:val="0"/>
              </w:rPr>
              <w:t xml:space="preserve">Poor Pay:</w:t>
            </w:r>
          </w:p>
          <w:p w:rsidR="00000000" w:rsidDel="00000000" w:rsidP="00000000" w:rsidRDefault="00000000" w:rsidRPr="00000000" w14:paraId="00000203">
            <w:pPr>
              <w:ind w:left="742"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number one reason for employee turnover is the poor compensation and benefits scheme in organisations (Miles, 2022). Employees are ambitious to receive good pay to buffer the high cost of living nowadays; therefore, they would look for better pay elsewhere.</w:t>
            </w:r>
          </w:p>
          <w:p w:rsidR="00000000" w:rsidDel="00000000" w:rsidP="00000000" w:rsidRDefault="00000000" w:rsidRPr="00000000" w14:paraId="00000204">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singl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single"/>
                <w:shd w:fill="auto" w:val="clear"/>
                <w:vertAlign w:val="baseline"/>
                <w:rtl w:val="0"/>
              </w:rPr>
              <w:t xml:space="preserve">Role clarity:</w:t>
            </w:r>
          </w:p>
          <w:p w:rsidR="00000000" w:rsidDel="00000000" w:rsidP="00000000" w:rsidRDefault="00000000" w:rsidRPr="00000000" w14:paraId="00000206">
            <w:pPr>
              <w:ind w:left="742"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Employees might not have a clear role or a conflicting role with their colleagues (Vulpen b, n.d.). That kind of environment where there are no clear goals and responsibilities of employees is a pushing environment.  </w:t>
            </w:r>
          </w:p>
          <w:p w:rsidR="00000000" w:rsidDel="00000000" w:rsidP="00000000" w:rsidRDefault="00000000" w:rsidRPr="00000000" w14:paraId="00000207">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08">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Employee Retention:</w:t>
            </w:r>
          </w:p>
          <w:p w:rsidR="00000000" w:rsidDel="00000000" w:rsidP="00000000" w:rsidRDefault="00000000" w:rsidRPr="00000000" w14:paraId="0000020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Retention is all about the retained number of employees in the organisation with a specific length of service expressed in relation to overall employees (CIPD (c), 2023). Talent retention is a measure of employee satisfaction and engagement. Reasons that make employees stay include but not limited to:</w:t>
            </w:r>
          </w:p>
          <w:p w:rsidR="00000000" w:rsidDel="00000000" w:rsidP="00000000" w:rsidRDefault="00000000" w:rsidRPr="00000000" w14:paraId="0000020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singl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single"/>
                <w:shd w:fill="auto" w:val="clear"/>
                <w:vertAlign w:val="baseline"/>
                <w:rtl w:val="0"/>
              </w:rPr>
              <w:t xml:space="preserve">Job Satisfaction:</w:t>
            </w:r>
          </w:p>
          <w:p w:rsidR="00000000" w:rsidDel="00000000" w:rsidP="00000000" w:rsidRDefault="00000000" w:rsidRPr="00000000" w14:paraId="0000020C">
            <w:pPr>
              <w:ind w:left="742"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When employees are satisfied in the organisation, they are less likely to look for another employment opportunity (Flowers and Hughe, 1973). Many factors would impact employees’ satisfaction like inclusion, development opportunities, and being valued in addition to a reasonable level of compensation.</w:t>
            </w:r>
          </w:p>
          <w:p w:rsidR="00000000" w:rsidDel="00000000" w:rsidP="00000000" w:rsidRDefault="00000000" w:rsidRPr="00000000" w14:paraId="0000020D">
            <w:pPr>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singl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single"/>
                <w:shd w:fill="auto" w:val="clear"/>
                <w:vertAlign w:val="baseline"/>
                <w:rtl w:val="0"/>
              </w:rPr>
              <w:t xml:space="preserve">Recognition and appreciation</w:t>
            </w:r>
          </w:p>
          <w:p w:rsidR="00000000" w:rsidDel="00000000" w:rsidP="00000000" w:rsidRDefault="00000000" w:rsidRPr="00000000" w14:paraId="0000020F">
            <w:pPr>
              <w:ind w:left="742" w:firstLine="0"/>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Employees are more likely to engage if they feel what they do is appreciated by their managers. When employees feel that their efforts are recognized and appreciated, they will not only be productive and engaged, but also would be business advocates for their organisation.</w:t>
            </w:r>
          </w:p>
        </w:tc>
      </w:tr>
    </w:tbl>
    <w:p w:rsidR="00000000" w:rsidDel="00000000" w:rsidP="00000000" w:rsidRDefault="00000000" w:rsidRPr="00000000" w14:paraId="00000210">
      <w:pPr>
        <w:rPr/>
      </w:pPr>
      <w:r w:rsidDel="00000000" w:rsidR="00000000" w:rsidRPr="00000000">
        <w:rPr>
          <w:rtl w:val="0"/>
        </w:rPr>
      </w:r>
    </w:p>
    <w:tbl>
      <w:tblPr>
        <w:tblStyle w:val="Table11"/>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Compare different approaches to developing and retaining talent on an individual and group level.</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 3.2)</w:t>
            </w:r>
          </w:p>
          <w:p w:rsidR="00000000" w:rsidDel="00000000" w:rsidP="00000000" w:rsidRDefault="00000000" w:rsidRPr="00000000" w14:paraId="00000213">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p w:rsidR="00000000" w:rsidDel="00000000" w:rsidP="00000000" w:rsidRDefault="00000000" w:rsidRPr="00000000" w14:paraId="00000214">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Talent management refers to an organised process of attracting, identifying, nurturing, involving, retaining, and utilising people who hold significant value for an organisation either because of their exceptional potential or their crucial contributions in key positions (CIPD (f), 2022). It helps organisations attract and retain top talents in its key positions to maximise their contributions to the organisation to boost organisational performance (Vulpen (c), n.d.) and achieve its short, medium, and long-term objectives.</w:t>
            </w:r>
          </w:p>
          <w:p w:rsidR="00000000" w:rsidDel="00000000" w:rsidP="00000000" w:rsidRDefault="00000000" w:rsidRPr="00000000" w14:paraId="00000216">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17">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There are several approaches to manage talent within organisations like:</w:t>
            </w:r>
          </w:p>
          <w:p w:rsidR="00000000" w:rsidDel="00000000" w:rsidP="00000000" w:rsidRDefault="00000000" w:rsidRPr="00000000" w14:paraId="00000218">
            <w:pPr>
              <w:jc w:val="both"/>
              <w:rPr>
                <w:rFonts w:ascii="Calibri" w:cs="Calibri" w:eastAsia="Calibri" w:hAnsi="Calibri"/>
                <w:color w:val="6d0e29"/>
              </w:rPr>
            </w:pPr>
            <w:r w:rsidDel="00000000" w:rsidR="00000000" w:rsidRPr="00000000">
              <w:rPr>
                <w:rtl w:val="0"/>
              </w:rPr>
            </w:r>
          </w:p>
          <w:tbl>
            <w:tblPr>
              <w:tblStyle w:val="Table12"/>
              <w:tblW w:w="9397.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A0"/>
            </w:tblPr>
            <w:tblGrid>
              <w:gridCol w:w="2349"/>
              <w:gridCol w:w="2349"/>
              <w:gridCol w:w="2349"/>
              <w:gridCol w:w="2350"/>
              <w:tblGridChange w:id="0">
                <w:tblGrid>
                  <w:gridCol w:w="2349"/>
                  <w:gridCol w:w="2349"/>
                  <w:gridCol w:w="2349"/>
                  <w:gridCol w:w="2350"/>
                </w:tblGrid>
              </w:tblGridChange>
            </w:tblGrid>
            <w:tr>
              <w:trPr>
                <w:cantSplit w:val="0"/>
                <w:tblHeader w:val="0"/>
              </w:trPr>
              <w:tc>
                <w:tcPr/>
                <w:p w:rsidR="00000000" w:rsidDel="00000000" w:rsidP="00000000" w:rsidRDefault="00000000" w:rsidRPr="00000000" w14:paraId="00000219">
                  <w:pPr>
                    <w:jc w:val="both"/>
                    <w:rPr>
                      <w:rFonts w:ascii="Calibri" w:cs="Calibri" w:eastAsia="Calibri" w:hAnsi="Calibri"/>
                      <w:color w:val="6d0e29"/>
                    </w:rPr>
                  </w:pPr>
                  <w:r w:rsidDel="00000000" w:rsidR="00000000" w:rsidRPr="00000000">
                    <w:rPr>
                      <w:rtl w:val="0"/>
                    </w:rPr>
                  </w:r>
                </w:p>
              </w:tc>
              <w:tc>
                <w:tcPr/>
                <w:p w:rsidR="00000000" w:rsidDel="00000000" w:rsidP="00000000" w:rsidRDefault="00000000" w:rsidRPr="00000000" w14:paraId="0000021A">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Appraisals</w:t>
                  </w:r>
                </w:p>
              </w:tc>
              <w:tc>
                <w:tcPr/>
                <w:p w:rsidR="00000000" w:rsidDel="00000000" w:rsidP="00000000" w:rsidRDefault="00000000" w:rsidRPr="00000000" w14:paraId="0000021B">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Setting Goals</w:t>
                  </w:r>
                </w:p>
              </w:tc>
              <w:tc>
                <w:tcPr/>
                <w:p w:rsidR="00000000" w:rsidDel="00000000" w:rsidP="00000000" w:rsidRDefault="00000000" w:rsidRPr="00000000" w14:paraId="0000021C">
                  <w:pPr>
                    <w:rPr>
                      <w:rFonts w:ascii="Calibri" w:cs="Calibri" w:eastAsia="Calibri" w:hAnsi="Calibri"/>
                      <w:color w:val="6d0e29"/>
                    </w:rPr>
                  </w:pPr>
                  <w:r w:rsidDel="00000000" w:rsidR="00000000" w:rsidRPr="00000000">
                    <w:rPr>
                      <w:rFonts w:ascii="Calibri" w:cs="Calibri" w:eastAsia="Calibri" w:hAnsi="Calibri"/>
                      <w:color w:val="6d0e29"/>
                      <w:rtl w:val="0"/>
                    </w:rPr>
                    <w:t xml:space="preserve">Training and development</w:t>
                  </w:r>
                </w:p>
              </w:tc>
            </w:tr>
            <w:tr>
              <w:trPr>
                <w:cantSplit w:val="0"/>
                <w:tblHeader w:val="0"/>
              </w:trPr>
              <w:tc>
                <w:tcPr/>
                <w:p w:rsidR="00000000" w:rsidDel="00000000" w:rsidP="00000000" w:rsidRDefault="00000000" w:rsidRPr="00000000" w14:paraId="0000021D">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Definition</w:t>
                  </w:r>
                </w:p>
              </w:tc>
              <w:tc>
                <w:tcPr/>
                <w:p w:rsidR="00000000" w:rsidDel="00000000" w:rsidP="00000000" w:rsidRDefault="00000000" w:rsidRPr="00000000" w14:paraId="0000021E">
                  <w:pPr>
                    <w:rPr>
                      <w:rFonts w:ascii="Calibri" w:cs="Calibri" w:eastAsia="Calibri" w:hAnsi="Calibri"/>
                      <w:color w:val="6d0e29"/>
                    </w:rPr>
                  </w:pPr>
                  <w:r w:rsidDel="00000000" w:rsidR="00000000" w:rsidRPr="00000000">
                    <w:rPr>
                      <w:rFonts w:ascii="Calibri" w:cs="Calibri" w:eastAsia="Calibri" w:hAnsi="Calibri"/>
                      <w:color w:val="6d0e29"/>
                      <w:rtl w:val="0"/>
                    </w:rPr>
                    <w:t xml:space="preserve">Appraisal is evaluating individuals’ performance against performance standards which are aligned with organisational objectives.</w:t>
                  </w:r>
                </w:p>
              </w:tc>
              <w:tc>
                <w:tcPr/>
                <w:p w:rsidR="00000000" w:rsidDel="00000000" w:rsidP="00000000" w:rsidRDefault="00000000" w:rsidRPr="00000000" w14:paraId="0000021F">
                  <w:pPr>
                    <w:rPr>
                      <w:rFonts w:ascii="Calibri" w:cs="Calibri" w:eastAsia="Calibri" w:hAnsi="Calibri"/>
                      <w:color w:val="6d0e29"/>
                    </w:rPr>
                  </w:pPr>
                  <w:r w:rsidDel="00000000" w:rsidR="00000000" w:rsidRPr="00000000">
                    <w:rPr>
                      <w:rFonts w:ascii="Calibri" w:cs="Calibri" w:eastAsia="Calibri" w:hAnsi="Calibri"/>
                      <w:color w:val="6d0e29"/>
                      <w:rtl w:val="0"/>
                    </w:rPr>
                    <w:t xml:space="preserve">Goal-setting theory connects goal setting for a certain task with employees’ performance (Debara ,2022). Therefore, goal setting is a fundamental aspect of managing a talent and its performance.</w:t>
                  </w:r>
                </w:p>
              </w:tc>
              <w:tc>
                <w:tcPr/>
                <w:p w:rsidR="00000000" w:rsidDel="00000000" w:rsidP="00000000" w:rsidRDefault="00000000" w:rsidRPr="00000000" w14:paraId="00000220">
                  <w:pPr>
                    <w:rPr>
                      <w:rFonts w:ascii="Calibri" w:cs="Calibri" w:eastAsia="Calibri" w:hAnsi="Calibri"/>
                      <w:color w:val="6d0e29"/>
                    </w:rPr>
                  </w:pPr>
                  <w:r w:rsidDel="00000000" w:rsidR="00000000" w:rsidRPr="00000000">
                    <w:rPr>
                      <w:rFonts w:ascii="Calibri" w:cs="Calibri" w:eastAsia="Calibri" w:hAnsi="Calibri"/>
                      <w:color w:val="6d0e29"/>
                      <w:rtl w:val="0"/>
                    </w:rPr>
                    <w:t xml:space="preserve">Training and development aim at upskilling and reskilling individuals in the organisation to boost their performance and ultimately achieve objectives. </w:t>
                  </w:r>
                </w:p>
              </w:tc>
            </w:tr>
            <w:tr>
              <w:trPr>
                <w:cantSplit w:val="0"/>
                <w:tblHeader w:val="0"/>
              </w:trPr>
              <w:tc>
                <w:tcPr/>
                <w:p w:rsidR="00000000" w:rsidDel="00000000" w:rsidP="00000000" w:rsidRDefault="00000000" w:rsidRPr="00000000" w14:paraId="00000221">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Similarities</w:t>
                  </w:r>
                </w:p>
              </w:tc>
              <w:tc>
                <w:tcPr>
                  <w:gridSpan w:val="3"/>
                </w:tcPr>
                <w:p w:rsidR="00000000" w:rsidDel="00000000" w:rsidP="00000000" w:rsidRDefault="00000000" w:rsidRPr="00000000" w14:paraId="0000022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three approaches could be used both on an individual and group level. Each employee, team, or department performance should be evaluated against the goals set to them which are aligned with the organisation's goals. L&amp;D could be tailored for individuals and groups learning needs and skills gaps.</w:t>
                  </w:r>
                </w:p>
              </w:tc>
            </w:tr>
            <w:tr>
              <w:trPr>
                <w:cantSplit w:val="0"/>
                <w:tblHeader w:val="0"/>
              </w:trPr>
              <w:tc>
                <w:tcPr/>
                <w:p w:rsidR="00000000" w:rsidDel="00000000" w:rsidP="00000000" w:rsidRDefault="00000000" w:rsidRPr="00000000" w14:paraId="0000022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Differences </w:t>
                  </w:r>
                </w:p>
              </w:tc>
              <w:tc>
                <w:tcPr/>
                <w:p w:rsidR="00000000" w:rsidDel="00000000" w:rsidP="00000000" w:rsidRDefault="00000000" w:rsidRPr="00000000" w14:paraId="00000226">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Performance appraisal is done on a continuous basis to sustain performance. It involves giving constructive feedback (strengths and weaknesses).</w:t>
                  </w:r>
                </w:p>
              </w:tc>
              <w:tc>
                <w:tcPr/>
                <w:p w:rsidR="00000000" w:rsidDel="00000000" w:rsidP="00000000" w:rsidRDefault="00000000" w:rsidRPr="00000000" w14:paraId="00000227">
                  <w:pPr>
                    <w:rPr>
                      <w:rFonts w:ascii="Calibri" w:cs="Calibri" w:eastAsia="Calibri" w:hAnsi="Calibri"/>
                      <w:color w:val="6d0e29"/>
                    </w:rPr>
                  </w:pPr>
                  <w:r w:rsidDel="00000000" w:rsidR="00000000" w:rsidRPr="00000000">
                    <w:rPr>
                      <w:rFonts w:ascii="Calibri" w:cs="Calibri" w:eastAsia="Calibri" w:hAnsi="Calibri"/>
                      <w:color w:val="6d0e29"/>
                      <w:rtl w:val="0"/>
                    </w:rPr>
                    <w:t xml:space="preserve">Setting goals is done at the beginning of a project or an activity. It keeps talents motivated and engaged. It is done on both individual, team, department, organisation level.</w:t>
                  </w:r>
                </w:p>
              </w:tc>
              <w:tc>
                <w:tcPr/>
                <w:p w:rsidR="00000000" w:rsidDel="00000000" w:rsidP="00000000" w:rsidRDefault="00000000" w:rsidRPr="00000000" w14:paraId="00000228">
                  <w:pPr>
                    <w:rPr>
                      <w:rFonts w:ascii="Calibri" w:cs="Calibri" w:eastAsia="Calibri" w:hAnsi="Calibri"/>
                      <w:color w:val="6d0e29"/>
                    </w:rPr>
                  </w:pPr>
                  <w:r w:rsidDel="00000000" w:rsidR="00000000" w:rsidRPr="00000000">
                    <w:rPr>
                      <w:rFonts w:ascii="Calibri" w:cs="Calibri" w:eastAsia="Calibri" w:hAnsi="Calibri"/>
                      <w:color w:val="6d0e29"/>
                      <w:rtl w:val="0"/>
                    </w:rPr>
                    <w:t xml:space="preserve">Learning and development is a continuous process that starts form the first day of the employee through onboarding activities. It can be done individually (coaching and mentoring) or at a group level (formal training sessions).</w:t>
                  </w:r>
                </w:p>
              </w:tc>
            </w:tr>
          </w:tbl>
          <w:p w:rsidR="00000000" w:rsidDel="00000000" w:rsidP="00000000" w:rsidRDefault="00000000" w:rsidRPr="00000000" w14:paraId="00000229">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2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2B">
            <w:pPr>
              <w:jc w:val="both"/>
              <w:rPr>
                <w:rFonts w:ascii="Calibri" w:cs="Calibri" w:eastAsia="Calibri" w:hAnsi="Calibri"/>
                <w:color w:val="6d0e29"/>
              </w:rPr>
            </w:pP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r>
    </w:p>
    <w:tbl>
      <w:tblPr>
        <w:tblStyle w:val="Table13"/>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approaches that an organisation can take to build and support different talent pools (AC 3.3)</w:t>
            </w:r>
          </w:p>
          <w:p w:rsidR="00000000" w:rsidDel="00000000" w:rsidP="00000000" w:rsidRDefault="00000000" w:rsidRPr="00000000" w14:paraId="0000022E">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275 words </w:t>
            </w:r>
          </w:p>
          <w:p w:rsidR="00000000" w:rsidDel="00000000" w:rsidP="00000000" w:rsidRDefault="00000000" w:rsidRPr="00000000" w14:paraId="0000022F">
            <w:pPr>
              <w:jc w:val="both"/>
              <w:rPr>
                <w:rFonts w:ascii="Calibri" w:cs="Calibri" w:eastAsia="Calibri" w:hAnsi="Calibri"/>
                <w:b w:val="1"/>
                <w:sz w:val="20"/>
                <w:szCs w:val="20"/>
              </w:rPr>
            </w:pPr>
            <w:r w:rsidDel="00000000" w:rsidR="00000000" w:rsidRPr="00000000">
              <w:rPr>
                <w:rtl w:val="0"/>
              </w:rPr>
            </w:r>
          </w:p>
        </w:tc>
      </w:tr>
      <w:tr>
        <w:trPr>
          <w:cantSplit w:val="0"/>
          <w:trHeight w:val="1153" w:hRule="atLeast"/>
          <w:tblHeader w:val="0"/>
        </w:trPr>
        <w:tc>
          <w:tcPr/>
          <w:p w:rsidR="00000000" w:rsidDel="00000000" w:rsidP="00000000" w:rsidRDefault="00000000" w:rsidRPr="00000000" w14:paraId="0000023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Talent pool is a collection of potential candidate profiles who showed interest in working for the organisation (Thibodeau, 2023). Having a repository of highly qualified candidate profiles makes it easy for an organisation to hire talents quickly should any emergency vacancy appear.</w:t>
            </w:r>
          </w:p>
          <w:p w:rsidR="00000000" w:rsidDel="00000000" w:rsidP="00000000" w:rsidRDefault="00000000" w:rsidRPr="00000000" w14:paraId="00000231">
            <w:pPr>
              <w:jc w:val="both"/>
              <w:rPr>
                <w:rFonts w:ascii="Calibri" w:cs="Calibri" w:eastAsia="Calibri" w:hAnsi="Calibri"/>
                <w:color w:val="243e15"/>
              </w:rPr>
            </w:pPr>
            <w:r w:rsidDel="00000000" w:rsidR="00000000" w:rsidRPr="00000000">
              <w:rPr>
                <w:rtl w:val="0"/>
              </w:rPr>
            </w:r>
          </w:p>
          <w:p w:rsidR="00000000" w:rsidDel="00000000" w:rsidP="00000000" w:rsidRDefault="00000000" w:rsidRPr="00000000" w14:paraId="00000232">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Building talent pool:</w:t>
            </w:r>
          </w:p>
          <w:p w:rsidR="00000000" w:rsidDel="00000000" w:rsidP="00000000" w:rsidRDefault="00000000" w:rsidRPr="00000000" w14:paraId="00000233">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There are several sources to fill the talent pool each has its pros and cons. For example, keeping contacts with local colleges and universities.</w:t>
            </w:r>
          </w:p>
          <w:p w:rsidR="00000000" w:rsidDel="00000000" w:rsidP="00000000" w:rsidRDefault="00000000" w:rsidRPr="00000000" w14:paraId="00000234">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3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Students and potential graduates are a great source for the talent pool. Organisations can offer them internships during the summer so that they have better understanding of the job market as well as having an overview about the company so that they can be recruited after graduation (Neelie, 2023).</w:t>
            </w:r>
          </w:p>
          <w:p w:rsidR="00000000" w:rsidDel="00000000" w:rsidP="00000000" w:rsidRDefault="00000000" w:rsidRPr="00000000" w14:paraId="00000236">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37">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Nevertheless, students and fresh graduates do not have the required experience and relevant skills for the workplace; they only have theoretical knowledge. Therefore, if they were hired later, they would need extra effort and time to be trained.</w:t>
            </w:r>
          </w:p>
          <w:p w:rsidR="00000000" w:rsidDel="00000000" w:rsidP="00000000" w:rsidRDefault="00000000" w:rsidRPr="00000000" w14:paraId="00000238">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39">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Supporting talent pool:</w:t>
            </w:r>
          </w:p>
          <w:p w:rsidR="00000000" w:rsidDel="00000000" w:rsidP="00000000" w:rsidRDefault="00000000" w:rsidRPr="00000000" w14:paraId="0000023A">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To support the talent pool and utilise it effectively, potential candidates in the talent pool should be kept engaged through regular communication. Communication could be in the form of email newsletter, or social media updates (Barratt, 2021). Active regular communication with the talent pool makes the organisation be present in the active memory of candidates in case an opening appears.</w:t>
            </w:r>
          </w:p>
          <w:p w:rsidR="00000000" w:rsidDel="00000000" w:rsidP="00000000" w:rsidRDefault="00000000" w:rsidRPr="00000000" w14:paraId="0000023B">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3C">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Nonetheless, mass communication that is not personalised might be discarded by potential candidates in the flow of social media and email updates nowadays. Therefore, the content of communication should be personalised to effectively engage potential candidates (Verlinden, n.d.).</w:t>
            </w:r>
          </w:p>
        </w:tc>
      </w:tr>
    </w:tbl>
    <w:p w:rsidR="00000000" w:rsidDel="00000000" w:rsidP="00000000" w:rsidRDefault="00000000" w:rsidRPr="00000000" w14:paraId="0000023D">
      <w:pPr>
        <w:rPr/>
      </w:pPr>
      <w:r w:rsidDel="00000000" w:rsidR="00000000" w:rsidRPr="00000000">
        <w:rPr>
          <w:rtl w:val="0"/>
        </w:rPr>
      </w:r>
    </w:p>
    <w:tbl>
      <w:tblPr>
        <w:tblStyle w:val="Table14"/>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benefits of diversity in building and supporting talent pools (AC 3.4).</w:t>
            </w:r>
          </w:p>
          <w:p w:rsidR="00000000" w:rsidDel="00000000" w:rsidP="00000000" w:rsidRDefault="00000000" w:rsidRPr="00000000" w14:paraId="0000023F">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250 words </w:t>
            </w:r>
          </w:p>
          <w:p w:rsidR="00000000" w:rsidDel="00000000" w:rsidP="00000000" w:rsidRDefault="00000000" w:rsidRPr="00000000" w14:paraId="00000240">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1">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Diversity is having a variety of perspectives, experiences, gender, ethnicity, …etc. (Cooks-Campbell, 2023). There are many benefits of diversity in a workplace, but having a diverse talent pool has its own benefits. </w:t>
            </w:r>
          </w:p>
          <w:p w:rsidR="00000000" w:rsidDel="00000000" w:rsidP="00000000" w:rsidRDefault="00000000" w:rsidRPr="00000000" w14:paraId="00000242">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43">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Promoting diverse organisational culture:</w:t>
            </w:r>
          </w:p>
          <w:p w:rsidR="00000000" w:rsidDel="00000000" w:rsidP="00000000" w:rsidRDefault="00000000" w:rsidRPr="00000000" w14:paraId="0000024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When an organisation advocates diversity in its hiring strategy, starting from its job ads and the language used in it and ending with hiring a diverse workforce, it creates a culture of diversity in which every employee becomes accountable for the organisation's success. In other words, when the talent pool is diverse, it enables the organisation to hire a diverse workforce which creates a culture of diversity. Culture of diversity will attract more talents with diverse skill sets as well as customers.</w:t>
            </w:r>
          </w:p>
          <w:p w:rsidR="00000000" w:rsidDel="00000000" w:rsidP="00000000" w:rsidRDefault="00000000" w:rsidRPr="00000000" w14:paraId="00000245">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46">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However, if the talent pool has a single source of pipeline to talent, the organisation would not have a diverse culture and would miss diversity benefits as well as impacting its employer brand.</w:t>
            </w:r>
          </w:p>
          <w:p w:rsidR="00000000" w:rsidDel="00000000" w:rsidP="00000000" w:rsidRDefault="00000000" w:rsidRPr="00000000" w14:paraId="00000247">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48">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Employer brand:</w:t>
            </w:r>
          </w:p>
          <w:p w:rsidR="00000000" w:rsidDel="00000000" w:rsidP="00000000" w:rsidRDefault="00000000" w:rsidRPr="00000000" w14:paraId="0000024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According to LinkedIn Global recruiting trends report 2018, 78% talent rates diversity as a key driver of their employer brand (Ignatova, 2018).  Therefore, organisations that adopt diversity as a recruitment strategy become more appealing to candidates who look for an inclusive work environment that shows commitment to diversity. That gives the organisation a chance of sourcing its pool of talent of diverse candidates which makes it easy for it to diversify its workforce to reap diversity benefits.</w:t>
            </w:r>
          </w:p>
          <w:p w:rsidR="00000000" w:rsidDel="00000000" w:rsidP="00000000" w:rsidRDefault="00000000" w:rsidRPr="00000000" w14:paraId="0000024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4B">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Lacking a diverse talent pool, however, alienates candidates from applying for the organisation, and ultimately word of mouth will do its magic adversely impacting the employer branding.</w:t>
            </w:r>
          </w:p>
          <w:p w:rsidR="00000000" w:rsidDel="00000000" w:rsidP="00000000" w:rsidRDefault="00000000" w:rsidRPr="00000000" w14:paraId="0000024C">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4D">
            <w:pPr>
              <w:jc w:val="both"/>
              <w:rPr>
                <w:rFonts w:ascii="Calibri" w:cs="Calibri" w:eastAsia="Calibri" w:hAnsi="Calibri"/>
                <w:color w:val="6d0e29"/>
              </w:rPr>
            </w:pP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tbl>
      <w:tblPr>
        <w:tblStyle w:val="Table15"/>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impact associated with dysfunctional employee turnover (AC 3.5)</w:t>
            </w:r>
          </w:p>
          <w:p w:rsidR="00000000" w:rsidDel="00000000" w:rsidP="00000000" w:rsidRDefault="00000000" w:rsidRPr="00000000" w14:paraId="00000250">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250 words </w:t>
            </w:r>
          </w:p>
          <w:p w:rsidR="00000000" w:rsidDel="00000000" w:rsidP="00000000" w:rsidRDefault="00000000" w:rsidRPr="00000000" w14:paraId="00000251">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Dysfunctional turnover is a form of employee turnover that has adverse effects on the business. It is the turnover when high performing individuals leave the organisation voluntarily at a rate higher than the weaker staff turnover rate (Cosentino, n.d.). When the rate of top talents leaving the organisation is high, the organisation suffer because of that gap in many ways, for example:</w:t>
            </w:r>
          </w:p>
          <w:p w:rsidR="00000000" w:rsidDel="00000000" w:rsidP="00000000" w:rsidRDefault="00000000" w:rsidRPr="00000000" w14:paraId="00000253">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54">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Direct Costs:</w:t>
            </w:r>
          </w:p>
          <w:p w:rsidR="00000000" w:rsidDel="00000000" w:rsidP="00000000" w:rsidRDefault="00000000" w:rsidRPr="00000000" w14:paraId="0000025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Dysfunctional employee turnover can directly cost organisations a range from 33% (Hall, 2019) up to 75% (SHRM, 2017) of employee’s annual salary. That high cost is attributed to the decreased performance, productivity, and the level of innovation and creativity. In addition, there are additional costs for finding a replacement for talents who left the company. There are several items included in direct costs like fees paid to recruiters or even advertising if recruitment is done internally. Additionally, interview arrangement costs that might include travel and hotel stay. Also, hiring expenses like relocation expenses should be considered as well (Hall, 2019). </w:t>
            </w:r>
          </w:p>
          <w:p w:rsidR="00000000" w:rsidDel="00000000" w:rsidP="00000000" w:rsidRDefault="00000000" w:rsidRPr="00000000" w14:paraId="00000256">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57">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58">
            <w:pPr>
              <w:jc w:val="both"/>
              <w:rPr>
                <w:rFonts w:ascii="Calibri" w:cs="Calibri" w:eastAsia="Calibri" w:hAnsi="Calibri"/>
                <w:color w:val="6d0e29"/>
              </w:rPr>
            </w:pPr>
            <w:r w:rsidDel="00000000" w:rsidR="00000000" w:rsidRPr="00000000">
              <w:rPr>
                <w:rFonts w:ascii="Calibri" w:cs="Calibri" w:eastAsia="Calibri" w:hAnsi="Calibri"/>
                <w:color w:val="6d0e29"/>
                <w:u w:val="single"/>
                <w:rtl w:val="0"/>
              </w:rPr>
              <w:t xml:space="preserve">Indirect Costs:</w:t>
            </w:r>
            <w:r w:rsidDel="00000000" w:rsidR="00000000" w:rsidRPr="00000000">
              <w:rPr>
                <w:rtl w:val="0"/>
              </w:rPr>
            </w:r>
          </w:p>
          <w:p w:rsidR="00000000" w:rsidDel="00000000" w:rsidP="00000000" w:rsidRDefault="00000000" w:rsidRPr="00000000" w14:paraId="0000025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In addition to direct monetary expenses the organisation would shoulder, there are hidden or indirect costs that are less obvious when top talents leave. The organisation would have less innovation and creativity because of the lost knowledge. It is also difficult and time consuming to hire and train talents that compensate for leaving employees.</w:t>
            </w:r>
          </w:p>
          <w:p w:rsidR="00000000" w:rsidDel="00000000" w:rsidP="00000000" w:rsidRDefault="00000000" w:rsidRPr="00000000" w14:paraId="0000025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color w:val="6d0e29"/>
                <w:u w:val="single"/>
              </w:rPr>
            </w:pPr>
            <w:r w:rsidDel="00000000" w:rsidR="00000000" w:rsidRPr="00000000">
              <w:rPr>
                <w:rFonts w:ascii="Calibri" w:cs="Calibri" w:eastAsia="Calibri" w:hAnsi="Calibri"/>
                <w:color w:val="6d0e29"/>
                <w:u w:val="single"/>
                <w:rtl w:val="0"/>
              </w:rPr>
              <w:t xml:space="preserve">Employee Burnout:</w:t>
            </w:r>
          </w:p>
          <w:p w:rsidR="00000000" w:rsidDel="00000000" w:rsidP="00000000" w:rsidRDefault="00000000" w:rsidRPr="00000000" w14:paraId="0000025C">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When knowledge and innovation leave the organisation, it would create more workload on existing employees which will cause employee burnout, disengagement, and decreasing productivity. Employee burnout impacts employees’ morale that can lead to higher absenteeism and low levels of motivation.</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16"/>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suitable types of contractual arrangements dependent on specific workforce need. (AC 4.1)</w:t>
            </w:r>
          </w:p>
          <w:p w:rsidR="00000000" w:rsidDel="00000000" w:rsidP="00000000" w:rsidRDefault="00000000" w:rsidRPr="00000000" w14:paraId="00000260">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250 words </w:t>
            </w:r>
          </w:p>
          <w:p w:rsidR="00000000" w:rsidDel="00000000" w:rsidP="00000000" w:rsidRDefault="00000000" w:rsidRPr="00000000" w14:paraId="00000261">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An employment contract is a legally binding agreement that articulates terms and conditions of employment between an employee and an employer (CIPD (g), 2022). Contracts detail the interests of both parties should any issues happen in the future (Indeed (b), 2023). It helps setting clear boundaries so that there would not be a conflict of interest. </w:t>
            </w:r>
          </w:p>
          <w:p w:rsidR="00000000" w:rsidDel="00000000" w:rsidP="00000000" w:rsidRDefault="00000000" w:rsidRPr="00000000" w14:paraId="00000263">
            <w:pPr>
              <w:jc w:val="both"/>
              <w:rPr>
                <w:rFonts w:ascii="Calibri" w:cs="Calibri" w:eastAsia="Calibri" w:hAnsi="Calibri"/>
                <w:b w:val="1"/>
                <w:color w:val="6d0e29"/>
                <w:u w:val="single"/>
              </w:rPr>
            </w:pPr>
            <w:r w:rsidDel="00000000" w:rsidR="00000000" w:rsidRPr="00000000">
              <w:rPr>
                <w:rFonts w:ascii="Calibri" w:cs="Calibri" w:eastAsia="Calibri" w:hAnsi="Calibri"/>
                <w:b w:val="1"/>
                <w:color w:val="6d0e29"/>
                <w:u w:val="single"/>
                <w:rtl w:val="0"/>
              </w:rPr>
              <w:t xml:space="preserve">Zero-hour contract:</w:t>
            </w:r>
          </w:p>
          <w:p w:rsidR="00000000" w:rsidDel="00000000" w:rsidP="00000000" w:rsidRDefault="00000000" w:rsidRPr="00000000" w14:paraId="0000026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It is also known as casual contracts in which employers are not obligated to provide a set amount of work to employees; they are on call (gov.uk (a), n.d.). It is advantageous for employers who need workers in a high session, for example. It is also great for employees as they are eligible for national minimum wage and stator annual leave in addition to the right to look for a job elsewhere.</w:t>
            </w:r>
          </w:p>
          <w:p w:rsidR="00000000" w:rsidDel="00000000" w:rsidP="00000000" w:rsidRDefault="00000000" w:rsidRPr="00000000" w14:paraId="00000265">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66">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Its disadvantage for employers is that employees can reject the work if they are not available, and for employees is when they have no other job.</w:t>
            </w:r>
          </w:p>
          <w:p w:rsidR="00000000" w:rsidDel="00000000" w:rsidP="00000000" w:rsidRDefault="00000000" w:rsidRPr="00000000" w14:paraId="00000267">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68">
            <w:pPr>
              <w:jc w:val="both"/>
              <w:rPr>
                <w:rFonts w:ascii="Calibri" w:cs="Calibri" w:eastAsia="Calibri" w:hAnsi="Calibri"/>
                <w:b w:val="1"/>
                <w:color w:val="6d0e29"/>
                <w:u w:val="single"/>
              </w:rPr>
            </w:pPr>
            <w:r w:rsidDel="00000000" w:rsidR="00000000" w:rsidRPr="00000000">
              <w:rPr>
                <w:rFonts w:ascii="Calibri" w:cs="Calibri" w:eastAsia="Calibri" w:hAnsi="Calibri"/>
                <w:b w:val="1"/>
                <w:color w:val="6d0e29"/>
                <w:u w:val="single"/>
                <w:rtl w:val="0"/>
              </w:rPr>
              <w:t xml:space="preserve">Fixed-Term contract (FTC):</w:t>
            </w:r>
          </w:p>
          <w:p w:rsidR="00000000" w:rsidDel="00000000" w:rsidP="00000000" w:rsidRDefault="00000000" w:rsidRPr="00000000" w14:paraId="0000026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FTC lasts for a predetermined period based on a project or task (gov.uk (b), n.d.). It is useful when employers lack a certain headcount during implementation of certain projects and do not want to engage in a long-term employment relationship. However, it is hard to find an employee who wishes to work for a limited period.</w:t>
            </w:r>
          </w:p>
          <w:p w:rsidR="00000000" w:rsidDel="00000000" w:rsidP="00000000" w:rsidRDefault="00000000" w:rsidRPr="00000000" w14:paraId="0000026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6B">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Employees benefit the same rights as regular workers (Cheary, n.d.); however, the job is offered only temporarily.</w:t>
            </w:r>
          </w:p>
          <w:p w:rsidR="00000000" w:rsidDel="00000000" w:rsidP="00000000" w:rsidRDefault="00000000" w:rsidRPr="00000000" w14:paraId="0000026C">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6D">
            <w:pPr>
              <w:jc w:val="both"/>
              <w:rPr>
                <w:rFonts w:ascii="Calibri" w:cs="Calibri" w:eastAsia="Calibri" w:hAnsi="Calibri"/>
                <w:b w:val="1"/>
                <w:color w:val="6d0e29"/>
                <w:u w:val="single"/>
              </w:rPr>
            </w:pPr>
            <w:r w:rsidDel="00000000" w:rsidR="00000000" w:rsidRPr="00000000">
              <w:rPr>
                <w:rFonts w:ascii="Calibri" w:cs="Calibri" w:eastAsia="Calibri" w:hAnsi="Calibri"/>
                <w:b w:val="1"/>
                <w:color w:val="6d0e29"/>
                <w:u w:val="single"/>
                <w:rtl w:val="0"/>
              </w:rPr>
              <w:t xml:space="preserve">Agency workers: </w:t>
            </w:r>
          </w:p>
          <w:p w:rsidR="00000000" w:rsidDel="00000000" w:rsidP="00000000" w:rsidRDefault="00000000" w:rsidRPr="00000000" w14:paraId="0000026E">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Employers can utilise agency work if they have limited employment budget; however, after 12 continuous weeks, agency workers set the same terms and conditions of permanent employees (gov.uk (c), n.d.).</w:t>
            </w:r>
          </w:p>
          <w:p w:rsidR="00000000" w:rsidDel="00000000" w:rsidP="00000000" w:rsidRDefault="00000000" w:rsidRPr="00000000" w14:paraId="0000026F">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70">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Although employees are working for the agency, they are still availing the same facilities of the employer.</w:t>
            </w:r>
          </w:p>
        </w:tc>
      </w:tr>
    </w:tbl>
    <w:p w:rsidR="00000000" w:rsidDel="00000000" w:rsidP="00000000" w:rsidRDefault="00000000" w:rsidRPr="00000000" w14:paraId="00000271">
      <w:pPr>
        <w:rPr/>
      </w:pPr>
      <w:r w:rsidDel="00000000" w:rsidR="00000000" w:rsidRPr="00000000">
        <w:rPr>
          <w:rtl w:val="0"/>
        </w:rPr>
      </w:r>
    </w:p>
    <w:tbl>
      <w:tblPr>
        <w:tblStyle w:val="Table17"/>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Differentiate between the main types of contractual terms in contracts: Express terms and implied terms (AC 4.2)</w:t>
            </w:r>
          </w:p>
          <w:p w:rsidR="00000000" w:rsidDel="00000000" w:rsidP="00000000" w:rsidRDefault="00000000" w:rsidRPr="00000000" w14:paraId="00000273">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250 words </w:t>
            </w:r>
          </w:p>
          <w:p w:rsidR="00000000" w:rsidDel="00000000" w:rsidP="00000000" w:rsidRDefault="00000000" w:rsidRPr="00000000" w14:paraId="00000274">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5">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Employment contract is a legally binding document between employee and employer which may have express or implied terms (ACAS, 2023). Both express and implied terms are legally binding to both parties.</w:t>
            </w:r>
          </w:p>
          <w:p w:rsidR="00000000" w:rsidDel="00000000" w:rsidP="00000000" w:rsidRDefault="00000000" w:rsidRPr="00000000" w14:paraId="00000276">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77">
            <w:pPr>
              <w:jc w:val="both"/>
              <w:rPr>
                <w:rFonts w:ascii="Calibri" w:cs="Calibri" w:eastAsia="Calibri" w:hAnsi="Calibri"/>
                <w:b w:val="1"/>
                <w:color w:val="6d0e29"/>
                <w:u w:val="single"/>
              </w:rPr>
            </w:pPr>
            <w:r w:rsidDel="00000000" w:rsidR="00000000" w:rsidRPr="00000000">
              <w:rPr>
                <w:rFonts w:ascii="Calibri" w:cs="Calibri" w:eastAsia="Calibri" w:hAnsi="Calibri"/>
                <w:b w:val="1"/>
                <w:color w:val="6d0e29"/>
                <w:u w:val="single"/>
                <w:rtl w:val="0"/>
              </w:rPr>
              <w:t xml:space="preserve">Express terms: </w:t>
            </w:r>
          </w:p>
          <w:p w:rsidR="00000000" w:rsidDel="00000000" w:rsidP="00000000" w:rsidRDefault="00000000" w:rsidRPr="00000000" w14:paraId="00000278">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Express terms in the contract are clear cut terms, unambiguous, and do not need any further interpretation; express terms could be written or agreed upon verbally (Powell, 2023). Express terms include but are not limited to pay rate; pay date; working hours; terms and conditions of employment; …etc.  </w:t>
            </w:r>
          </w:p>
          <w:p w:rsidR="00000000" w:rsidDel="00000000" w:rsidP="00000000" w:rsidRDefault="00000000" w:rsidRPr="00000000" w14:paraId="00000279">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7A">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In addition, terms and conditions that are mentioned in other documents like employee handbooks are also part of the contract and are legally binding (ACAS, 2023). That can include terms like what happens when an employee fails to comply with an organisation's policies and key information about employment matters within the business.</w:t>
            </w:r>
          </w:p>
          <w:p w:rsidR="00000000" w:rsidDel="00000000" w:rsidP="00000000" w:rsidRDefault="00000000" w:rsidRPr="00000000" w14:paraId="0000027B">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7C">
            <w:pPr>
              <w:jc w:val="both"/>
              <w:rPr>
                <w:rFonts w:ascii="Calibri" w:cs="Calibri" w:eastAsia="Calibri" w:hAnsi="Calibri"/>
                <w:b w:val="1"/>
                <w:color w:val="6d0e29"/>
                <w:u w:val="single"/>
              </w:rPr>
            </w:pPr>
            <w:r w:rsidDel="00000000" w:rsidR="00000000" w:rsidRPr="00000000">
              <w:rPr>
                <w:rFonts w:ascii="Calibri" w:cs="Calibri" w:eastAsia="Calibri" w:hAnsi="Calibri"/>
                <w:b w:val="1"/>
                <w:color w:val="6d0e29"/>
                <w:u w:val="single"/>
                <w:rtl w:val="0"/>
              </w:rPr>
              <w:t xml:space="preserve">Implied terms: </w:t>
            </w:r>
          </w:p>
          <w:p w:rsidR="00000000" w:rsidDel="00000000" w:rsidP="00000000" w:rsidRDefault="00000000" w:rsidRPr="00000000" w14:paraId="0000027D">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Opposing to express terms, implied terms are not mentioned explicitly in a written or verbal agreement. The court has implied its presence in the agreement because the two parties did not consider those terms (Powell, 2023).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rsidR="00000000" w:rsidDel="00000000" w:rsidP="00000000" w:rsidRDefault="00000000" w:rsidRPr="00000000" w14:paraId="0000027E">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7F">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In addition, the customs and practice are considered as implied terms within employment. In other words, if a practice has been repeated for a certain period, it is considered as an implied term (Eckett, 2013). For example, if employees are receiving a bonus for a long time, it is considered as an implied term.</w:t>
            </w:r>
          </w:p>
        </w:tc>
      </w:tr>
    </w:tbl>
    <w:p w:rsidR="00000000" w:rsidDel="00000000" w:rsidP="00000000" w:rsidRDefault="00000000" w:rsidRPr="00000000" w14:paraId="00000280">
      <w:pPr>
        <w:rPr/>
      </w:pPr>
      <w:r w:rsidDel="00000000" w:rsidR="00000000" w:rsidRPr="00000000">
        <w:rPr>
          <w:rtl w:val="0"/>
        </w:rPr>
      </w:r>
    </w:p>
    <w:tbl>
      <w:tblPr>
        <w:tblStyle w:val="Table18"/>
        <w:tblW w:w="9623.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9623"/>
        <w:tblGridChange w:id="0">
          <w:tblGrid>
            <w:gridCol w:w="9623"/>
          </w:tblGrid>
        </w:tblGridChange>
      </w:tblGrid>
      <w:tr>
        <w:trPr>
          <w:cantSplit w:val="0"/>
          <w:tblHeader w:val="0"/>
        </w:trPr>
        <w:tc>
          <w:tcPr>
            <w:shd w:fill="bfbfbf" w:val="cle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components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benefits of effective onboarding (AC 4.3)</w:t>
            </w:r>
          </w:p>
          <w:p w:rsidR="00000000" w:rsidDel="00000000" w:rsidP="00000000" w:rsidRDefault="00000000" w:rsidRPr="00000000" w14:paraId="00000282">
            <w:pPr>
              <w:jc w:val="both"/>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shd w:fill="bfbfbf" w:val="clear"/>
                <w:rtl w:val="0"/>
              </w:rPr>
              <w:t xml:space="preserve">Short references should be added into your narrative below. Please remember to only list your long references in the reference box provided at the end of this section. </w:t>
            </w:r>
            <w:r w:rsidDel="00000000" w:rsidR="00000000" w:rsidRPr="00000000">
              <w:rPr>
                <w:rFonts w:ascii="Calibri" w:cs="Calibri" w:eastAsia="Calibri" w:hAnsi="Calibri"/>
                <w:b w:val="1"/>
                <w:sz w:val="20"/>
                <w:szCs w:val="20"/>
                <w:rtl w:val="0"/>
              </w:rPr>
              <w:t xml:space="preserve">Word count: Approximately 250 words </w:t>
            </w:r>
          </w:p>
          <w:p w:rsidR="00000000" w:rsidDel="00000000" w:rsidP="00000000" w:rsidRDefault="00000000" w:rsidRPr="00000000" w14:paraId="00000283">
            <w:pPr>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Onboarding is all about organisational socialisation where an organisational outsider becomes an organisational insider (Bauer and Erdogan, 2011). It is a process in which a new employee is integrated to the organisation and its culture in addition to providing tools and information for the newly hired to be a productive member (Maurer, n.d.).</w:t>
            </w:r>
          </w:p>
          <w:p w:rsidR="00000000" w:rsidDel="00000000" w:rsidP="00000000" w:rsidRDefault="00000000" w:rsidRPr="00000000" w14:paraId="00000285">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86">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4 Cs approach to onboarding is a useful one for creating a checklist of onboarding comments that should be taken into consideration when designing an onboarding program (HRCLOUD, 2022). The 4 Cs are:</w:t>
            </w:r>
          </w:p>
          <w:p w:rsidR="00000000" w:rsidDel="00000000" w:rsidP="00000000" w:rsidRDefault="00000000" w:rsidRPr="00000000" w14:paraId="00000287">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88">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Compliance:</w:t>
            </w:r>
          </w:p>
          <w:p w:rsidR="00000000" w:rsidDel="00000000" w:rsidP="00000000" w:rsidRDefault="00000000" w:rsidRPr="00000000" w14:paraId="00000289">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Compliance section of the onboarding is all about law that includes employment terms and conditions; health and safety regulations; policies and procedures; and confidentiality requirements; …etc. </w:t>
            </w:r>
          </w:p>
          <w:p w:rsidR="00000000" w:rsidDel="00000000" w:rsidP="00000000" w:rsidRDefault="00000000" w:rsidRPr="00000000" w14:paraId="0000028A">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8B">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Clarification: </w:t>
            </w:r>
          </w:p>
          <w:p w:rsidR="00000000" w:rsidDel="00000000" w:rsidP="00000000" w:rsidRDefault="00000000" w:rsidRPr="00000000" w14:paraId="0000028C">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This stage involves clarifying all relevant details to the new hire ranging from high level company’s objectives to the finest details like where to park. They should also be clear on their role and what is expected of them.</w:t>
            </w:r>
          </w:p>
          <w:p w:rsidR="00000000" w:rsidDel="00000000" w:rsidP="00000000" w:rsidRDefault="00000000" w:rsidRPr="00000000" w14:paraId="0000028D">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8E">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Culture:</w:t>
            </w:r>
          </w:p>
          <w:p w:rsidR="00000000" w:rsidDel="00000000" w:rsidP="00000000" w:rsidRDefault="00000000" w:rsidRPr="00000000" w14:paraId="0000028F">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The new hire should be well introduced to the deep aspects of the company culture. For example, new hires must be aware of the organization's vision, mission, values, and goals.</w:t>
            </w:r>
          </w:p>
          <w:p w:rsidR="00000000" w:rsidDel="00000000" w:rsidP="00000000" w:rsidRDefault="00000000" w:rsidRPr="00000000" w14:paraId="00000290">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91">
            <w:pPr>
              <w:jc w:val="both"/>
              <w:rPr>
                <w:rFonts w:ascii="Calibri" w:cs="Calibri" w:eastAsia="Calibri" w:hAnsi="Calibri"/>
                <w:b w:val="1"/>
                <w:color w:val="6d0e29"/>
              </w:rPr>
            </w:pPr>
            <w:r w:rsidDel="00000000" w:rsidR="00000000" w:rsidRPr="00000000">
              <w:rPr>
                <w:rFonts w:ascii="Calibri" w:cs="Calibri" w:eastAsia="Calibri" w:hAnsi="Calibri"/>
                <w:b w:val="1"/>
                <w:color w:val="6d0e29"/>
                <w:rtl w:val="0"/>
              </w:rPr>
              <w:t xml:space="preserve">Connection:</w:t>
            </w:r>
          </w:p>
          <w:p w:rsidR="00000000" w:rsidDel="00000000" w:rsidP="00000000" w:rsidRDefault="00000000" w:rsidRPr="00000000" w14:paraId="00000292">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New hires should be introduced to their colleagues, managers, and other teams. They should also know whom to approach should they need assistance.</w:t>
            </w:r>
          </w:p>
          <w:p w:rsidR="00000000" w:rsidDel="00000000" w:rsidP="00000000" w:rsidRDefault="00000000" w:rsidRPr="00000000" w14:paraId="00000293">
            <w:pPr>
              <w:jc w:val="both"/>
              <w:rPr>
                <w:rFonts w:ascii="Calibri" w:cs="Calibri" w:eastAsia="Calibri" w:hAnsi="Calibri"/>
                <w:color w:val="6d0e29"/>
              </w:rPr>
            </w:pPr>
            <w:r w:rsidDel="00000000" w:rsidR="00000000" w:rsidRPr="00000000">
              <w:rPr>
                <w:rtl w:val="0"/>
              </w:rPr>
            </w:r>
          </w:p>
          <w:p w:rsidR="00000000" w:rsidDel="00000000" w:rsidP="00000000" w:rsidRDefault="00000000" w:rsidRPr="00000000" w14:paraId="00000294">
            <w:pPr>
              <w:jc w:val="both"/>
              <w:rPr>
                <w:rFonts w:ascii="Calibri" w:cs="Calibri" w:eastAsia="Calibri" w:hAnsi="Calibri"/>
                <w:color w:val="6d0e29"/>
              </w:rPr>
            </w:pPr>
            <w:r w:rsidDel="00000000" w:rsidR="00000000" w:rsidRPr="00000000">
              <w:rPr>
                <w:rFonts w:ascii="Calibri" w:cs="Calibri" w:eastAsia="Calibri" w:hAnsi="Calibri"/>
                <w:color w:val="6d0e29"/>
                <w:rtl w:val="0"/>
              </w:rPr>
              <w:t xml:space="preserve">When onboarding is done effectively it helps new hires to: </w:t>
            </w:r>
          </w:p>
          <w:p w:rsidR="00000000" w:rsidDel="00000000" w:rsidP="00000000" w:rsidRDefault="00000000" w:rsidRPr="00000000" w14:paraId="000002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color w:val="6d0e29"/>
                <w:rtl w:val="0"/>
              </w:rPr>
              <w:t xml:space="preserve">Gain a better</w:t>
            </w: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 understanding of their roles; responsibility; company’s values, culture, goals. That would help them be engaged and motivated to </w:t>
            </w:r>
            <w:r w:rsidDel="00000000" w:rsidR="00000000" w:rsidRPr="00000000">
              <w:rPr>
                <w:rFonts w:ascii="Calibri" w:cs="Calibri" w:eastAsia="Calibri" w:hAnsi="Calibri"/>
                <w:color w:val="6d0e29"/>
                <w:rtl w:val="0"/>
              </w:rPr>
              <w:t xml:space="preserve">achieve the company's</w:t>
            </w: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 goals and decrease the likelihood of their turnover.</w:t>
            </w:r>
          </w:p>
          <w:p w:rsidR="00000000" w:rsidDel="00000000" w:rsidP="00000000" w:rsidRDefault="00000000" w:rsidRPr="00000000" w14:paraId="000002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6d0e29"/>
                <w:sz w:val="22"/>
                <w:szCs w:val="22"/>
                <w:u w:val="none"/>
                <w:shd w:fill="auto" w:val="clear"/>
                <w:vertAlign w:val="baseline"/>
              </w:rPr>
            </w:pP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Increase their productivity and performance quickly as they are familiar with processes, tools, and systems of the </w:t>
            </w:r>
            <w:r w:rsidDel="00000000" w:rsidR="00000000" w:rsidRPr="00000000">
              <w:rPr>
                <w:rFonts w:ascii="Calibri" w:cs="Calibri" w:eastAsia="Calibri" w:hAnsi="Calibri"/>
                <w:color w:val="6d0e29"/>
                <w:rtl w:val="0"/>
              </w:rPr>
              <w:t xml:space="preserve">organisation</w:t>
            </w:r>
            <w:r w:rsidDel="00000000" w:rsidR="00000000" w:rsidRPr="00000000">
              <w:rPr>
                <w:rFonts w:ascii="Calibri" w:cs="Calibri" w:eastAsia="Calibri" w:hAnsi="Calibri"/>
                <w:b w:val="0"/>
                <w:i w:val="0"/>
                <w:smallCaps w:val="0"/>
                <w:strike w:val="0"/>
                <w:color w:val="6d0e29"/>
                <w:sz w:val="22"/>
                <w:szCs w:val="22"/>
                <w:u w:val="none"/>
                <w:shd w:fill="auto" w:val="clear"/>
                <w:vertAlign w:val="baseline"/>
                <w:rtl w:val="0"/>
              </w:rPr>
              <w:t xml:space="preserve"> which lowers their learning curve.</w:t>
            </w:r>
          </w:p>
        </w:tc>
      </w:tr>
    </w:tb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rPr>
          <w:rFonts w:ascii="Calibri" w:cs="Calibri" w:eastAsia="Calibri" w:hAnsi="Calibri"/>
          <w:b w:val="1"/>
          <w:color w:val="243e15"/>
          <w:sz w:val="32"/>
          <w:szCs w:val="32"/>
        </w:rPr>
      </w:pPr>
      <w:r w:rsidDel="00000000" w:rsidR="00000000" w:rsidRPr="00000000">
        <w:rPr>
          <w:rtl w:val="0"/>
        </w:rPr>
      </w:r>
    </w:p>
    <w:p w:rsidR="00000000" w:rsidDel="00000000" w:rsidP="00000000" w:rsidRDefault="00000000" w:rsidRPr="00000000" w14:paraId="00000299">
      <w:pPr>
        <w:rPr>
          <w:rFonts w:ascii="Calibri" w:cs="Calibri" w:eastAsia="Calibri" w:hAnsi="Calibri"/>
          <w:b w:val="1"/>
          <w:color w:val="243e15"/>
          <w:sz w:val="32"/>
          <w:szCs w:val="32"/>
        </w:rPr>
      </w:pPr>
      <w:r w:rsidDel="00000000" w:rsidR="00000000" w:rsidRPr="00000000">
        <w:rPr>
          <w:rFonts w:ascii="Calibri" w:cs="Calibri" w:eastAsia="Calibri" w:hAnsi="Calibri"/>
          <w:b w:val="1"/>
          <w:color w:val="243e15"/>
          <w:sz w:val="32"/>
          <w:szCs w:val="32"/>
          <w:rtl w:val="0"/>
        </w:rPr>
        <w:t xml:space="preserve">References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615.0" w:type="dxa"/>
        <w:jc w:val="left"/>
        <w:tblBorders>
          <w:top w:color="000000" w:space="0" w:sz="6" w:val="single"/>
          <w:left w:color="000000" w:space="0" w:sz="6" w:val="single"/>
          <w:bottom w:color="000000" w:space="0" w:sz="6" w:val="single"/>
          <w:right w:color="000000" w:space="0" w:sz="6" w:val="single"/>
          <w:insideH w:color="6bf3ff" w:space="0" w:sz="4" w:val="single"/>
          <w:insideV w:color="6bf3ff" w:space="0" w:sz="4" w:val="single"/>
        </w:tblBorders>
        <w:tblLayout w:type="fixed"/>
        <w:tblLook w:val="0400"/>
      </w:tblPr>
      <w:tblGrid>
        <w:gridCol w:w="9615"/>
        <w:tblGridChange w:id="0">
          <w:tblGrid>
            <w:gridCol w:w="9615"/>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d0e2d8" w:val="clear"/>
          </w:tcPr>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color w:val="243e15"/>
                <w:rtl w:val="0"/>
              </w:rPr>
              <w:t xml:space="preserve">Please provide your full long reference list here. The Harvard method is preferable. Please refer to the guidance on the Learner HUB.</w:t>
            </w:r>
            <w:r w:rsidDel="00000000" w:rsidR="00000000" w:rsidRPr="00000000">
              <w:rPr>
                <w:rtl w:val="0"/>
              </w:rPr>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C">
            <w:pPr>
              <w:spacing w:after="240" w:lineRule="auto"/>
              <w:rPr>
                <w:rFonts w:ascii="Calibri" w:cs="Calibri" w:eastAsia="Calibri" w:hAnsi="Calibri"/>
              </w:rPr>
            </w:pPr>
            <w:r w:rsidDel="00000000" w:rsidR="00000000" w:rsidRPr="00000000">
              <w:rPr>
                <w:rFonts w:ascii="Calibri" w:cs="Calibri" w:eastAsia="Calibri" w:hAnsi="Calibri"/>
                <w:rtl w:val="0"/>
              </w:rPr>
              <w:t xml:space="preserve">ACAS. (2023) </w:t>
            </w:r>
            <w:r w:rsidDel="00000000" w:rsidR="00000000" w:rsidRPr="00000000">
              <w:rPr>
                <w:rFonts w:ascii="Calibri" w:cs="Calibri" w:eastAsia="Calibri" w:hAnsi="Calibri"/>
                <w:i w:val="1"/>
                <w:rtl w:val="0"/>
              </w:rPr>
              <w:t xml:space="preserve">What an employment contract is</w:t>
            </w:r>
            <w:r w:rsidDel="00000000" w:rsidR="00000000" w:rsidRPr="00000000">
              <w:rPr>
                <w:rFonts w:ascii="Calibri" w:cs="Calibri" w:eastAsia="Calibri" w:hAnsi="Calibri"/>
                <w:rtl w:val="0"/>
              </w:rPr>
              <w:t xml:space="preserve">. Available at: </w:t>
            </w:r>
            <w:hyperlink r:id="rId19">
              <w:r w:rsidDel="00000000" w:rsidR="00000000" w:rsidRPr="00000000">
                <w:rPr>
                  <w:rFonts w:ascii="Calibri" w:cs="Calibri" w:eastAsia="Calibri" w:hAnsi="Calibri"/>
                  <w:color w:val="0000ff"/>
                  <w:u w:val="single"/>
                  <w:rtl w:val="0"/>
                </w:rPr>
                <w:t xml:space="preserve">https://www.acas.org.uk/what-an-employment-contract-is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9D">
            <w:pPr>
              <w:spacing w:after="240" w:lineRule="auto"/>
              <w:rPr>
                <w:rFonts w:ascii="Calibri" w:cs="Calibri" w:eastAsia="Calibri" w:hAnsi="Calibri"/>
              </w:rPr>
            </w:pPr>
            <w:r w:rsidDel="00000000" w:rsidR="00000000" w:rsidRPr="00000000">
              <w:rPr>
                <w:rFonts w:ascii="Calibri" w:cs="Calibri" w:eastAsia="Calibri" w:hAnsi="Calibri"/>
                <w:rtl w:val="0"/>
              </w:rPr>
              <w:t xml:space="preserve">Barratt A., (2021) </w:t>
            </w:r>
            <w:r w:rsidDel="00000000" w:rsidR="00000000" w:rsidRPr="00000000">
              <w:rPr>
                <w:rFonts w:ascii="Calibri" w:cs="Calibri" w:eastAsia="Calibri" w:hAnsi="Calibri"/>
                <w:i w:val="1"/>
                <w:rtl w:val="0"/>
              </w:rPr>
              <w:t xml:space="preserve">What is a talent pool?</w:t>
            </w:r>
            <w:r w:rsidDel="00000000" w:rsidR="00000000" w:rsidRPr="00000000">
              <w:rPr>
                <w:rFonts w:ascii="Calibri" w:cs="Calibri" w:eastAsia="Calibri" w:hAnsi="Calibri"/>
                <w:rtl w:val="0"/>
              </w:rPr>
              <w:t xml:space="preserve"> Available at </w:t>
            </w:r>
            <w:hyperlink r:id="rId20">
              <w:r w:rsidDel="00000000" w:rsidR="00000000" w:rsidRPr="00000000">
                <w:rPr>
                  <w:rFonts w:ascii="Calibri" w:cs="Calibri" w:eastAsia="Calibri" w:hAnsi="Calibri"/>
                  <w:color w:val="0000ff"/>
                  <w:u w:val="single"/>
                  <w:rtl w:val="0"/>
                </w:rPr>
                <w:t xml:space="preserve">https://www.guidantglobal.com/news/what-is-a-talent-pool</w:t>
              </w:r>
            </w:hyperlink>
            <w:r w:rsidDel="00000000" w:rsidR="00000000" w:rsidRPr="00000000">
              <w:rPr>
                <w:rFonts w:ascii="Calibri" w:cs="Calibri" w:eastAsia="Calibri" w:hAnsi="Calibri"/>
                <w:rtl w:val="0"/>
              </w:rPr>
              <w:t xml:space="preserve"> [Accessed September 7, 2023].</w:t>
            </w:r>
          </w:p>
          <w:p w:rsidR="00000000" w:rsidDel="00000000" w:rsidP="00000000" w:rsidRDefault="00000000" w:rsidRPr="00000000" w14:paraId="0000029E">
            <w:pPr>
              <w:spacing w:after="240" w:lineRule="auto"/>
              <w:rPr>
                <w:rFonts w:ascii="Calibri" w:cs="Calibri" w:eastAsia="Calibri" w:hAnsi="Calibri"/>
              </w:rPr>
            </w:pPr>
            <w:r w:rsidDel="00000000" w:rsidR="00000000" w:rsidRPr="00000000">
              <w:rPr>
                <w:rFonts w:ascii="Calibri" w:cs="Calibri" w:eastAsia="Calibri" w:hAnsi="Calibri"/>
                <w:rtl w:val="0"/>
              </w:rPr>
              <w:t xml:space="preserve">Bauer, T. N., &amp; Erdogan, B. (2011). Organizational socialization: The effective onboarding of new employees. </w:t>
            </w:r>
            <w:r w:rsidDel="00000000" w:rsidR="00000000" w:rsidRPr="00000000">
              <w:rPr>
                <w:rFonts w:ascii="Calibri" w:cs="Calibri" w:eastAsia="Calibri" w:hAnsi="Calibri"/>
                <w:i w:val="1"/>
                <w:rtl w:val="0"/>
              </w:rPr>
              <w:t xml:space="preserve">American Psychological Association</w:t>
            </w:r>
            <w:r w:rsidDel="00000000" w:rsidR="00000000" w:rsidRPr="00000000">
              <w:rPr>
                <w:rFonts w:ascii="Calibri" w:cs="Calibri" w:eastAsia="Calibri" w:hAnsi="Calibri"/>
                <w:rtl w:val="0"/>
              </w:rPr>
              <w:t xml:space="preserve"> Available at: </w:t>
            </w:r>
            <w:hyperlink r:id="rId21">
              <w:r w:rsidDel="00000000" w:rsidR="00000000" w:rsidRPr="00000000">
                <w:rPr>
                  <w:rFonts w:ascii="Calibri" w:cs="Calibri" w:eastAsia="Calibri" w:hAnsi="Calibri"/>
                  <w:color w:val="0000ff"/>
                  <w:u w:val="single"/>
                  <w:rtl w:val="0"/>
                </w:rPr>
                <w:t xml:space="preserve">https://psycnet.apa.org/record/2010-06019-002</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9F">
            <w:pPr>
              <w:spacing w:after="240" w:lineRule="auto"/>
              <w:rPr>
                <w:rFonts w:ascii="Calibri" w:cs="Calibri" w:eastAsia="Calibri" w:hAnsi="Calibri"/>
              </w:rPr>
            </w:pPr>
            <w:r w:rsidDel="00000000" w:rsidR="00000000" w:rsidRPr="00000000">
              <w:rPr>
                <w:rFonts w:ascii="Calibri" w:cs="Calibri" w:eastAsia="Calibri" w:hAnsi="Calibri"/>
                <w:rtl w:val="0"/>
              </w:rPr>
              <w:t xml:space="preserve">Charaba C., (2023) </w:t>
            </w:r>
            <w:r w:rsidDel="00000000" w:rsidR="00000000" w:rsidRPr="00000000">
              <w:rPr>
                <w:rFonts w:ascii="Calibri" w:cs="Calibri" w:eastAsia="Calibri" w:hAnsi="Calibri"/>
                <w:i w:val="1"/>
                <w:rtl w:val="0"/>
              </w:rPr>
              <w:t xml:space="preserve">How to become an employer of choice? </w:t>
            </w:r>
            <w:r w:rsidDel="00000000" w:rsidR="00000000" w:rsidRPr="00000000">
              <w:rPr>
                <w:rFonts w:ascii="Calibri" w:cs="Calibri" w:eastAsia="Calibri" w:hAnsi="Calibri"/>
                <w:rtl w:val="0"/>
              </w:rPr>
              <w:t xml:space="preserve">Available at </w:t>
            </w:r>
            <w:hyperlink r:id="rId22">
              <w:r w:rsidDel="00000000" w:rsidR="00000000" w:rsidRPr="00000000">
                <w:rPr>
                  <w:rFonts w:ascii="Calibri" w:cs="Calibri" w:eastAsia="Calibri" w:hAnsi="Calibri"/>
                  <w:color w:val="0000ff"/>
                  <w:u w:val="single"/>
                  <w:rtl w:val="0"/>
                </w:rPr>
                <w:t xml:space="preserve">https://www.peoplekeep.com/blog/five-tactics-to-become-an-employer-of-choice</w:t>
              </w:r>
            </w:hyperlink>
            <w:r w:rsidDel="00000000" w:rsidR="00000000" w:rsidRPr="00000000">
              <w:rPr>
                <w:rFonts w:ascii="Calibri" w:cs="Calibri" w:eastAsia="Calibri" w:hAnsi="Calibri"/>
                <w:rtl w:val="0"/>
              </w:rPr>
              <w:t xml:space="preserve"> [Accessed August 28, 2023]. </w:t>
            </w:r>
          </w:p>
          <w:p w:rsidR="00000000" w:rsidDel="00000000" w:rsidP="00000000" w:rsidRDefault="00000000" w:rsidRPr="00000000" w14:paraId="000002A0">
            <w:pPr>
              <w:spacing w:after="240" w:lineRule="auto"/>
              <w:rPr>
                <w:rFonts w:ascii="Calibri" w:cs="Calibri" w:eastAsia="Calibri" w:hAnsi="Calibri"/>
              </w:rPr>
            </w:pPr>
            <w:r w:rsidDel="00000000" w:rsidR="00000000" w:rsidRPr="00000000">
              <w:rPr>
                <w:rFonts w:ascii="Calibri" w:cs="Calibri" w:eastAsia="Calibri" w:hAnsi="Calibri"/>
                <w:rtl w:val="0"/>
              </w:rPr>
              <w:t xml:space="preserve">Cheary M., (n.d.) </w:t>
            </w:r>
            <w:r w:rsidDel="00000000" w:rsidR="00000000" w:rsidRPr="00000000">
              <w:rPr>
                <w:rFonts w:ascii="Calibri" w:cs="Calibri" w:eastAsia="Calibri" w:hAnsi="Calibri"/>
                <w:i w:val="1"/>
                <w:rtl w:val="0"/>
              </w:rPr>
              <w:t xml:space="preserve">Types of employment contracts. </w:t>
            </w:r>
            <w:r w:rsidDel="00000000" w:rsidR="00000000" w:rsidRPr="00000000">
              <w:rPr>
                <w:rFonts w:ascii="Calibri" w:cs="Calibri" w:eastAsia="Calibri" w:hAnsi="Calibri"/>
                <w:rtl w:val="0"/>
              </w:rPr>
              <w:t xml:space="preserve">Available at </w:t>
            </w:r>
            <w:hyperlink r:id="rId23">
              <w:r w:rsidDel="00000000" w:rsidR="00000000" w:rsidRPr="00000000">
                <w:rPr>
                  <w:rFonts w:ascii="Calibri" w:cs="Calibri" w:eastAsia="Calibri" w:hAnsi="Calibri"/>
                  <w:color w:val="0000ff"/>
                  <w:u w:val="single"/>
                  <w:rtl w:val="0"/>
                </w:rPr>
                <w:t xml:space="preserve">https://www.reed.co.uk/career-advice/types-of-employment-contracts/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A1">
            <w:pPr>
              <w:spacing w:after="240" w:lineRule="auto"/>
              <w:rPr>
                <w:rFonts w:ascii="Calibri" w:cs="Calibri" w:eastAsia="Calibri" w:hAnsi="Calibri"/>
              </w:rPr>
            </w:pPr>
            <w:r w:rsidDel="00000000" w:rsidR="00000000" w:rsidRPr="00000000">
              <w:rPr>
                <w:rFonts w:ascii="Calibri" w:cs="Calibri" w:eastAsia="Calibri" w:hAnsi="Calibri"/>
                <w:rtl w:val="0"/>
              </w:rPr>
              <w:t xml:space="preserve">Chron (2020) </w:t>
            </w:r>
            <w:r w:rsidDel="00000000" w:rsidR="00000000" w:rsidRPr="00000000">
              <w:rPr>
                <w:rFonts w:ascii="Calibri" w:cs="Calibri" w:eastAsia="Calibri" w:hAnsi="Calibri"/>
                <w:i w:val="1"/>
                <w:rtl w:val="0"/>
              </w:rPr>
              <w:t xml:space="preserve">What Is Managerial Judgment? </w:t>
            </w:r>
            <w:r w:rsidDel="00000000" w:rsidR="00000000" w:rsidRPr="00000000">
              <w:rPr>
                <w:rFonts w:ascii="Calibri" w:cs="Calibri" w:eastAsia="Calibri" w:hAnsi="Calibri"/>
                <w:rtl w:val="0"/>
              </w:rPr>
              <w:t xml:space="preserve">Available at </w:t>
            </w:r>
            <w:hyperlink r:id="rId24">
              <w:r w:rsidDel="00000000" w:rsidR="00000000" w:rsidRPr="00000000">
                <w:rPr>
                  <w:rFonts w:ascii="Calibri" w:cs="Calibri" w:eastAsia="Calibri" w:hAnsi="Calibri"/>
                  <w:color w:val="0000ff"/>
                  <w:u w:val="single"/>
                  <w:rtl w:val="0"/>
                </w:rPr>
                <w:t xml:space="preserve">https://smallbusiness.chron.com/managerial-judgment-34613.html</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A2">
            <w:pPr>
              <w:spacing w:after="240" w:lineRule="auto"/>
              <w:rPr>
                <w:rFonts w:ascii="Calibri" w:cs="Calibri" w:eastAsia="Calibri" w:hAnsi="Calibri"/>
              </w:rPr>
            </w:pPr>
            <w:r w:rsidDel="00000000" w:rsidR="00000000" w:rsidRPr="00000000">
              <w:rPr>
                <w:rFonts w:ascii="Calibri" w:cs="Calibri" w:eastAsia="Calibri" w:hAnsi="Calibri"/>
                <w:rtl w:val="0"/>
              </w:rPr>
              <w:t xml:space="preserve">CIPD (2022) </w:t>
            </w:r>
            <w:r w:rsidDel="00000000" w:rsidR="00000000" w:rsidRPr="00000000">
              <w:rPr>
                <w:rFonts w:ascii="Calibri" w:cs="Calibri" w:eastAsia="Calibri" w:hAnsi="Calibri"/>
                <w:i w:val="1"/>
                <w:rtl w:val="0"/>
              </w:rPr>
              <w:t xml:space="preserve">Trends in flexible working arrangements. </w:t>
            </w:r>
            <w:r w:rsidDel="00000000" w:rsidR="00000000" w:rsidRPr="00000000">
              <w:rPr>
                <w:rFonts w:ascii="Calibri" w:cs="Calibri" w:eastAsia="Calibri" w:hAnsi="Calibri"/>
                <w:rtl w:val="0"/>
              </w:rPr>
              <w:t xml:space="preserve">Available at </w:t>
            </w:r>
            <w:hyperlink r:id="rId25">
              <w:r w:rsidDel="00000000" w:rsidR="00000000" w:rsidRPr="00000000">
                <w:rPr>
                  <w:rFonts w:ascii="Calibri" w:cs="Calibri" w:eastAsia="Calibri" w:hAnsi="Calibri"/>
                  <w:color w:val="0000ff"/>
                  <w:u w:val="single"/>
                  <w:rtl w:val="0"/>
                </w:rPr>
                <w:t xml:space="preserve">https://www.cipd.org/en/knowledge/reports/flexible-working-trends/</w:t>
              </w:r>
            </w:hyperlink>
            <w:r w:rsidDel="00000000" w:rsidR="00000000" w:rsidRPr="00000000">
              <w:rPr>
                <w:rFonts w:ascii="Calibri" w:cs="Calibri" w:eastAsia="Calibri" w:hAnsi="Calibri"/>
                <w:rtl w:val="0"/>
              </w:rPr>
              <w:t xml:space="preserve"> [Accessed August 28, 2023]. </w:t>
            </w:r>
          </w:p>
          <w:p w:rsidR="00000000" w:rsidDel="00000000" w:rsidP="00000000" w:rsidRDefault="00000000" w:rsidRPr="00000000" w14:paraId="000002A3">
            <w:pPr>
              <w:spacing w:after="240" w:lineRule="auto"/>
              <w:rPr>
                <w:rFonts w:ascii="Calibri" w:cs="Calibri" w:eastAsia="Calibri" w:hAnsi="Calibri"/>
              </w:rPr>
            </w:pPr>
            <w:r w:rsidDel="00000000" w:rsidR="00000000" w:rsidRPr="00000000">
              <w:rPr>
                <w:rFonts w:ascii="Calibri" w:cs="Calibri" w:eastAsia="Calibri" w:hAnsi="Calibri"/>
                <w:rtl w:val="0"/>
              </w:rPr>
              <w:t xml:space="preserve">CIPD (a) (2022) </w:t>
            </w:r>
            <w:r w:rsidDel="00000000" w:rsidR="00000000" w:rsidRPr="00000000">
              <w:rPr>
                <w:rFonts w:ascii="Calibri" w:cs="Calibri" w:eastAsia="Calibri" w:hAnsi="Calibri"/>
                <w:i w:val="1"/>
                <w:rtl w:val="0"/>
              </w:rPr>
              <w:t xml:space="preserve">Employer brand. </w:t>
            </w:r>
            <w:r w:rsidDel="00000000" w:rsidR="00000000" w:rsidRPr="00000000">
              <w:rPr>
                <w:rFonts w:ascii="Calibri" w:cs="Calibri" w:eastAsia="Calibri" w:hAnsi="Calibri"/>
                <w:rtl w:val="0"/>
              </w:rPr>
              <w:t xml:space="preserve">Available at </w:t>
            </w:r>
            <w:hyperlink r:id="rId26">
              <w:r w:rsidDel="00000000" w:rsidR="00000000" w:rsidRPr="00000000">
                <w:rPr>
                  <w:rFonts w:ascii="Calibri" w:cs="Calibri" w:eastAsia="Calibri" w:hAnsi="Calibri"/>
                  <w:color w:val="0000ff"/>
                  <w:u w:val="single"/>
                  <w:rtl w:val="0"/>
                </w:rPr>
                <w:t xml:space="preserve">https://www.cipd.org/en/knowledge/factsheets/recruitment-brand-factsheet/</w:t>
              </w:r>
            </w:hyperlink>
            <w:r w:rsidDel="00000000" w:rsidR="00000000" w:rsidRPr="00000000">
              <w:rPr>
                <w:rFonts w:ascii="Calibri" w:cs="Calibri" w:eastAsia="Calibri" w:hAnsi="Calibri"/>
                <w:rtl w:val="0"/>
              </w:rPr>
              <w:t xml:space="preserve"> [Accessed August 28, 2023].</w:t>
            </w:r>
          </w:p>
          <w:p w:rsidR="00000000" w:rsidDel="00000000" w:rsidP="00000000" w:rsidRDefault="00000000" w:rsidRPr="00000000" w14:paraId="000002A4">
            <w:pPr>
              <w:spacing w:after="240" w:lineRule="auto"/>
              <w:rPr>
                <w:rFonts w:ascii="Calibri" w:cs="Calibri" w:eastAsia="Calibri" w:hAnsi="Calibri"/>
              </w:rPr>
            </w:pPr>
            <w:r w:rsidDel="00000000" w:rsidR="00000000" w:rsidRPr="00000000">
              <w:rPr>
                <w:rFonts w:ascii="Calibri" w:cs="Calibri" w:eastAsia="Calibri" w:hAnsi="Calibri"/>
                <w:rtl w:val="0"/>
              </w:rPr>
              <w:t xml:space="preserve">CIPD (a) (2023) </w:t>
            </w:r>
            <w:r w:rsidDel="00000000" w:rsidR="00000000" w:rsidRPr="00000000">
              <w:rPr>
                <w:rFonts w:ascii="Calibri" w:cs="Calibri" w:eastAsia="Calibri" w:hAnsi="Calibri"/>
                <w:i w:val="1"/>
                <w:rtl w:val="0"/>
              </w:rPr>
              <w:t xml:space="preserve">Understanding the economy and labour market. </w:t>
            </w:r>
            <w:r w:rsidDel="00000000" w:rsidR="00000000" w:rsidRPr="00000000">
              <w:rPr>
                <w:rFonts w:ascii="Calibri" w:cs="Calibri" w:eastAsia="Calibri" w:hAnsi="Calibri"/>
                <w:rtl w:val="0"/>
              </w:rPr>
              <w:t xml:space="preserve">Available at </w:t>
            </w:r>
            <w:hyperlink r:id="rId27">
              <w:r w:rsidDel="00000000" w:rsidR="00000000" w:rsidRPr="00000000">
                <w:rPr>
                  <w:rFonts w:ascii="Calibri" w:cs="Calibri" w:eastAsia="Calibri" w:hAnsi="Calibri"/>
                  <w:color w:val="0000ff"/>
                  <w:u w:val="single"/>
                  <w:rtl w:val="0"/>
                </w:rPr>
                <w:t xml:space="preserve">https://www.cipd.org/uk/knowledge/factsheets/economy-labour-market-factsheet</w:t>
              </w:r>
            </w:hyperlink>
            <w:r w:rsidDel="00000000" w:rsidR="00000000" w:rsidRPr="00000000">
              <w:rPr>
                <w:rFonts w:ascii="Calibri" w:cs="Calibri" w:eastAsia="Calibri" w:hAnsi="Calibri"/>
                <w:rtl w:val="0"/>
              </w:rPr>
              <w:t xml:space="preserve"> [Accessed August 28, 2023]. </w:t>
            </w:r>
          </w:p>
          <w:p w:rsidR="00000000" w:rsidDel="00000000" w:rsidP="00000000" w:rsidRDefault="00000000" w:rsidRPr="00000000" w14:paraId="000002A5">
            <w:pPr>
              <w:spacing w:after="240" w:lineRule="auto"/>
              <w:rPr>
                <w:rFonts w:ascii="Calibri" w:cs="Calibri" w:eastAsia="Calibri" w:hAnsi="Calibri"/>
              </w:rPr>
            </w:pPr>
            <w:r w:rsidDel="00000000" w:rsidR="00000000" w:rsidRPr="00000000">
              <w:rPr>
                <w:rFonts w:ascii="Calibri" w:cs="Calibri" w:eastAsia="Calibri" w:hAnsi="Calibri"/>
                <w:rtl w:val="0"/>
              </w:rPr>
              <w:t xml:space="preserve">CIPD (b) (2022) </w:t>
            </w:r>
            <w:r w:rsidDel="00000000" w:rsidR="00000000" w:rsidRPr="00000000">
              <w:rPr>
                <w:rFonts w:ascii="Calibri" w:cs="Calibri" w:eastAsia="Calibri" w:hAnsi="Calibri"/>
                <w:i w:val="1"/>
                <w:rtl w:val="0"/>
              </w:rPr>
              <w:t xml:space="preserve">Skills development in the UK workplace</w:t>
            </w:r>
            <w:r w:rsidDel="00000000" w:rsidR="00000000" w:rsidRPr="00000000">
              <w:rPr>
                <w:rFonts w:ascii="Calibri" w:cs="Calibri" w:eastAsia="Calibri" w:hAnsi="Calibri"/>
                <w:rtl w:val="0"/>
              </w:rPr>
              <w:t xml:space="preserve"> Available at </w:t>
            </w:r>
            <w:hyperlink r:id="rId28">
              <w:r w:rsidDel="00000000" w:rsidR="00000000" w:rsidRPr="00000000">
                <w:rPr>
                  <w:rFonts w:ascii="Calibri" w:cs="Calibri" w:eastAsia="Calibri" w:hAnsi="Calibri"/>
                  <w:color w:val="0000ff"/>
                  <w:u w:val="single"/>
                  <w:rtl w:val="0"/>
                </w:rPr>
                <w:t xml:space="preserve">https://www.cipd.org/uk/knowledge/factsheets/skills-factsheet/</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A6">
            <w:pPr>
              <w:spacing w:after="240" w:lineRule="auto"/>
              <w:rPr>
                <w:rFonts w:ascii="Calibri" w:cs="Calibri" w:eastAsia="Calibri" w:hAnsi="Calibri"/>
              </w:rPr>
            </w:pPr>
            <w:r w:rsidDel="00000000" w:rsidR="00000000" w:rsidRPr="00000000">
              <w:rPr>
                <w:rFonts w:ascii="Calibri" w:cs="Calibri" w:eastAsia="Calibri" w:hAnsi="Calibri"/>
                <w:rtl w:val="0"/>
              </w:rPr>
              <w:t xml:space="preserve">CIPD (b) (2023) </w:t>
            </w:r>
            <w:r w:rsidDel="00000000" w:rsidR="00000000" w:rsidRPr="00000000">
              <w:rPr>
                <w:rFonts w:ascii="Calibri" w:cs="Calibri" w:eastAsia="Calibri" w:hAnsi="Calibri"/>
                <w:i w:val="1"/>
                <w:rtl w:val="0"/>
              </w:rPr>
              <w:t xml:space="preserve">Workforce planning. </w:t>
            </w:r>
            <w:r w:rsidDel="00000000" w:rsidR="00000000" w:rsidRPr="00000000">
              <w:rPr>
                <w:rFonts w:ascii="Calibri" w:cs="Calibri" w:eastAsia="Calibri" w:hAnsi="Calibri"/>
                <w:rtl w:val="0"/>
              </w:rPr>
              <w:t xml:space="preserve">Available at </w:t>
            </w:r>
            <w:hyperlink r:id="rId29">
              <w:r w:rsidDel="00000000" w:rsidR="00000000" w:rsidRPr="00000000">
                <w:rPr>
                  <w:rFonts w:ascii="Calibri" w:cs="Calibri" w:eastAsia="Calibri" w:hAnsi="Calibri"/>
                  <w:color w:val="0000ff"/>
                  <w:u w:val="single"/>
                  <w:rtl w:val="0"/>
                </w:rPr>
                <w:t xml:space="preserve">https://www.cipd.org/uk/knowledge/factsheets/workforce-planning-factsheet/</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A7">
            <w:pPr>
              <w:spacing w:after="240" w:lineRule="auto"/>
              <w:rPr>
                <w:rFonts w:ascii="Calibri" w:cs="Calibri" w:eastAsia="Calibri" w:hAnsi="Calibri"/>
              </w:rPr>
            </w:pPr>
            <w:r w:rsidDel="00000000" w:rsidR="00000000" w:rsidRPr="00000000">
              <w:rPr>
                <w:rFonts w:ascii="Calibri" w:cs="Calibri" w:eastAsia="Calibri" w:hAnsi="Calibri"/>
                <w:rtl w:val="0"/>
              </w:rPr>
              <w:t xml:space="preserve">CIPD (c) (2022) </w:t>
            </w:r>
            <w:r w:rsidDel="00000000" w:rsidR="00000000" w:rsidRPr="00000000">
              <w:rPr>
                <w:rFonts w:ascii="Calibri" w:cs="Calibri" w:eastAsia="Calibri" w:hAnsi="Calibri"/>
                <w:i w:val="1"/>
                <w:rtl w:val="0"/>
              </w:rPr>
              <w:t xml:space="preserve">Resourcing and Talent Planning Report 2022. </w:t>
            </w:r>
            <w:r w:rsidDel="00000000" w:rsidR="00000000" w:rsidRPr="00000000">
              <w:rPr>
                <w:rFonts w:ascii="Calibri" w:cs="Calibri" w:eastAsia="Calibri" w:hAnsi="Calibri"/>
                <w:rtl w:val="0"/>
              </w:rPr>
              <w:t xml:space="preserve">Available at </w:t>
            </w:r>
            <w:hyperlink r:id="rId30">
              <w:r w:rsidDel="00000000" w:rsidR="00000000" w:rsidRPr="00000000">
                <w:rPr>
                  <w:rFonts w:ascii="Calibri" w:cs="Calibri" w:eastAsia="Calibri" w:hAnsi="Calibri"/>
                  <w:color w:val="0000ff"/>
                  <w:u w:val="single"/>
                  <w:rtl w:val="0"/>
                </w:rPr>
                <w:t xml:space="preserve">https://www.cipd.org/globalassets/media/knowledge/knowledge-hub/reports/resourcing-and-talent-planning-report-2022-1_tcm18-111500.pdf</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A8">
            <w:pPr>
              <w:spacing w:after="240" w:lineRule="auto"/>
              <w:rPr>
                <w:rFonts w:ascii="Calibri" w:cs="Calibri" w:eastAsia="Calibri" w:hAnsi="Calibri"/>
              </w:rPr>
            </w:pPr>
            <w:r w:rsidDel="00000000" w:rsidR="00000000" w:rsidRPr="00000000">
              <w:rPr>
                <w:rFonts w:ascii="Calibri" w:cs="Calibri" w:eastAsia="Calibri" w:hAnsi="Calibri"/>
                <w:rtl w:val="0"/>
              </w:rPr>
              <w:t xml:space="preserve">CIPD (c) (2023) </w:t>
            </w:r>
            <w:r w:rsidDel="00000000" w:rsidR="00000000" w:rsidRPr="00000000">
              <w:rPr>
                <w:rFonts w:ascii="Calibri" w:cs="Calibri" w:eastAsia="Calibri" w:hAnsi="Calibri"/>
                <w:i w:val="1"/>
                <w:rtl w:val="0"/>
              </w:rPr>
              <w:t xml:space="preserve">Employee turnover and retention </w:t>
            </w:r>
            <w:r w:rsidDel="00000000" w:rsidR="00000000" w:rsidRPr="00000000">
              <w:rPr>
                <w:rFonts w:ascii="Calibri" w:cs="Calibri" w:eastAsia="Calibri" w:hAnsi="Calibri"/>
                <w:rtl w:val="0"/>
              </w:rPr>
              <w:t xml:space="preserve">Available at </w:t>
            </w:r>
            <w:hyperlink r:id="rId31">
              <w:r w:rsidDel="00000000" w:rsidR="00000000" w:rsidRPr="00000000">
                <w:rPr>
                  <w:rFonts w:ascii="Calibri" w:cs="Calibri" w:eastAsia="Calibri" w:hAnsi="Calibri"/>
                  <w:color w:val="0000ff"/>
                  <w:u w:val="single"/>
                  <w:rtl w:val="0"/>
                </w:rPr>
                <w:t xml:space="preserve">https://www.cipd.org/uk/knowledge/factsheets/turnover-retention-factsheet/</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A9">
            <w:pPr>
              <w:spacing w:after="240" w:lineRule="auto"/>
              <w:rPr>
                <w:rFonts w:ascii="Calibri" w:cs="Calibri" w:eastAsia="Calibri" w:hAnsi="Calibri"/>
              </w:rPr>
            </w:pPr>
            <w:r w:rsidDel="00000000" w:rsidR="00000000" w:rsidRPr="00000000">
              <w:rPr>
                <w:rFonts w:ascii="Calibri" w:cs="Calibri" w:eastAsia="Calibri" w:hAnsi="Calibri"/>
                <w:rtl w:val="0"/>
              </w:rPr>
              <w:t xml:space="preserve">CIPD (d) (2022) </w:t>
            </w:r>
            <w:r w:rsidDel="00000000" w:rsidR="00000000" w:rsidRPr="00000000">
              <w:rPr>
                <w:rFonts w:ascii="Calibri" w:cs="Calibri" w:eastAsia="Calibri" w:hAnsi="Calibri"/>
                <w:i w:val="1"/>
                <w:rtl w:val="0"/>
              </w:rPr>
              <w:t xml:space="preserve">Succession planning</w:t>
            </w:r>
            <w:r w:rsidDel="00000000" w:rsidR="00000000" w:rsidRPr="00000000">
              <w:rPr>
                <w:rFonts w:ascii="Calibri" w:cs="Calibri" w:eastAsia="Calibri" w:hAnsi="Calibri"/>
                <w:rtl w:val="0"/>
              </w:rPr>
              <w:t xml:space="preserve"> Available at </w:t>
            </w:r>
            <w:hyperlink r:id="rId32">
              <w:r w:rsidDel="00000000" w:rsidR="00000000" w:rsidRPr="00000000">
                <w:rPr>
                  <w:rFonts w:ascii="Calibri" w:cs="Calibri" w:eastAsia="Calibri" w:hAnsi="Calibri"/>
                  <w:color w:val="0000ff"/>
                  <w:u w:val="single"/>
                  <w:rtl w:val="0"/>
                </w:rPr>
                <w:t xml:space="preserve">https://www.cipd.org/en/knowledge/factsheets/succession-planning-factsheet/</w:t>
              </w:r>
            </w:hyperlink>
            <w:r w:rsidDel="00000000" w:rsidR="00000000" w:rsidRPr="00000000">
              <w:rPr>
                <w:rFonts w:ascii="Calibri" w:cs="Calibri" w:eastAsia="Calibri" w:hAnsi="Calibri"/>
                <w:rtl w:val="0"/>
              </w:rPr>
              <w:t xml:space="preserve"> [Accessed September 3, 2023].</w:t>
            </w:r>
          </w:p>
          <w:p w:rsidR="00000000" w:rsidDel="00000000" w:rsidP="00000000" w:rsidRDefault="00000000" w:rsidRPr="00000000" w14:paraId="000002AA">
            <w:pPr>
              <w:spacing w:after="240" w:lineRule="auto"/>
              <w:rPr>
                <w:rFonts w:ascii="Calibri" w:cs="Calibri" w:eastAsia="Calibri" w:hAnsi="Calibri"/>
              </w:rPr>
            </w:pPr>
            <w:r w:rsidDel="00000000" w:rsidR="00000000" w:rsidRPr="00000000">
              <w:rPr>
                <w:rFonts w:ascii="Calibri" w:cs="Calibri" w:eastAsia="Calibri" w:hAnsi="Calibri"/>
                <w:rtl w:val="0"/>
              </w:rPr>
              <w:t xml:space="preserve">CIPD (e) (2022) </w:t>
            </w:r>
            <w:r w:rsidDel="00000000" w:rsidR="00000000" w:rsidRPr="00000000">
              <w:rPr>
                <w:rFonts w:ascii="Calibri" w:cs="Calibri" w:eastAsia="Calibri" w:hAnsi="Calibri"/>
                <w:i w:val="1"/>
                <w:rtl w:val="0"/>
              </w:rPr>
              <w:t xml:space="preserve">Selection methods. </w:t>
            </w:r>
            <w:r w:rsidDel="00000000" w:rsidR="00000000" w:rsidRPr="00000000">
              <w:rPr>
                <w:rFonts w:ascii="Calibri" w:cs="Calibri" w:eastAsia="Calibri" w:hAnsi="Calibri"/>
                <w:rtl w:val="0"/>
              </w:rPr>
              <w:t xml:space="preserve">Available at </w:t>
            </w:r>
            <w:hyperlink r:id="rId33">
              <w:r w:rsidDel="00000000" w:rsidR="00000000" w:rsidRPr="00000000">
                <w:rPr>
                  <w:rFonts w:ascii="Calibri" w:cs="Calibri" w:eastAsia="Calibri" w:hAnsi="Calibri"/>
                  <w:color w:val="0000ff"/>
                  <w:u w:val="single"/>
                  <w:rtl w:val="0"/>
                </w:rPr>
                <w:t xml:space="preserve">https://www.cipd.org/uk/knowledge/factsheets/selection-factsheet/</w:t>
              </w:r>
            </w:hyperlink>
            <w:r w:rsidDel="00000000" w:rsidR="00000000" w:rsidRPr="00000000">
              <w:rPr>
                <w:rFonts w:ascii="Calibri" w:cs="Calibri" w:eastAsia="Calibri" w:hAnsi="Calibri"/>
                <w:rtl w:val="0"/>
              </w:rPr>
              <w:t xml:space="preserve"> [Accessed September 6, 2023].</w:t>
            </w:r>
          </w:p>
          <w:p w:rsidR="00000000" w:rsidDel="00000000" w:rsidP="00000000" w:rsidRDefault="00000000" w:rsidRPr="00000000" w14:paraId="000002AB">
            <w:pPr>
              <w:spacing w:after="240" w:lineRule="auto"/>
              <w:rPr>
                <w:rFonts w:ascii="Calibri" w:cs="Calibri" w:eastAsia="Calibri" w:hAnsi="Calibri"/>
              </w:rPr>
            </w:pPr>
            <w:r w:rsidDel="00000000" w:rsidR="00000000" w:rsidRPr="00000000">
              <w:rPr>
                <w:rFonts w:ascii="Calibri" w:cs="Calibri" w:eastAsia="Calibri" w:hAnsi="Calibri"/>
                <w:rtl w:val="0"/>
              </w:rPr>
              <w:t xml:space="preserve">CIPD (f) (2022) </w:t>
            </w:r>
            <w:r w:rsidDel="00000000" w:rsidR="00000000" w:rsidRPr="00000000">
              <w:rPr>
                <w:rFonts w:ascii="Calibri" w:cs="Calibri" w:eastAsia="Calibri" w:hAnsi="Calibri"/>
                <w:i w:val="1"/>
                <w:rtl w:val="0"/>
              </w:rPr>
              <w:t xml:space="preserve">Talent management. </w:t>
            </w:r>
            <w:r w:rsidDel="00000000" w:rsidR="00000000" w:rsidRPr="00000000">
              <w:rPr>
                <w:rFonts w:ascii="Calibri" w:cs="Calibri" w:eastAsia="Calibri" w:hAnsi="Calibri"/>
                <w:rtl w:val="0"/>
              </w:rPr>
              <w:t xml:space="preserve">Available at </w:t>
            </w:r>
            <w:hyperlink r:id="rId34">
              <w:r w:rsidDel="00000000" w:rsidR="00000000" w:rsidRPr="00000000">
                <w:rPr>
                  <w:rFonts w:ascii="Calibri" w:cs="Calibri" w:eastAsia="Calibri" w:hAnsi="Calibri"/>
                  <w:color w:val="0000ff"/>
                  <w:u w:val="single"/>
                  <w:rtl w:val="0"/>
                </w:rPr>
                <w:t xml:space="preserve">https://www.cipd.org/en/knowledge/factsheets/talent-factsheet</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AC">
            <w:pPr>
              <w:spacing w:after="240" w:lineRule="auto"/>
              <w:rPr>
                <w:rFonts w:ascii="Calibri" w:cs="Calibri" w:eastAsia="Calibri" w:hAnsi="Calibri"/>
              </w:rPr>
            </w:pPr>
            <w:r w:rsidDel="00000000" w:rsidR="00000000" w:rsidRPr="00000000">
              <w:rPr>
                <w:rFonts w:ascii="Calibri" w:cs="Calibri" w:eastAsia="Calibri" w:hAnsi="Calibri"/>
                <w:rtl w:val="0"/>
              </w:rPr>
              <w:t xml:space="preserve">CIPD (g) (2022) </w:t>
            </w:r>
            <w:r w:rsidDel="00000000" w:rsidR="00000000" w:rsidRPr="00000000">
              <w:rPr>
                <w:rFonts w:ascii="Calibri" w:cs="Calibri" w:eastAsia="Calibri" w:hAnsi="Calibri"/>
                <w:i w:val="1"/>
                <w:rtl w:val="0"/>
              </w:rPr>
              <w:t xml:space="preserve">Contracts of employment </w:t>
            </w:r>
            <w:r w:rsidDel="00000000" w:rsidR="00000000" w:rsidRPr="00000000">
              <w:rPr>
                <w:rFonts w:ascii="Calibri" w:cs="Calibri" w:eastAsia="Calibri" w:hAnsi="Calibri"/>
                <w:rtl w:val="0"/>
              </w:rPr>
              <w:t xml:space="preserve">Available at </w:t>
            </w:r>
            <w:hyperlink r:id="rId35">
              <w:r w:rsidDel="00000000" w:rsidR="00000000" w:rsidRPr="00000000">
                <w:rPr>
                  <w:rFonts w:ascii="Calibri" w:cs="Calibri" w:eastAsia="Calibri" w:hAnsi="Calibri"/>
                  <w:color w:val="0000ff"/>
                  <w:u w:val="single"/>
                  <w:rtl w:val="0"/>
                </w:rPr>
                <w:t xml:space="preserve">https://www.cipd.org/uk/knowledge/factsheets/terms-conditions-contracts-factsheet/</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AD">
            <w:pPr>
              <w:spacing w:after="240" w:lineRule="auto"/>
              <w:rPr>
                <w:rFonts w:ascii="Calibri" w:cs="Calibri" w:eastAsia="Calibri" w:hAnsi="Calibri"/>
              </w:rPr>
            </w:pPr>
            <w:r w:rsidDel="00000000" w:rsidR="00000000" w:rsidRPr="00000000">
              <w:rPr>
                <w:rFonts w:ascii="Calibri" w:cs="Calibri" w:eastAsia="Calibri" w:hAnsi="Calibri"/>
                <w:rtl w:val="0"/>
              </w:rPr>
              <w:t xml:space="preserve">Clark W., (2017) </w:t>
            </w:r>
            <w:r w:rsidDel="00000000" w:rsidR="00000000" w:rsidRPr="00000000">
              <w:rPr>
                <w:rFonts w:ascii="Calibri" w:cs="Calibri" w:eastAsia="Calibri" w:hAnsi="Calibri"/>
                <w:i w:val="1"/>
                <w:rtl w:val="0"/>
              </w:rPr>
              <w:t xml:space="preserve">Difference Between Functional &amp; Dysfunctional Employee Turnover. </w:t>
            </w:r>
            <w:r w:rsidDel="00000000" w:rsidR="00000000" w:rsidRPr="00000000">
              <w:rPr>
                <w:rFonts w:ascii="Calibri" w:cs="Calibri" w:eastAsia="Calibri" w:hAnsi="Calibri"/>
                <w:rtl w:val="0"/>
              </w:rPr>
              <w:t xml:space="preserve">Available at </w:t>
            </w:r>
            <w:hyperlink r:id="rId36">
              <w:r w:rsidDel="00000000" w:rsidR="00000000" w:rsidRPr="00000000">
                <w:rPr>
                  <w:rFonts w:ascii="Calibri" w:cs="Calibri" w:eastAsia="Calibri" w:hAnsi="Calibri"/>
                  <w:color w:val="0000ff"/>
                  <w:u w:val="single"/>
                  <w:rtl w:val="0"/>
                </w:rPr>
                <w:t xml:space="preserve">https://bizfluent.com/info-8154593-difference-functional-dysfunctional-employee-turnover.html</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AE">
            <w:pPr>
              <w:spacing w:after="240" w:lineRule="auto"/>
              <w:rPr>
                <w:rFonts w:ascii="Calibri" w:cs="Calibri" w:eastAsia="Calibri" w:hAnsi="Calibri"/>
              </w:rPr>
            </w:pPr>
            <w:r w:rsidDel="00000000" w:rsidR="00000000" w:rsidRPr="00000000">
              <w:rPr>
                <w:rFonts w:ascii="Calibri" w:cs="Calibri" w:eastAsia="Calibri" w:hAnsi="Calibri"/>
                <w:rtl w:val="0"/>
              </w:rPr>
              <w:t xml:space="preserve">Cooks-Campbell A., (2023) </w:t>
            </w:r>
            <w:r w:rsidDel="00000000" w:rsidR="00000000" w:rsidRPr="00000000">
              <w:rPr>
                <w:rFonts w:ascii="Calibri" w:cs="Calibri" w:eastAsia="Calibri" w:hAnsi="Calibri"/>
                <w:i w:val="1"/>
                <w:rtl w:val="0"/>
              </w:rPr>
              <w:t xml:space="preserve">What diversity really means, and why it’s crucial in the workplace. </w:t>
            </w:r>
            <w:r w:rsidDel="00000000" w:rsidR="00000000" w:rsidRPr="00000000">
              <w:rPr>
                <w:rFonts w:ascii="Calibri" w:cs="Calibri" w:eastAsia="Calibri" w:hAnsi="Calibri"/>
                <w:rtl w:val="0"/>
              </w:rPr>
              <w:t xml:space="preserve">Available at </w:t>
            </w:r>
            <w:hyperlink r:id="rId37">
              <w:r w:rsidDel="00000000" w:rsidR="00000000" w:rsidRPr="00000000">
                <w:rPr>
                  <w:rFonts w:ascii="Calibri" w:cs="Calibri" w:eastAsia="Calibri" w:hAnsi="Calibri"/>
                  <w:color w:val="0000ff"/>
                  <w:u w:val="single"/>
                  <w:rtl w:val="0"/>
                </w:rPr>
                <w:t xml:space="preserve">https://www.betterup.com/blog/what-diversity-really-means-and-why-its-crucial-in-the-workplace</w:t>
              </w:r>
            </w:hyperlink>
            <w:r w:rsidDel="00000000" w:rsidR="00000000" w:rsidRPr="00000000">
              <w:rPr>
                <w:rFonts w:ascii="Calibri" w:cs="Calibri" w:eastAsia="Calibri" w:hAnsi="Calibri"/>
                <w:rtl w:val="0"/>
              </w:rPr>
              <w:t xml:space="preserve"> [Accessed September 8, 2023].</w:t>
            </w:r>
          </w:p>
          <w:p w:rsidR="00000000" w:rsidDel="00000000" w:rsidP="00000000" w:rsidRDefault="00000000" w:rsidRPr="00000000" w14:paraId="000002AF">
            <w:pPr>
              <w:spacing w:after="240" w:lineRule="auto"/>
              <w:rPr>
                <w:rFonts w:ascii="Calibri" w:cs="Calibri" w:eastAsia="Calibri" w:hAnsi="Calibri"/>
              </w:rPr>
            </w:pPr>
            <w:r w:rsidDel="00000000" w:rsidR="00000000" w:rsidRPr="00000000">
              <w:rPr>
                <w:rFonts w:ascii="Calibri" w:cs="Calibri" w:eastAsia="Calibri" w:hAnsi="Calibri"/>
                <w:rtl w:val="0"/>
              </w:rPr>
              <w:t xml:space="preserve">Cosentino (n.d.) </w:t>
            </w:r>
            <w:r w:rsidDel="00000000" w:rsidR="00000000" w:rsidRPr="00000000">
              <w:rPr>
                <w:rFonts w:ascii="Calibri" w:cs="Calibri" w:eastAsia="Calibri" w:hAnsi="Calibri"/>
                <w:i w:val="1"/>
                <w:rtl w:val="0"/>
              </w:rPr>
              <w:t xml:space="preserve">Dysfunctional Turnover &amp; 9 Ways to Fight It. </w:t>
            </w:r>
            <w:r w:rsidDel="00000000" w:rsidR="00000000" w:rsidRPr="00000000">
              <w:rPr>
                <w:rFonts w:ascii="Calibri" w:cs="Calibri" w:eastAsia="Calibri" w:hAnsi="Calibri"/>
                <w:rtl w:val="0"/>
              </w:rPr>
              <w:t xml:space="preserve">Available at </w:t>
            </w:r>
            <w:hyperlink r:id="rId38">
              <w:r w:rsidDel="00000000" w:rsidR="00000000" w:rsidRPr="00000000">
                <w:rPr>
                  <w:rFonts w:ascii="Calibri" w:cs="Calibri" w:eastAsia="Calibri" w:hAnsi="Calibri"/>
                  <w:color w:val="0000ff"/>
                  <w:u w:val="single"/>
                  <w:rtl w:val="0"/>
                </w:rPr>
                <w:t xml:space="preserve">https://www.aihr.com/blog/dysfunctional-turnover/</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B0">
            <w:pPr>
              <w:spacing w:after="240" w:lineRule="auto"/>
              <w:rPr>
                <w:rFonts w:ascii="Calibri" w:cs="Calibri" w:eastAsia="Calibri" w:hAnsi="Calibri"/>
              </w:rPr>
            </w:pPr>
            <w:r w:rsidDel="00000000" w:rsidR="00000000" w:rsidRPr="00000000">
              <w:rPr>
                <w:rFonts w:ascii="Calibri" w:cs="Calibri" w:eastAsia="Calibri" w:hAnsi="Calibri"/>
                <w:rtl w:val="0"/>
              </w:rPr>
              <w:t xml:space="preserve">Debara D., (2022) </w:t>
            </w:r>
            <w:r w:rsidDel="00000000" w:rsidR="00000000" w:rsidRPr="00000000">
              <w:rPr>
                <w:rFonts w:ascii="Calibri" w:cs="Calibri" w:eastAsia="Calibri" w:hAnsi="Calibri"/>
                <w:i w:val="1"/>
                <w:rtl w:val="0"/>
              </w:rPr>
              <w:t xml:space="preserve">Goal-setting theory: Why it’s important, and how to use it at work. </w:t>
            </w:r>
            <w:r w:rsidDel="00000000" w:rsidR="00000000" w:rsidRPr="00000000">
              <w:rPr>
                <w:rFonts w:ascii="Calibri" w:cs="Calibri" w:eastAsia="Calibri" w:hAnsi="Calibri"/>
                <w:rtl w:val="0"/>
              </w:rPr>
              <w:t xml:space="preserve">Available at </w:t>
            </w:r>
            <w:hyperlink r:id="rId39">
              <w:r w:rsidDel="00000000" w:rsidR="00000000" w:rsidRPr="00000000">
                <w:rPr>
                  <w:rFonts w:ascii="Calibri" w:cs="Calibri" w:eastAsia="Calibri" w:hAnsi="Calibri"/>
                  <w:color w:val="0000ff"/>
                  <w:u w:val="single"/>
                  <w:rtl w:val="0"/>
                </w:rPr>
                <w:t xml:space="preserve">https://www.betterup.com/blog/goal-setting-theory</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1">
            <w:pPr>
              <w:spacing w:after="240" w:lineRule="auto"/>
              <w:rPr>
                <w:rFonts w:ascii="Calibri" w:cs="Calibri" w:eastAsia="Calibri" w:hAnsi="Calibri"/>
              </w:rPr>
            </w:pPr>
            <w:r w:rsidDel="00000000" w:rsidR="00000000" w:rsidRPr="00000000">
              <w:rPr>
                <w:rFonts w:ascii="Calibri" w:cs="Calibri" w:eastAsia="Calibri" w:hAnsi="Calibri"/>
                <w:rtl w:val="0"/>
              </w:rPr>
              <w:t xml:space="preserve">Eatough E., (2021) </w:t>
            </w:r>
            <w:r w:rsidDel="00000000" w:rsidR="00000000" w:rsidRPr="00000000">
              <w:rPr>
                <w:rFonts w:ascii="Calibri" w:cs="Calibri" w:eastAsia="Calibri" w:hAnsi="Calibri"/>
                <w:i w:val="1"/>
                <w:rtl w:val="0"/>
              </w:rPr>
              <w:t xml:space="preserve">Contingent workforce management: what employers need to know. </w:t>
            </w:r>
            <w:r w:rsidDel="00000000" w:rsidR="00000000" w:rsidRPr="00000000">
              <w:rPr>
                <w:rFonts w:ascii="Calibri" w:cs="Calibri" w:eastAsia="Calibri" w:hAnsi="Calibri"/>
                <w:rtl w:val="0"/>
              </w:rPr>
              <w:t xml:space="preserve">Available at </w:t>
            </w:r>
            <w:hyperlink r:id="rId40">
              <w:r w:rsidDel="00000000" w:rsidR="00000000" w:rsidRPr="00000000">
                <w:rPr>
                  <w:rFonts w:ascii="Calibri" w:cs="Calibri" w:eastAsia="Calibri" w:hAnsi="Calibri"/>
                  <w:color w:val="0000ff"/>
                  <w:u w:val="single"/>
                  <w:rtl w:val="0"/>
                </w:rPr>
                <w:t xml:space="preserve">https://www.betterup.com/blog/contingent-workforce</w:t>
              </w:r>
            </w:hyperlink>
            <w:r w:rsidDel="00000000" w:rsidR="00000000" w:rsidRPr="00000000">
              <w:rPr>
                <w:rFonts w:ascii="Calibri" w:cs="Calibri" w:eastAsia="Calibri" w:hAnsi="Calibri"/>
                <w:rtl w:val="0"/>
              </w:rPr>
              <w:t xml:space="preserve"> [Accessed September 3, 2023].</w:t>
            </w:r>
          </w:p>
          <w:p w:rsidR="00000000" w:rsidDel="00000000" w:rsidP="00000000" w:rsidRDefault="00000000" w:rsidRPr="00000000" w14:paraId="000002B2">
            <w:pPr>
              <w:spacing w:after="240" w:lineRule="auto"/>
              <w:rPr>
                <w:rFonts w:ascii="Calibri" w:cs="Calibri" w:eastAsia="Calibri" w:hAnsi="Calibri"/>
              </w:rPr>
            </w:pPr>
            <w:r w:rsidDel="00000000" w:rsidR="00000000" w:rsidRPr="00000000">
              <w:rPr>
                <w:rFonts w:ascii="Calibri" w:cs="Calibri" w:eastAsia="Calibri" w:hAnsi="Calibri"/>
                <w:rtl w:val="0"/>
              </w:rPr>
              <w:t xml:space="preserve">Eckett S., (2013) </w:t>
            </w:r>
            <w:r w:rsidDel="00000000" w:rsidR="00000000" w:rsidRPr="00000000">
              <w:rPr>
                <w:rFonts w:ascii="Calibri" w:cs="Calibri" w:eastAsia="Calibri" w:hAnsi="Calibri"/>
                <w:i w:val="1"/>
                <w:rtl w:val="0"/>
              </w:rPr>
              <w:t xml:space="preserve">A legal guide to custom and practice for HR </w:t>
            </w:r>
            <w:r w:rsidDel="00000000" w:rsidR="00000000" w:rsidRPr="00000000">
              <w:rPr>
                <w:rFonts w:ascii="Calibri" w:cs="Calibri" w:eastAsia="Calibri" w:hAnsi="Calibri"/>
                <w:rtl w:val="0"/>
              </w:rPr>
              <w:t xml:space="preserve">Available at </w:t>
            </w:r>
            <w:hyperlink r:id="rId41">
              <w:r w:rsidDel="00000000" w:rsidR="00000000" w:rsidRPr="00000000">
                <w:rPr>
                  <w:rFonts w:ascii="Calibri" w:cs="Calibri" w:eastAsia="Calibri" w:hAnsi="Calibri"/>
                  <w:color w:val="0000ff"/>
                  <w:u w:val="single"/>
                  <w:rtl w:val="0"/>
                </w:rPr>
                <w:t xml:space="preserve">https://www.hrzone.com/lead/culture/a-legal-guide-to-custom-and-practice-for-hr</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3">
            <w:pPr>
              <w:spacing w:after="240" w:lineRule="auto"/>
              <w:rPr>
                <w:rFonts w:ascii="Calibri" w:cs="Calibri" w:eastAsia="Calibri" w:hAnsi="Calibri"/>
              </w:rPr>
            </w:pPr>
            <w:r w:rsidDel="00000000" w:rsidR="00000000" w:rsidRPr="00000000">
              <w:rPr>
                <w:rFonts w:ascii="Calibri" w:cs="Calibri" w:eastAsia="Calibri" w:hAnsi="Calibri"/>
                <w:rtl w:val="0"/>
              </w:rPr>
              <w:t xml:space="preserve">Flowers V. and Hughes C., (1973) </w:t>
            </w:r>
            <w:r w:rsidDel="00000000" w:rsidR="00000000" w:rsidRPr="00000000">
              <w:rPr>
                <w:rFonts w:ascii="Calibri" w:cs="Calibri" w:eastAsia="Calibri" w:hAnsi="Calibri"/>
                <w:i w:val="1"/>
                <w:rtl w:val="0"/>
              </w:rPr>
              <w:t xml:space="preserve">Why Employees Stay. </w:t>
            </w:r>
            <w:r w:rsidDel="00000000" w:rsidR="00000000" w:rsidRPr="00000000">
              <w:rPr>
                <w:rFonts w:ascii="Calibri" w:cs="Calibri" w:eastAsia="Calibri" w:hAnsi="Calibri"/>
                <w:rtl w:val="0"/>
              </w:rPr>
              <w:t xml:space="preserve">Available at </w:t>
            </w:r>
            <w:hyperlink r:id="rId42">
              <w:r w:rsidDel="00000000" w:rsidR="00000000" w:rsidRPr="00000000">
                <w:rPr>
                  <w:rFonts w:ascii="Calibri" w:cs="Calibri" w:eastAsia="Calibri" w:hAnsi="Calibri"/>
                  <w:color w:val="0000ff"/>
                  <w:u w:val="single"/>
                  <w:rtl w:val="0"/>
                </w:rPr>
                <w:t xml:space="preserve">https://hbr.org/1973/07/why-employees-stay</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B4">
            <w:pPr>
              <w:spacing w:after="240" w:lineRule="auto"/>
              <w:rPr>
                <w:rFonts w:ascii="Calibri" w:cs="Calibri" w:eastAsia="Calibri" w:hAnsi="Calibri"/>
              </w:rPr>
            </w:pPr>
            <w:r w:rsidDel="00000000" w:rsidR="00000000" w:rsidRPr="00000000">
              <w:rPr>
                <w:rFonts w:ascii="Calibri" w:cs="Calibri" w:eastAsia="Calibri" w:hAnsi="Calibri"/>
                <w:rtl w:val="0"/>
              </w:rPr>
              <w:t xml:space="preserve">Gov.uk (a) (n.d.) </w:t>
            </w:r>
            <w:r w:rsidDel="00000000" w:rsidR="00000000" w:rsidRPr="00000000">
              <w:rPr>
                <w:rFonts w:ascii="Calibri" w:cs="Calibri" w:eastAsia="Calibri" w:hAnsi="Calibri"/>
                <w:i w:val="1"/>
                <w:rtl w:val="0"/>
              </w:rPr>
              <w:t xml:space="preserve">Zero-hours contracts</w:t>
            </w:r>
            <w:r w:rsidDel="00000000" w:rsidR="00000000" w:rsidRPr="00000000">
              <w:rPr>
                <w:rFonts w:ascii="Calibri" w:cs="Calibri" w:eastAsia="Calibri" w:hAnsi="Calibri"/>
                <w:rtl w:val="0"/>
              </w:rPr>
              <w:t xml:space="preserve"> Available at </w:t>
            </w:r>
            <w:hyperlink r:id="rId43">
              <w:r w:rsidDel="00000000" w:rsidR="00000000" w:rsidRPr="00000000">
                <w:rPr>
                  <w:rFonts w:ascii="Calibri" w:cs="Calibri" w:eastAsia="Calibri" w:hAnsi="Calibri"/>
                  <w:color w:val="0000ff"/>
                  <w:u w:val="single"/>
                  <w:rtl w:val="0"/>
                </w:rPr>
                <w:t xml:space="preserve">https://www.gov.uk/contract-types-and-employer-responsibilities/zero-hour-contracts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5">
            <w:pPr>
              <w:spacing w:after="240" w:lineRule="auto"/>
              <w:rPr>
                <w:rFonts w:ascii="Calibri" w:cs="Calibri" w:eastAsia="Calibri" w:hAnsi="Calibri"/>
              </w:rPr>
            </w:pPr>
            <w:r w:rsidDel="00000000" w:rsidR="00000000" w:rsidRPr="00000000">
              <w:rPr>
                <w:rFonts w:ascii="Calibri" w:cs="Calibri" w:eastAsia="Calibri" w:hAnsi="Calibri"/>
                <w:rtl w:val="0"/>
              </w:rPr>
              <w:t xml:space="preserve">Gov.uk (b) (n.d.) </w:t>
            </w:r>
            <w:r w:rsidDel="00000000" w:rsidR="00000000" w:rsidRPr="00000000">
              <w:rPr>
                <w:rFonts w:ascii="Calibri" w:cs="Calibri" w:eastAsia="Calibri" w:hAnsi="Calibri"/>
                <w:i w:val="1"/>
                <w:rtl w:val="0"/>
              </w:rPr>
              <w:t xml:space="preserve">Fixed-term contracts. </w:t>
            </w:r>
            <w:r w:rsidDel="00000000" w:rsidR="00000000" w:rsidRPr="00000000">
              <w:rPr>
                <w:rFonts w:ascii="Calibri" w:cs="Calibri" w:eastAsia="Calibri" w:hAnsi="Calibri"/>
                <w:rtl w:val="0"/>
              </w:rPr>
              <w:t xml:space="preserve">Available at </w:t>
            </w:r>
            <w:hyperlink r:id="rId44">
              <w:r w:rsidDel="00000000" w:rsidR="00000000" w:rsidRPr="00000000">
                <w:rPr>
                  <w:rFonts w:ascii="Calibri" w:cs="Calibri" w:eastAsia="Calibri" w:hAnsi="Calibri"/>
                  <w:color w:val="0000ff"/>
                  <w:u w:val="single"/>
                  <w:rtl w:val="0"/>
                </w:rPr>
                <w:t xml:space="preserve">https://www.gov.uk/contract-types-and-employer-responsibilities/fixedterm-contracts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6">
            <w:pPr>
              <w:spacing w:after="240" w:lineRule="auto"/>
              <w:rPr>
                <w:rFonts w:ascii="Calibri" w:cs="Calibri" w:eastAsia="Calibri" w:hAnsi="Calibri"/>
              </w:rPr>
            </w:pPr>
            <w:r w:rsidDel="00000000" w:rsidR="00000000" w:rsidRPr="00000000">
              <w:rPr>
                <w:rFonts w:ascii="Calibri" w:cs="Calibri" w:eastAsia="Calibri" w:hAnsi="Calibri"/>
                <w:rtl w:val="0"/>
              </w:rPr>
              <w:t xml:space="preserve">Gov.uk (c)(n.d.) </w:t>
            </w:r>
            <w:r w:rsidDel="00000000" w:rsidR="00000000" w:rsidRPr="00000000">
              <w:rPr>
                <w:rFonts w:ascii="Calibri" w:cs="Calibri" w:eastAsia="Calibri" w:hAnsi="Calibri"/>
                <w:i w:val="1"/>
                <w:rtl w:val="0"/>
              </w:rPr>
              <w:t xml:space="preserve">Agency staff. </w:t>
            </w:r>
            <w:r w:rsidDel="00000000" w:rsidR="00000000" w:rsidRPr="00000000">
              <w:rPr>
                <w:rFonts w:ascii="Calibri" w:cs="Calibri" w:eastAsia="Calibri" w:hAnsi="Calibri"/>
                <w:rtl w:val="0"/>
              </w:rPr>
              <w:t xml:space="preserve">Available at </w:t>
            </w:r>
            <w:hyperlink r:id="rId45">
              <w:r w:rsidDel="00000000" w:rsidR="00000000" w:rsidRPr="00000000">
                <w:rPr>
                  <w:rFonts w:ascii="Calibri" w:cs="Calibri" w:eastAsia="Calibri" w:hAnsi="Calibri"/>
                  <w:color w:val="0000ff"/>
                  <w:u w:val="single"/>
                  <w:rtl w:val="0"/>
                </w:rPr>
                <w:t xml:space="preserve">https://www.gov.uk/contract-types-and-employer-responsibilities/agency-staff</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7">
            <w:pPr>
              <w:spacing w:after="240" w:lineRule="auto"/>
              <w:rPr>
                <w:rFonts w:ascii="Calibri" w:cs="Calibri" w:eastAsia="Calibri" w:hAnsi="Calibri"/>
              </w:rPr>
            </w:pPr>
            <w:r w:rsidDel="00000000" w:rsidR="00000000" w:rsidRPr="00000000">
              <w:rPr>
                <w:rFonts w:ascii="Calibri" w:cs="Calibri" w:eastAsia="Calibri" w:hAnsi="Calibri"/>
                <w:rtl w:val="0"/>
              </w:rPr>
              <w:t xml:space="preserve">Hall J., (2019) </w:t>
            </w:r>
            <w:r w:rsidDel="00000000" w:rsidR="00000000" w:rsidRPr="00000000">
              <w:rPr>
                <w:rFonts w:ascii="Calibri" w:cs="Calibri" w:eastAsia="Calibri" w:hAnsi="Calibri"/>
                <w:i w:val="1"/>
                <w:rtl w:val="0"/>
              </w:rPr>
              <w:t xml:space="preserve">The Cost Of Turnover Can Kill Your Business And Make Things Less Fun. </w:t>
            </w:r>
            <w:r w:rsidDel="00000000" w:rsidR="00000000" w:rsidRPr="00000000">
              <w:rPr>
                <w:rFonts w:ascii="Calibri" w:cs="Calibri" w:eastAsia="Calibri" w:hAnsi="Calibri"/>
                <w:rtl w:val="0"/>
              </w:rPr>
              <w:t xml:space="preserve">Available at </w:t>
            </w:r>
            <w:hyperlink r:id="rId46">
              <w:r w:rsidDel="00000000" w:rsidR="00000000" w:rsidRPr="00000000">
                <w:rPr>
                  <w:rFonts w:ascii="Calibri" w:cs="Calibri" w:eastAsia="Calibri" w:hAnsi="Calibri"/>
                  <w:color w:val="0000ff"/>
                  <w:u w:val="single"/>
                  <w:rtl w:val="0"/>
                </w:rPr>
                <w:t xml:space="preserve">https://www.forbes.com/sites/johnhall/2019/05/09/the-cost-of-turnover-can-kill-your-business-and-make-things-less-fun/?sh=7b677b457943</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B8">
            <w:pPr>
              <w:spacing w:after="240" w:lineRule="auto"/>
              <w:rPr>
                <w:rFonts w:ascii="Calibri" w:cs="Calibri" w:eastAsia="Calibri" w:hAnsi="Calibri"/>
              </w:rPr>
            </w:pPr>
            <w:r w:rsidDel="00000000" w:rsidR="00000000" w:rsidRPr="00000000">
              <w:rPr>
                <w:rFonts w:ascii="Calibri" w:cs="Calibri" w:eastAsia="Calibri" w:hAnsi="Calibri"/>
                <w:rtl w:val="0"/>
              </w:rPr>
              <w:t xml:space="preserve">HRCLOUD (2022) </w:t>
            </w:r>
            <w:r w:rsidDel="00000000" w:rsidR="00000000" w:rsidRPr="00000000">
              <w:rPr>
                <w:rFonts w:ascii="Calibri" w:cs="Calibri" w:eastAsia="Calibri" w:hAnsi="Calibri"/>
                <w:i w:val="1"/>
                <w:rtl w:val="0"/>
              </w:rPr>
              <w:t xml:space="preserve">What Are The 4 C's of Onboarding and How to Implement Them (Plus A New Hire Checklist Template). </w:t>
            </w:r>
            <w:r w:rsidDel="00000000" w:rsidR="00000000" w:rsidRPr="00000000">
              <w:rPr>
                <w:rFonts w:ascii="Calibri" w:cs="Calibri" w:eastAsia="Calibri" w:hAnsi="Calibri"/>
                <w:rtl w:val="0"/>
              </w:rPr>
              <w:t xml:space="preserve">Available at </w:t>
            </w:r>
            <w:hyperlink r:id="rId47">
              <w:r w:rsidDel="00000000" w:rsidR="00000000" w:rsidRPr="00000000">
                <w:rPr>
                  <w:rFonts w:ascii="Calibri" w:cs="Calibri" w:eastAsia="Calibri" w:hAnsi="Calibri"/>
                  <w:color w:val="0000ff"/>
                  <w:u w:val="single"/>
                  <w:rtl w:val="0"/>
                </w:rPr>
                <w:t xml:space="preserve">https://www.hrcloud.com/blog/onboarding-best-practices-the-4-cs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9">
            <w:pPr>
              <w:spacing w:after="240" w:lineRule="auto"/>
              <w:rPr>
                <w:rFonts w:ascii="Calibri" w:cs="Calibri" w:eastAsia="Calibri" w:hAnsi="Calibri"/>
                <w:i w:val="1"/>
              </w:rPr>
            </w:pPr>
            <w:r w:rsidDel="00000000" w:rsidR="00000000" w:rsidRPr="00000000">
              <w:rPr>
                <w:rFonts w:ascii="Calibri" w:cs="Calibri" w:eastAsia="Calibri" w:hAnsi="Calibri"/>
                <w:rtl w:val="0"/>
              </w:rPr>
              <w:t xml:space="preserve">Ignatova M., (2018) </w:t>
            </w:r>
            <w:r w:rsidDel="00000000" w:rsidR="00000000" w:rsidRPr="00000000">
              <w:rPr>
                <w:rFonts w:ascii="Calibri" w:cs="Calibri" w:eastAsia="Calibri" w:hAnsi="Calibri"/>
                <w:i w:val="1"/>
                <w:rtl w:val="0"/>
              </w:rPr>
              <w:t xml:space="preserve">The 4 Trends Changing How You Hire in 2018 and beyond. </w:t>
            </w:r>
            <w:r w:rsidDel="00000000" w:rsidR="00000000" w:rsidRPr="00000000">
              <w:rPr>
                <w:rFonts w:ascii="Calibri" w:cs="Calibri" w:eastAsia="Calibri" w:hAnsi="Calibri"/>
                <w:rtl w:val="0"/>
              </w:rPr>
              <w:t xml:space="preserve">Available at </w:t>
            </w:r>
            <w:hyperlink r:id="rId48">
              <w:r w:rsidDel="00000000" w:rsidR="00000000" w:rsidRPr="00000000">
                <w:rPr>
                  <w:rFonts w:ascii="Calibri" w:cs="Calibri" w:eastAsia="Calibri" w:hAnsi="Calibri"/>
                  <w:color w:val="0000ff"/>
                  <w:u w:val="single"/>
                  <w:rtl w:val="0"/>
                </w:rPr>
                <w:t xml:space="preserve">https://www.linkedin.com/business/talent/blog/talent-strategy/trends-shaping-future-of-hiring</w:t>
              </w:r>
            </w:hyperlink>
            <w:r w:rsidDel="00000000" w:rsidR="00000000" w:rsidRPr="00000000">
              <w:rPr>
                <w:rFonts w:ascii="Calibri" w:cs="Calibri" w:eastAsia="Calibri" w:hAnsi="Calibri"/>
                <w:rtl w:val="0"/>
              </w:rPr>
              <w:t xml:space="preserve"> [Accessed September 8, 2023]. </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2BA">
            <w:pPr>
              <w:spacing w:after="240" w:lineRule="auto"/>
              <w:rPr>
                <w:rFonts w:ascii="Calibri" w:cs="Calibri" w:eastAsia="Calibri" w:hAnsi="Calibri"/>
              </w:rPr>
            </w:pPr>
            <w:r w:rsidDel="00000000" w:rsidR="00000000" w:rsidRPr="00000000">
              <w:rPr>
                <w:rFonts w:ascii="Calibri" w:cs="Calibri" w:eastAsia="Calibri" w:hAnsi="Calibri"/>
                <w:rtl w:val="0"/>
              </w:rPr>
              <w:t xml:space="preserve">Indeed (2023) </w:t>
            </w:r>
            <w:r w:rsidDel="00000000" w:rsidR="00000000" w:rsidRPr="00000000">
              <w:rPr>
                <w:rFonts w:ascii="Calibri" w:cs="Calibri" w:eastAsia="Calibri" w:hAnsi="Calibri"/>
                <w:i w:val="1"/>
                <w:rtl w:val="0"/>
              </w:rPr>
              <w:t xml:space="preserve">10 Types of Employment Contracts. </w:t>
            </w:r>
            <w:r w:rsidDel="00000000" w:rsidR="00000000" w:rsidRPr="00000000">
              <w:rPr>
                <w:rFonts w:ascii="Calibri" w:cs="Calibri" w:eastAsia="Calibri" w:hAnsi="Calibri"/>
                <w:rtl w:val="0"/>
              </w:rPr>
              <w:t xml:space="preserve">Available at </w:t>
            </w:r>
            <w:hyperlink r:id="rId49">
              <w:r w:rsidDel="00000000" w:rsidR="00000000" w:rsidRPr="00000000">
                <w:rPr>
                  <w:rFonts w:ascii="Calibri" w:cs="Calibri" w:eastAsia="Calibri" w:hAnsi="Calibri"/>
                  <w:color w:val="0000ff"/>
                  <w:u w:val="single"/>
                  <w:rtl w:val="0"/>
                </w:rPr>
                <w:t xml:space="preserve">https://www.indeed.com/career-advice/finding-a-job/types-of-contracts-employment</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BB">
            <w:pPr>
              <w:spacing w:after="240" w:lineRule="auto"/>
              <w:rPr>
                <w:rFonts w:ascii="Calibri" w:cs="Calibri" w:eastAsia="Calibri" w:hAnsi="Calibri"/>
              </w:rPr>
            </w:pPr>
            <w:r w:rsidDel="00000000" w:rsidR="00000000" w:rsidRPr="00000000">
              <w:rPr>
                <w:rFonts w:ascii="Calibri" w:cs="Calibri" w:eastAsia="Calibri" w:hAnsi="Calibri"/>
                <w:rtl w:val="0"/>
              </w:rPr>
              <w:t xml:space="preserve">Indeed (a) (2023) </w:t>
            </w:r>
            <w:r w:rsidDel="00000000" w:rsidR="00000000" w:rsidRPr="00000000">
              <w:rPr>
                <w:rFonts w:ascii="Calibri" w:cs="Calibri" w:eastAsia="Calibri" w:hAnsi="Calibri"/>
                <w:i w:val="1"/>
                <w:rtl w:val="0"/>
              </w:rPr>
              <w:t xml:space="preserve">Advantages and Disadvantages of Interviews (And Useful Tips). </w:t>
            </w:r>
            <w:r w:rsidDel="00000000" w:rsidR="00000000" w:rsidRPr="00000000">
              <w:rPr>
                <w:rFonts w:ascii="Calibri" w:cs="Calibri" w:eastAsia="Calibri" w:hAnsi="Calibri"/>
                <w:rtl w:val="0"/>
              </w:rPr>
              <w:t xml:space="preserve">Available at </w:t>
            </w:r>
            <w:hyperlink r:id="rId50">
              <w:r w:rsidDel="00000000" w:rsidR="00000000" w:rsidRPr="00000000">
                <w:rPr>
                  <w:rFonts w:ascii="Calibri" w:cs="Calibri" w:eastAsia="Calibri" w:hAnsi="Calibri"/>
                  <w:color w:val="0000ff"/>
                  <w:u w:val="single"/>
                  <w:rtl w:val="0"/>
                </w:rPr>
                <w:t xml:space="preserve">https://in.indeed.com/career-advice/interviewing/advantages-and-disadvantages-of-interviews</w:t>
              </w:r>
            </w:hyperlink>
            <w:r w:rsidDel="00000000" w:rsidR="00000000" w:rsidRPr="00000000">
              <w:rPr>
                <w:rFonts w:ascii="Calibri" w:cs="Calibri" w:eastAsia="Calibri" w:hAnsi="Calibri"/>
                <w:rtl w:val="0"/>
              </w:rPr>
              <w:t xml:space="preserve"> [Accessed September 6, 2023].</w:t>
            </w:r>
          </w:p>
          <w:p w:rsidR="00000000" w:rsidDel="00000000" w:rsidP="00000000" w:rsidRDefault="00000000" w:rsidRPr="00000000" w14:paraId="000002BC">
            <w:pPr>
              <w:spacing w:after="240" w:lineRule="auto"/>
              <w:rPr>
                <w:rFonts w:ascii="Calibri" w:cs="Calibri" w:eastAsia="Calibri" w:hAnsi="Calibri"/>
              </w:rPr>
            </w:pPr>
            <w:r w:rsidDel="00000000" w:rsidR="00000000" w:rsidRPr="00000000">
              <w:rPr>
                <w:rFonts w:ascii="Calibri" w:cs="Calibri" w:eastAsia="Calibri" w:hAnsi="Calibri"/>
                <w:rtl w:val="0"/>
              </w:rPr>
              <w:t xml:space="preserve">Jain (n.d.) </w:t>
            </w:r>
            <w:r w:rsidDel="00000000" w:rsidR="00000000" w:rsidRPr="00000000">
              <w:rPr>
                <w:rFonts w:ascii="Calibri" w:cs="Calibri" w:eastAsia="Calibri" w:hAnsi="Calibri"/>
                <w:i w:val="1"/>
                <w:rtl w:val="0"/>
              </w:rPr>
              <w:t xml:space="preserve">Work Study: Meaning, Concept and Techniques | Industry. </w:t>
            </w:r>
            <w:r w:rsidDel="00000000" w:rsidR="00000000" w:rsidRPr="00000000">
              <w:rPr>
                <w:rFonts w:ascii="Calibri" w:cs="Calibri" w:eastAsia="Calibri" w:hAnsi="Calibri"/>
                <w:rtl w:val="0"/>
              </w:rPr>
              <w:t xml:space="preserve">Available at </w:t>
            </w:r>
            <w:hyperlink r:id="rId51">
              <w:r w:rsidDel="00000000" w:rsidR="00000000" w:rsidRPr="00000000">
                <w:rPr>
                  <w:rFonts w:ascii="Calibri" w:cs="Calibri" w:eastAsia="Calibri" w:hAnsi="Calibri"/>
                  <w:color w:val="0000ff"/>
                  <w:u w:val="single"/>
                  <w:rtl w:val="0"/>
                </w:rPr>
                <w:t xml:space="preserve">https://www.yourarticlelibrary.com/industrial-engineering-2/work-study-meaning-concept-and-techniques-industry/90437</w:t>
              </w:r>
            </w:hyperlink>
            <w:r w:rsidDel="00000000" w:rsidR="00000000" w:rsidRPr="00000000">
              <w:rPr>
                <w:rFonts w:ascii="Calibri" w:cs="Calibri" w:eastAsia="Calibri" w:hAnsi="Calibri"/>
                <w:rtl w:val="0"/>
              </w:rPr>
              <w:t xml:space="preserve"> [Accessed September 8, 2023]. </w:t>
            </w:r>
          </w:p>
          <w:p w:rsidR="00000000" w:rsidDel="00000000" w:rsidP="00000000" w:rsidRDefault="00000000" w:rsidRPr="00000000" w14:paraId="000002BD">
            <w:pPr>
              <w:spacing w:after="240" w:lineRule="auto"/>
              <w:rPr>
                <w:rFonts w:ascii="Calibri" w:cs="Calibri" w:eastAsia="Calibri" w:hAnsi="Calibri"/>
              </w:rPr>
            </w:pPr>
            <w:r w:rsidDel="00000000" w:rsidR="00000000" w:rsidRPr="00000000">
              <w:rPr>
                <w:rFonts w:ascii="Calibri" w:cs="Calibri" w:eastAsia="Calibri" w:hAnsi="Calibri"/>
                <w:rtl w:val="0"/>
              </w:rPr>
              <w:t xml:space="preserve">Kenton W., (2023) </w:t>
            </w:r>
            <w:r w:rsidDel="00000000" w:rsidR="00000000" w:rsidRPr="00000000">
              <w:rPr>
                <w:rFonts w:ascii="Calibri" w:cs="Calibri" w:eastAsia="Calibri" w:hAnsi="Calibri"/>
                <w:i w:val="1"/>
                <w:rtl w:val="0"/>
              </w:rPr>
              <w:t xml:space="preserve">Labour Market Explained: Theories and Who Is Included </w:t>
            </w:r>
            <w:r w:rsidDel="00000000" w:rsidR="00000000" w:rsidRPr="00000000">
              <w:rPr>
                <w:rFonts w:ascii="Calibri" w:cs="Calibri" w:eastAsia="Calibri" w:hAnsi="Calibri"/>
                <w:rtl w:val="0"/>
              </w:rPr>
              <w:t xml:space="preserve">Available at </w:t>
            </w:r>
            <w:hyperlink r:id="rId52">
              <w:r w:rsidDel="00000000" w:rsidR="00000000" w:rsidRPr="00000000">
                <w:rPr>
                  <w:rFonts w:ascii="Calibri" w:cs="Calibri" w:eastAsia="Calibri" w:hAnsi="Calibri"/>
                  <w:color w:val="0000ff"/>
                  <w:u w:val="single"/>
                  <w:rtl w:val="0"/>
                </w:rPr>
                <w:t xml:space="preserve">https://www.investopedia.com/terms/l/labor-market.asp</w:t>
              </w:r>
            </w:hyperlink>
            <w:r w:rsidDel="00000000" w:rsidR="00000000" w:rsidRPr="00000000">
              <w:rPr>
                <w:rFonts w:ascii="Calibri" w:cs="Calibri" w:eastAsia="Calibri" w:hAnsi="Calibri"/>
                <w:rtl w:val="0"/>
              </w:rPr>
              <w:t xml:space="preserve"> [Accessed August 28, 2023]. </w:t>
            </w:r>
          </w:p>
          <w:p w:rsidR="00000000" w:rsidDel="00000000" w:rsidP="00000000" w:rsidRDefault="00000000" w:rsidRPr="00000000" w14:paraId="000002BE">
            <w:pPr>
              <w:spacing w:after="240" w:lineRule="auto"/>
              <w:rPr>
                <w:rFonts w:ascii="Calibri" w:cs="Calibri" w:eastAsia="Calibri" w:hAnsi="Calibri"/>
              </w:rPr>
            </w:pPr>
            <w:r w:rsidDel="00000000" w:rsidR="00000000" w:rsidRPr="00000000">
              <w:rPr>
                <w:rFonts w:ascii="Calibri" w:cs="Calibri" w:eastAsia="Calibri" w:hAnsi="Calibri"/>
                <w:rtl w:val="0"/>
              </w:rPr>
              <w:t xml:space="preserve">Leonard K., (2023) </w:t>
            </w:r>
            <w:r w:rsidDel="00000000" w:rsidR="00000000" w:rsidRPr="00000000">
              <w:rPr>
                <w:rFonts w:ascii="Calibri" w:cs="Calibri" w:eastAsia="Calibri" w:hAnsi="Calibri"/>
                <w:i w:val="1"/>
                <w:rtl w:val="0"/>
              </w:rPr>
              <w:t xml:space="preserve">What Is a Contingency Plan &amp; How Do You Create One? </w:t>
            </w:r>
            <w:r w:rsidDel="00000000" w:rsidR="00000000" w:rsidRPr="00000000">
              <w:rPr>
                <w:rFonts w:ascii="Calibri" w:cs="Calibri" w:eastAsia="Calibri" w:hAnsi="Calibri"/>
                <w:rtl w:val="0"/>
              </w:rPr>
              <w:t xml:space="preserve">Available at </w:t>
            </w:r>
            <w:hyperlink r:id="rId53">
              <w:r w:rsidDel="00000000" w:rsidR="00000000" w:rsidRPr="00000000">
                <w:rPr>
                  <w:rFonts w:ascii="Calibri" w:cs="Calibri" w:eastAsia="Calibri" w:hAnsi="Calibri"/>
                  <w:color w:val="0000ff"/>
                  <w:u w:val="single"/>
                  <w:rtl w:val="0"/>
                </w:rPr>
                <w:t xml:space="preserve">https://www.forbes.com/advisor/business/contingency-plan/</w:t>
              </w:r>
            </w:hyperlink>
            <w:r w:rsidDel="00000000" w:rsidR="00000000" w:rsidRPr="00000000">
              <w:rPr>
                <w:rFonts w:ascii="Calibri" w:cs="Calibri" w:eastAsia="Calibri" w:hAnsi="Calibri"/>
                <w:rtl w:val="0"/>
              </w:rPr>
              <w:t xml:space="preserve"> [Accessed September 3, 2023].</w:t>
            </w:r>
          </w:p>
          <w:p w:rsidR="00000000" w:rsidDel="00000000" w:rsidP="00000000" w:rsidRDefault="00000000" w:rsidRPr="00000000" w14:paraId="000002BF">
            <w:pPr>
              <w:spacing w:after="240" w:lineRule="auto"/>
              <w:rPr>
                <w:rFonts w:ascii="Calibri" w:cs="Calibri" w:eastAsia="Calibri" w:hAnsi="Calibri"/>
              </w:rPr>
            </w:pPr>
            <w:r w:rsidDel="00000000" w:rsidR="00000000" w:rsidRPr="00000000">
              <w:rPr>
                <w:rFonts w:ascii="Calibri" w:cs="Calibri" w:eastAsia="Calibri" w:hAnsi="Calibri"/>
                <w:rtl w:val="0"/>
              </w:rPr>
              <w:t xml:space="preserve">Mason T., (2022) </w:t>
            </w:r>
            <w:r w:rsidDel="00000000" w:rsidR="00000000" w:rsidRPr="00000000">
              <w:rPr>
                <w:rFonts w:ascii="Calibri" w:cs="Calibri" w:eastAsia="Calibri" w:hAnsi="Calibri"/>
                <w:i w:val="1"/>
                <w:rtl w:val="0"/>
              </w:rPr>
              <w:t xml:space="preserve">How to bridge the current skills gap within the energy sector</w:t>
            </w:r>
            <w:r w:rsidDel="00000000" w:rsidR="00000000" w:rsidRPr="00000000">
              <w:rPr>
                <w:rFonts w:ascii="Calibri" w:cs="Calibri" w:eastAsia="Calibri" w:hAnsi="Calibri"/>
                <w:rtl w:val="0"/>
              </w:rPr>
              <w:t xml:space="preserve"> Available at </w:t>
            </w:r>
            <w:hyperlink r:id="rId54">
              <w:r w:rsidDel="00000000" w:rsidR="00000000" w:rsidRPr="00000000">
                <w:rPr>
                  <w:rFonts w:ascii="Calibri" w:cs="Calibri" w:eastAsia="Calibri" w:hAnsi="Calibri"/>
                  <w:color w:val="0000ff"/>
                  <w:u w:val="single"/>
                  <w:rtl w:val="0"/>
                </w:rPr>
                <w:t xml:space="preserve">https://essmag.co.uk/how-to-bridge-the-current-skills-gap-within-the-energy-sector/</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C0">
            <w:pPr>
              <w:spacing w:after="240" w:lineRule="auto"/>
              <w:rPr>
                <w:rFonts w:ascii="Calibri" w:cs="Calibri" w:eastAsia="Calibri" w:hAnsi="Calibri"/>
              </w:rPr>
            </w:pPr>
            <w:r w:rsidDel="00000000" w:rsidR="00000000" w:rsidRPr="00000000">
              <w:rPr>
                <w:rFonts w:ascii="Calibri" w:cs="Calibri" w:eastAsia="Calibri" w:hAnsi="Calibri"/>
                <w:rtl w:val="0"/>
              </w:rPr>
              <w:t xml:space="preserve">MasterClass (2022) </w:t>
            </w:r>
            <w:r w:rsidDel="00000000" w:rsidR="00000000" w:rsidRPr="00000000">
              <w:rPr>
                <w:rFonts w:ascii="Calibri" w:cs="Calibri" w:eastAsia="Calibri" w:hAnsi="Calibri"/>
                <w:i w:val="1"/>
                <w:rtl w:val="0"/>
              </w:rPr>
              <w:t xml:space="preserve">Interviewer Bias Definition: 7 Types of Bias to Avoid in Interviews. </w:t>
            </w:r>
            <w:r w:rsidDel="00000000" w:rsidR="00000000" w:rsidRPr="00000000">
              <w:rPr>
                <w:rFonts w:ascii="Calibri" w:cs="Calibri" w:eastAsia="Calibri" w:hAnsi="Calibri"/>
                <w:rtl w:val="0"/>
              </w:rPr>
              <w:t xml:space="preserve">Available at </w:t>
            </w:r>
            <w:hyperlink r:id="rId55">
              <w:r w:rsidDel="00000000" w:rsidR="00000000" w:rsidRPr="00000000">
                <w:rPr>
                  <w:rFonts w:ascii="Calibri" w:cs="Calibri" w:eastAsia="Calibri" w:hAnsi="Calibri"/>
                  <w:color w:val="0000ff"/>
                  <w:u w:val="single"/>
                  <w:rtl w:val="0"/>
                </w:rPr>
                <w:t xml:space="preserve">https://www.masterclass.com/articles/interviewer-bias</w:t>
              </w:r>
            </w:hyperlink>
            <w:r w:rsidDel="00000000" w:rsidR="00000000" w:rsidRPr="00000000">
              <w:rPr>
                <w:rFonts w:ascii="Calibri" w:cs="Calibri" w:eastAsia="Calibri" w:hAnsi="Calibri"/>
                <w:rtl w:val="0"/>
              </w:rPr>
              <w:t xml:space="preserve"> [Accessed September 6, 2023].</w:t>
            </w:r>
          </w:p>
          <w:p w:rsidR="00000000" w:rsidDel="00000000" w:rsidP="00000000" w:rsidRDefault="00000000" w:rsidRPr="00000000" w14:paraId="000002C1">
            <w:pPr>
              <w:spacing w:after="240" w:lineRule="auto"/>
              <w:rPr>
                <w:rFonts w:ascii="Calibri" w:cs="Calibri" w:eastAsia="Calibri" w:hAnsi="Calibri"/>
              </w:rPr>
            </w:pPr>
            <w:r w:rsidDel="00000000" w:rsidR="00000000" w:rsidRPr="00000000">
              <w:rPr>
                <w:rFonts w:ascii="Calibri" w:cs="Calibri" w:eastAsia="Calibri" w:hAnsi="Calibri"/>
                <w:rtl w:val="0"/>
              </w:rPr>
              <w:t xml:space="preserve">Maurer R., (n.d.) </w:t>
            </w:r>
            <w:r w:rsidDel="00000000" w:rsidR="00000000" w:rsidRPr="00000000">
              <w:rPr>
                <w:rFonts w:ascii="Calibri" w:cs="Calibri" w:eastAsia="Calibri" w:hAnsi="Calibri"/>
                <w:i w:val="1"/>
                <w:rtl w:val="0"/>
              </w:rPr>
              <w:t xml:space="preserve">New Employee Onboarding Guide. </w:t>
            </w:r>
            <w:r w:rsidDel="00000000" w:rsidR="00000000" w:rsidRPr="00000000">
              <w:rPr>
                <w:rFonts w:ascii="Calibri" w:cs="Calibri" w:eastAsia="Calibri" w:hAnsi="Calibri"/>
                <w:rtl w:val="0"/>
              </w:rPr>
              <w:t xml:space="preserve">Available at </w:t>
            </w:r>
            <w:hyperlink r:id="rId56">
              <w:r w:rsidDel="00000000" w:rsidR="00000000" w:rsidRPr="00000000">
                <w:rPr>
                  <w:rFonts w:ascii="Calibri" w:cs="Calibri" w:eastAsia="Calibri" w:hAnsi="Calibri"/>
                  <w:color w:val="0000ff"/>
                  <w:u w:val="single"/>
                  <w:rtl w:val="0"/>
                </w:rPr>
                <w:t xml:space="preserve">https://www.shrm.org/resourcesandtools/hr-topics/talent-acquisition/pages/new-employee-onboarding-guide.aspx</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C2">
            <w:pPr>
              <w:spacing w:after="240" w:lineRule="auto"/>
              <w:rPr>
                <w:rFonts w:ascii="Calibri" w:cs="Calibri" w:eastAsia="Calibri" w:hAnsi="Calibri"/>
              </w:rPr>
            </w:pPr>
            <w:r w:rsidDel="00000000" w:rsidR="00000000" w:rsidRPr="00000000">
              <w:rPr>
                <w:rFonts w:ascii="Calibri" w:cs="Calibri" w:eastAsia="Calibri" w:hAnsi="Calibri"/>
                <w:rtl w:val="0"/>
              </w:rPr>
              <w:t xml:space="preserve">Miles M., (2022) </w:t>
            </w:r>
            <w:r w:rsidDel="00000000" w:rsidR="00000000" w:rsidRPr="00000000">
              <w:rPr>
                <w:rFonts w:ascii="Calibri" w:cs="Calibri" w:eastAsia="Calibri" w:hAnsi="Calibri"/>
                <w:i w:val="1"/>
                <w:rtl w:val="0"/>
              </w:rPr>
              <w:t xml:space="preserve">Top 10 reasons why employees leave (and what to do about it). </w:t>
            </w:r>
            <w:r w:rsidDel="00000000" w:rsidR="00000000" w:rsidRPr="00000000">
              <w:rPr>
                <w:rFonts w:ascii="Calibri" w:cs="Calibri" w:eastAsia="Calibri" w:hAnsi="Calibri"/>
                <w:rtl w:val="0"/>
              </w:rPr>
              <w:t xml:space="preserve">Available at </w:t>
            </w:r>
            <w:hyperlink r:id="rId57">
              <w:r w:rsidDel="00000000" w:rsidR="00000000" w:rsidRPr="00000000">
                <w:rPr>
                  <w:rFonts w:ascii="Calibri" w:cs="Calibri" w:eastAsia="Calibri" w:hAnsi="Calibri"/>
                  <w:color w:val="0000ff"/>
                  <w:u w:val="single"/>
                  <w:rtl w:val="0"/>
                </w:rPr>
                <w:t xml:space="preserve">https://www.betterup.com/blog/why-employees-leave</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C3">
            <w:pPr>
              <w:spacing w:after="240" w:lineRule="auto"/>
              <w:rPr>
                <w:rFonts w:ascii="Calibri" w:cs="Calibri" w:eastAsia="Calibri" w:hAnsi="Calibri"/>
              </w:rPr>
            </w:pPr>
            <w:r w:rsidDel="00000000" w:rsidR="00000000" w:rsidRPr="00000000">
              <w:rPr>
                <w:rFonts w:ascii="Calibri" w:cs="Calibri" w:eastAsia="Calibri" w:hAnsi="Calibri"/>
                <w:rtl w:val="0"/>
              </w:rPr>
              <w:t xml:space="preserve">Neelie (2023) </w:t>
            </w:r>
            <w:r w:rsidDel="00000000" w:rsidR="00000000" w:rsidRPr="00000000">
              <w:rPr>
                <w:rFonts w:ascii="Calibri" w:cs="Calibri" w:eastAsia="Calibri" w:hAnsi="Calibri"/>
                <w:i w:val="1"/>
                <w:rtl w:val="0"/>
              </w:rPr>
              <w:t xml:space="preserve">9 Ways to Build and Manage Your Talent Pool. </w:t>
            </w:r>
            <w:r w:rsidDel="00000000" w:rsidR="00000000" w:rsidRPr="00000000">
              <w:rPr>
                <w:rFonts w:ascii="Calibri" w:cs="Calibri" w:eastAsia="Calibri" w:hAnsi="Calibri"/>
                <w:rtl w:val="0"/>
              </w:rPr>
              <w:t xml:space="preserve">Available at </w:t>
            </w:r>
            <w:hyperlink r:id="rId58">
              <w:r w:rsidDel="00000000" w:rsidR="00000000" w:rsidRPr="00000000">
                <w:rPr>
                  <w:rFonts w:ascii="Calibri" w:cs="Calibri" w:eastAsia="Calibri" w:hAnsi="Calibri"/>
                  <w:color w:val="0000ff"/>
                  <w:u w:val="single"/>
                  <w:rtl w:val="0"/>
                </w:rPr>
                <w:t xml:space="preserve">https://harver.com/blog/talent-pool/</w:t>
              </w:r>
            </w:hyperlink>
            <w:r w:rsidDel="00000000" w:rsidR="00000000" w:rsidRPr="00000000">
              <w:rPr>
                <w:rFonts w:ascii="Calibri" w:cs="Calibri" w:eastAsia="Calibri" w:hAnsi="Calibri"/>
                <w:rtl w:val="0"/>
              </w:rPr>
              <w:t xml:space="preserve"> [Accessed September 7, 2023].</w:t>
            </w:r>
          </w:p>
          <w:p w:rsidR="00000000" w:rsidDel="00000000" w:rsidP="00000000" w:rsidRDefault="00000000" w:rsidRPr="00000000" w14:paraId="000002C4">
            <w:pPr>
              <w:spacing w:after="240" w:lineRule="auto"/>
              <w:rPr>
                <w:rFonts w:ascii="Calibri" w:cs="Calibri" w:eastAsia="Calibri" w:hAnsi="Calibri"/>
              </w:rPr>
            </w:pPr>
            <w:r w:rsidDel="00000000" w:rsidR="00000000" w:rsidRPr="00000000">
              <w:rPr>
                <w:rFonts w:ascii="Calibri" w:cs="Calibri" w:eastAsia="Calibri" w:hAnsi="Calibri"/>
                <w:rtl w:val="0"/>
              </w:rPr>
              <w:t xml:space="preserve">Nguyen J., (2022) </w:t>
            </w:r>
            <w:r w:rsidDel="00000000" w:rsidR="00000000" w:rsidRPr="00000000">
              <w:rPr>
                <w:rFonts w:ascii="Calibri" w:cs="Calibri" w:eastAsia="Calibri" w:hAnsi="Calibri"/>
                <w:i w:val="1"/>
                <w:rtl w:val="0"/>
              </w:rPr>
              <w:t xml:space="preserve">General Introduction to HR Planning Techniques. </w:t>
            </w:r>
            <w:r w:rsidDel="00000000" w:rsidR="00000000" w:rsidRPr="00000000">
              <w:rPr>
                <w:rFonts w:ascii="Calibri" w:cs="Calibri" w:eastAsia="Calibri" w:hAnsi="Calibri"/>
                <w:rtl w:val="0"/>
              </w:rPr>
              <w:t xml:space="preserve">Available at </w:t>
            </w:r>
            <w:hyperlink r:id="rId59">
              <w:r w:rsidDel="00000000" w:rsidR="00000000" w:rsidRPr="00000000">
                <w:rPr>
                  <w:rFonts w:ascii="Calibri" w:cs="Calibri" w:eastAsia="Calibri" w:hAnsi="Calibri"/>
                  <w:color w:val="0000ff"/>
                  <w:u w:val="single"/>
                  <w:rtl w:val="0"/>
                </w:rPr>
                <w:t xml:space="preserve">https://www.linkedin.com/pulse/general-introduction-techniques-hr-planning-gia-linh-nguyen/</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C5">
            <w:pPr>
              <w:spacing w:after="240" w:lineRule="auto"/>
              <w:rPr>
                <w:rFonts w:ascii="Calibri" w:cs="Calibri" w:eastAsia="Calibri" w:hAnsi="Calibri"/>
              </w:rPr>
            </w:pPr>
            <w:r w:rsidDel="00000000" w:rsidR="00000000" w:rsidRPr="00000000">
              <w:rPr>
                <w:rFonts w:ascii="Calibri" w:cs="Calibri" w:eastAsia="Calibri" w:hAnsi="Calibri"/>
                <w:rtl w:val="0"/>
              </w:rPr>
              <w:t xml:space="preserve">Organ C., (2023) </w:t>
            </w:r>
            <w:r w:rsidDel="00000000" w:rsidR="00000000" w:rsidRPr="00000000">
              <w:rPr>
                <w:rFonts w:ascii="Calibri" w:cs="Calibri" w:eastAsia="Calibri" w:hAnsi="Calibri"/>
                <w:i w:val="1"/>
                <w:rtl w:val="0"/>
              </w:rPr>
              <w:t xml:space="preserve">Workforce Planning: Definition &amp; Best Practices. </w:t>
            </w:r>
            <w:r w:rsidDel="00000000" w:rsidR="00000000" w:rsidRPr="00000000">
              <w:rPr>
                <w:rFonts w:ascii="Calibri" w:cs="Calibri" w:eastAsia="Calibri" w:hAnsi="Calibri"/>
                <w:rtl w:val="0"/>
              </w:rPr>
              <w:t xml:space="preserve">Available at </w:t>
            </w:r>
            <w:hyperlink r:id="rId60">
              <w:r w:rsidDel="00000000" w:rsidR="00000000" w:rsidRPr="00000000">
                <w:rPr>
                  <w:rFonts w:ascii="Calibri" w:cs="Calibri" w:eastAsia="Calibri" w:hAnsi="Calibri"/>
                  <w:color w:val="0000ff"/>
                  <w:u w:val="single"/>
                  <w:rtl w:val="0"/>
                </w:rPr>
                <w:t xml:space="preserve">https://www.forbes.com/advisor/business/workforce-planning/</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C6">
            <w:pPr>
              <w:spacing w:after="240" w:lineRule="auto"/>
              <w:rPr>
                <w:rFonts w:ascii="Calibri" w:cs="Calibri" w:eastAsia="Calibri" w:hAnsi="Calibri"/>
              </w:rPr>
            </w:pPr>
            <w:r w:rsidDel="00000000" w:rsidR="00000000" w:rsidRPr="00000000">
              <w:rPr>
                <w:rFonts w:ascii="Calibri" w:cs="Calibri" w:eastAsia="Calibri" w:hAnsi="Calibri"/>
                <w:rtl w:val="0"/>
              </w:rPr>
              <w:t xml:space="preserve">Pavón F., and De Diego E. (2019) </w:t>
            </w:r>
            <w:r w:rsidDel="00000000" w:rsidR="00000000" w:rsidRPr="00000000">
              <w:rPr>
                <w:rFonts w:ascii="Calibri" w:cs="Calibri" w:eastAsia="Calibri" w:hAnsi="Calibri"/>
                <w:i w:val="1"/>
                <w:rtl w:val="0"/>
              </w:rPr>
              <w:t xml:space="preserve">What role do employers play in developing skills for the future of work? </w:t>
            </w:r>
            <w:r w:rsidDel="00000000" w:rsidR="00000000" w:rsidRPr="00000000">
              <w:rPr>
                <w:rFonts w:ascii="Calibri" w:cs="Calibri" w:eastAsia="Calibri" w:hAnsi="Calibri"/>
                <w:rtl w:val="0"/>
              </w:rPr>
              <w:t xml:space="preserve">Available at </w:t>
            </w:r>
            <w:hyperlink r:id="rId61">
              <w:r w:rsidDel="00000000" w:rsidR="00000000" w:rsidRPr="00000000">
                <w:rPr>
                  <w:rFonts w:ascii="Calibri" w:cs="Calibri" w:eastAsia="Calibri" w:hAnsi="Calibri"/>
                  <w:color w:val="0000ff"/>
                  <w:u w:val="single"/>
                  <w:rtl w:val="0"/>
                </w:rPr>
                <w:t xml:space="preserve">https://blogs.iadb.org/caribbean-dev-trends/en/what-role-do-employers-play-in-developing-skills-for-the-future-of-work/</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C7">
            <w:pPr>
              <w:spacing w:after="240" w:lineRule="auto"/>
              <w:rPr>
                <w:rFonts w:ascii="Calibri" w:cs="Calibri" w:eastAsia="Calibri" w:hAnsi="Calibri"/>
              </w:rPr>
            </w:pPr>
            <w:r w:rsidDel="00000000" w:rsidR="00000000" w:rsidRPr="00000000">
              <w:rPr>
                <w:rFonts w:ascii="Calibri" w:cs="Calibri" w:eastAsia="Calibri" w:hAnsi="Calibri"/>
                <w:rtl w:val="0"/>
              </w:rPr>
              <w:t xml:space="preserve">Phillpott S., (2021) </w:t>
            </w:r>
            <w:r w:rsidDel="00000000" w:rsidR="00000000" w:rsidRPr="00000000">
              <w:rPr>
                <w:rFonts w:ascii="Calibri" w:cs="Calibri" w:eastAsia="Calibri" w:hAnsi="Calibri"/>
                <w:i w:val="1"/>
                <w:rtl w:val="0"/>
              </w:rPr>
              <w:t xml:space="preserve">The Advantages and Disadvantages of Online Recruitment. </w:t>
            </w:r>
            <w:r w:rsidDel="00000000" w:rsidR="00000000" w:rsidRPr="00000000">
              <w:rPr>
                <w:rFonts w:ascii="Calibri" w:cs="Calibri" w:eastAsia="Calibri" w:hAnsi="Calibri"/>
                <w:rtl w:val="0"/>
              </w:rPr>
              <w:t xml:space="preserve">Available at </w:t>
            </w:r>
            <w:hyperlink r:id="rId62">
              <w:r w:rsidDel="00000000" w:rsidR="00000000" w:rsidRPr="00000000">
                <w:rPr>
                  <w:rFonts w:ascii="Calibri" w:cs="Calibri" w:eastAsia="Calibri" w:hAnsi="Calibri"/>
                  <w:color w:val="0000ff"/>
                  <w:u w:val="single"/>
                  <w:rtl w:val="0"/>
                </w:rPr>
                <w:t xml:space="preserve">https://www.careeraddict.com/advantages-and-disadvantages-of-online-recruitment</w:t>
              </w:r>
            </w:hyperlink>
            <w:r w:rsidDel="00000000" w:rsidR="00000000" w:rsidRPr="00000000">
              <w:rPr>
                <w:rFonts w:ascii="Calibri" w:cs="Calibri" w:eastAsia="Calibri" w:hAnsi="Calibri"/>
                <w:rtl w:val="0"/>
              </w:rPr>
              <w:t xml:space="preserve"> [Accessed September 6, 2023].</w:t>
            </w:r>
          </w:p>
          <w:p w:rsidR="00000000" w:rsidDel="00000000" w:rsidP="00000000" w:rsidRDefault="00000000" w:rsidRPr="00000000" w14:paraId="000002C8">
            <w:pPr>
              <w:spacing w:after="240" w:lineRule="auto"/>
              <w:rPr>
                <w:rFonts w:ascii="Calibri" w:cs="Calibri" w:eastAsia="Calibri" w:hAnsi="Calibri"/>
              </w:rPr>
            </w:pPr>
            <w:r w:rsidDel="00000000" w:rsidR="00000000" w:rsidRPr="00000000">
              <w:rPr>
                <w:rFonts w:ascii="Calibri" w:cs="Calibri" w:eastAsia="Calibri" w:hAnsi="Calibri"/>
                <w:rtl w:val="0"/>
              </w:rPr>
              <w:t xml:space="preserve">Powell M., (2023) </w:t>
            </w:r>
            <w:r w:rsidDel="00000000" w:rsidR="00000000" w:rsidRPr="00000000">
              <w:rPr>
                <w:rFonts w:ascii="Calibri" w:cs="Calibri" w:eastAsia="Calibri" w:hAnsi="Calibri"/>
                <w:i w:val="1"/>
                <w:rtl w:val="0"/>
              </w:rPr>
              <w:t xml:space="preserve">Express and implied terms of a contract. </w:t>
            </w:r>
            <w:r w:rsidDel="00000000" w:rsidR="00000000" w:rsidRPr="00000000">
              <w:rPr>
                <w:rFonts w:ascii="Calibri" w:cs="Calibri" w:eastAsia="Calibri" w:hAnsi="Calibri"/>
                <w:rtl w:val="0"/>
              </w:rPr>
              <w:t xml:space="preserve">Available at </w:t>
            </w:r>
            <w:hyperlink r:id="rId63">
              <w:r w:rsidDel="00000000" w:rsidR="00000000" w:rsidRPr="00000000">
                <w:rPr>
                  <w:rFonts w:ascii="Calibri" w:cs="Calibri" w:eastAsia="Calibri" w:hAnsi="Calibri"/>
                  <w:color w:val="0000ff"/>
                  <w:u w:val="single"/>
                  <w:rtl w:val="0"/>
                </w:rPr>
                <w:t xml:space="preserve">https://harperjames.co.uk/article/contracts-express-and-implied-terms/</w:t>
              </w:r>
            </w:hyperlink>
            <w:r w:rsidDel="00000000" w:rsidR="00000000" w:rsidRPr="00000000">
              <w:rPr>
                <w:rFonts w:ascii="Calibri" w:cs="Calibri" w:eastAsia="Calibri" w:hAnsi="Calibri"/>
                <w:rtl w:val="0"/>
              </w:rPr>
              <w:t xml:space="preserve"> [Accessed September 2, 2023].</w:t>
            </w:r>
          </w:p>
          <w:p w:rsidR="00000000" w:rsidDel="00000000" w:rsidP="00000000" w:rsidRDefault="00000000" w:rsidRPr="00000000" w14:paraId="000002C9">
            <w:pPr>
              <w:spacing w:after="240" w:lineRule="auto"/>
              <w:rPr>
                <w:rFonts w:ascii="Calibri" w:cs="Calibri" w:eastAsia="Calibri" w:hAnsi="Calibri"/>
              </w:rPr>
            </w:pPr>
            <w:r w:rsidDel="00000000" w:rsidR="00000000" w:rsidRPr="00000000">
              <w:rPr>
                <w:rFonts w:ascii="Calibri" w:cs="Calibri" w:eastAsia="Calibri" w:hAnsi="Calibri"/>
                <w:rtl w:val="0"/>
              </w:rPr>
              <w:t xml:space="preserve">Satabdi (2019) </w:t>
            </w:r>
            <w:r w:rsidDel="00000000" w:rsidR="00000000" w:rsidRPr="00000000">
              <w:rPr>
                <w:rFonts w:ascii="Calibri" w:cs="Calibri" w:eastAsia="Calibri" w:hAnsi="Calibri"/>
                <w:i w:val="1"/>
                <w:rtl w:val="0"/>
              </w:rPr>
              <w:t xml:space="preserve">Employer Branding in recruitment- Why it is important? </w:t>
            </w:r>
            <w:r w:rsidDel="00000000" w:rsidR="00000000" w:rsidRPr="00000000">
              <w:rPr>
                <w:rFonts w:ascii="Calibri" w:cs="Calibri" w:eastAsia="Calibri" w:hAnsi="Calibri"/>
                <w:rtl w:val="0"/>
              </w:rPr>
              <w:t xml:space="preserve">Available at </w:t>
            </w:r>
            <w:hyperlink r:id="rId64">
              <w:r w:rsidDel="00000000" w:rsidR="00000000" w:rsidRPr="00000000">
                <w:rPr>
                  <w:rFonts w:ascii="Calibri" w:cs="Calibri" w:eastAsia="Calibri" w:hAnsi="Calibri"/>
                  <w:color w:val="0000ff"/>
                  <w:u w:val="single"/>
                  <w:rtl w:val="0"/>
                </w:rPr>
                <w:t xml:space="preserve">https://www.talscale.com/blog/employer-branding-in-recruitment-why-it-is-important</w:t>
              </w:r>
            </w:hyperlink>
            <w:r w:rsidDel="00000000" w:rsidR="00000000" w:rsidRPr="00000000">
              <w:rPr>
                <w:rFonts w:ascii="Calibri" w:cs="Calibri" w:eastAsia="Calibri" w:hAnsi="Calibri"/>
                <w:rtl w:val="0"/>
              </w:rPr>
              <w:t xml:space="preserve"> [Accessed August 28, 2023].</w:t>
            </w:r>
          </w:p>
          <w:p w:rsidR="00000000" w:rsidDel="00000000" w:rsidP="00000000" w:rsidRDefault="00000000" w:rsidRPr="00000000" w14:paraId="000002CA">
            <w:pPr>
              <w:spacing w:after="240" w:lineRule="auto"/>
              <w:rPr>
                <w:rFonts w:ascii="Calibri" w:cs="Calibri" w:eastAsia="Calibri" w:hAnsi="Calibri"/>
              </w:rPr>
            </w:pPr>
            <w:r w:rsidDel="00000000" w:rsidR="00000000" w:rsidRPr="00000000">
              <w:rPr>
                <w:rFonts w:ascii="Calibri" w:cs="Calibri" w:eastAsia="Calibri" w:hAnsi="Calibri"/>
                <w:rtl w:val="0"/>
              </w:rPr>
              <w:t xml:space="preserve">SHRM (2017) </w:t>
            </w:r>
            <w:r w:rsidDel="00000000" w:rsidR="00000000" w:rsidRPr="00000000">
              <w:rPr>
                <w:rFonts w:ascii="Calibri" w:cs="Calibri" w:eastAsia="Calibri" w:hAnsi="Calibri"/>
                <w:i w:val="1"/>
                <w:rtl w:val="0"/>
              </w:rPr>
              <w:t xml:space="preserve">Essential Elements of Employee Retention. </w:t>
            </w:r>
            <w:r w:rsidDel="00000000" w:rsidR="00000000" w:rsidRPr="00000000">
              <w:rPr>
                <w:rFonts w:ascii="Calibri" w:cs="Calibri" w:eastAsia="Calibri" w:hAnsi="Calibri"/>
                <w:rtl w:val="0"/>
              </w:rPr>
              <w:t xml:space="preserve">Available at </w:t>
            </w:r>
            <w:hyperlink r:id="rId65">
              <w:r w:rsidDel="00000000" w:rsidR="00000000" w:rsidRPr="00000000">
                <w:rPr>
                  <w:rFonts w:ascii="Calibri" w:cs="Calibri" w:eastAsia="Calibri" w:hAnsi="Calibri"/>
                  <w:color w:val="0000ff"/>
                  <w:u w:val="single"/>
                  <w:rtl w:val="0"/>
                </w:rPr>
                <w:t xml:space="preserve">https://lrshrm.shrm.org/blog/2017/10/essential-elements-employee-retention</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CB">
            <w:pPr>
              <w:spacing w:after="240" w:lineRule="auto"/>
              <w:rPr>
                <w:rFonts w:ascii="Calibri" w:cs="Calibri" w:eastAsia="Calibri" w:hAnsi="Calibri"/>
              </w:rPr>
            </w:pPr>
            <w:r w:rsidDel="00000000" w:rsidR="00000000" w:rsidRPr="00000000">
              <w:rPr>
                <w:rFonts w:ascii="Calibri" w:cs="Calibri" w:eastAsia="Calibri" w:hAnsi="Calibri"/>
                <w:rtl w:val="0"/>
              </w:rPr>
              <w:t xml:space="preserve">Soole K., (2019) </w:t>
            </w:r>
            <w:r w:rsidDel="00000000" w:rsidR="00000000" w:rsidRPr="00000000">
              <w:rPr>
                <w:rFonts w:ascii="Calibri" w:cs="Calibri" w:eastAsia="Calibri" w:hAnsi="Calibri"/>
                <w:i w:val="1"/>
                <w:rtl w:val="0"/>
              </w:rPr>
              <w:t xml:space="preserve">Strategic Workforce Planning | MOL Learn</w:t>
            </w:r>
            <w:r w:rsidDel="00000000" w:rsidR="00000000" w:rsidRPr="00000000">
              <w:rPr>
                <w:rFonts w:ascii="Calibri" w:cs="Calibri" w:eastAsia="Calibri" w:hAnsi="Calibri"/>
                <w:rtl w:val="0"/>
              </w:rPr>
              <w:t xml:space="preserve"> Available at </w:t>
            </w:r>
            <w:hyperlink r:id="rId66">
              <w:r w:rsidDel="00000000" w:rsidR="00000000" w:rsidRPr="00000000">
                <w:rPr>
                  <w:rFonts w:ascii="Calibri" w:cs="Calibri" w:eastAsia="Calibri" w:hAnsi="Calibri"/>
                  <w:color w:val="0000ff"/>
                  <w:u w:val="single"/>
                  <w:rtl w:val="0"/>
                </w:rPr>
                <w:t xml:space="preserve">https://www.youtube.com/watch?v=JecvLpZFtfA</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CC">
            <w:pPr>
              <w:spacing w:after="240" w:lineRule="auto"/>
              <w:rPr>
                <w:rFonts w:ascii="Calibri" w:cs="Calibri" w:eastAsia="Calibri" w:hAnsi="Calibri"/>
              </w:rPr>
            </w:pPr>
            <w:r w:rsidDel="00000000" w:rsidR="00000000" w:rsidRPr="00000000">
              <w:rPr>
                <w:rFonts w:ascii="Calibri" w:cs="Calibri" w:eastAsia="Calibri" w:hAnsi="Calibri"/>
                <w:rtl w:val="0"/>
              </w:rPr>
              <w:t xml:space="preserve">Strategies (n.d.) </w:t>
            </w:r>
            <w:r w:rsidDel="00000000" w:rsidR="00000000" w:rsidRPr="00000000">
              <w:rPr>
                <w:rFonts w:ascii="Calibri" w:cs="Calibri" w:eastAsia="Calibri" w:hAnsi="Calibri"/>
                <w:i w:val="1"/>
                <w:rtl w:val="0"/>
              </w:rPr>
              <w:t xml:space="preserve">Top 5 benefits of a Career Site. </w:t>
            </w:r>
            <w:r w:rsidDel="00000000" w:rsidR="00000000" w:rsidRPr="00000000">
              <w:rPr>
                <w:rFonts w:ascii="Calibri" w:cs="Calibri" w:eastAsia="Calibri" w:hAnsi="Calibri"/>
                <w:rtl w:val="0"/>
              </w:rPr>
              <w:t xml:space="preserve">Available at </w:t>
            </w:r>
            <w:hyperlink r:id="rId67">
              <w:r w:rsidDel="00000000" w:rsidR="00000000" w:rsidRPr="00000000">
                <w:rPr>
                  <w:rFonts w:ascii="Calibri" w:cs="Calibri" w:eastAsia="Calibri" w:hAnsi="Calibri"/>
                  <w:color w:val="0000ff"/>
                  <w:u w:val="single"/>
                  <w:rtl w:val="0"/>
                </w:rPr>
                <w:t xml:space="preserve">https://www.strategies.co.uk/top-5-benefits-of-a-career-site/</w:t>
              </w:r>
            </w:hyperlink>
            <w:r w:rsidDel="00000000" w:rsidR="00000000" w:rsidRPr="00000000">
              <w:rPr>
                <w:rFonts w:ascii="Calibri" w:cs="Calibri" w:eastAsia="Calibri" w:hAnsi="Calibri"/>
                <w:rtl w:val="0"/>
              </w:rPr>
              <w:t xml:space="preserve"> [Accessed September 6, 2023].</w:t>
            </w:r>
          </w:p>
          <w:p w:rsidR="00000000" w:rsidDel="00000000" w:rsidP="00000000" w:rsidRDefault="00000000" w:rsidRPr="00000000" w14:paraId="000002CD">
            <w:pPr>
              <w:spacing w:after="240" w:lineRule="auto"/>
              <w:rPr>
                <w:rFonts w:ascii="Calibri" w:cs="Calibri" w:eastAsia="Calibri" w:hAnsi="Calibri"/>
              </w:rPr>
            </w:pPr>
            <w:r w:rsidDel="00000000" w:rsidR="00000000" w:rsidRPr="00000000">
              <w:rPr>
                <w:rFonts w:ascii="Calibri" w:cs="Calibri" w:eastAsia="Calibri" w:hAnsi="Calibri"/>
                <w:rtl w:val="0"/>
              </w:rPr>
              <w:t xml:space="preserve">Summerfield R., (2018) </w:t>
            </w:r>
            <w:r w:rsidDel="00000000" w:rsidR="00000000" w:rsidRPr="00000000">
              <w:rPr>
                <w:rFonts w:ascii="Calibri" w:cs="Calibri" w:eastAsia="Calibri" w:hAnsi="Calibri"/>
                <w:i w:val="1"/>
                <w:rtl w:val="0"/>
              </w:rPr>
              <w:t xml:space="preserve">Mitigating succession planning risk. </w:t>
            </w:r>
            <w:r w:rsidDel="00000000" w:rsidR="00000000" w:rsidRPr="00000000">
              <w:rPr>
                <w:rFonts w:ascii="Calibri" w:cs="Calibri" w:eastAsia="Calibri" w:hAnsi="Calibri"/>
                <w:rtl w:val="0"/>
              </w:rPr>
              <w:t xml:space="preserve">Available at </w:t>
            </w:r>
            <w:hyperlink r:id="rId68">
              <w:r w:rsidDel="00000000" w:rsidR="00000000" w:rsidRPr="00000000">
                <w:rPr>
                  <w:rFonts w:ascii="Calibri" w:cs="Calibri" w:eastAsia="Calibri" w:hAnsi="Calibri"/>
                  <w:color w:val="0000ff"/>
                  <w:u w:val="single"/>
                  <w:rtl w:val="0"/>
                </w:rPr>
                <w:t xml:space="preserve">https://www.financierworldwide.com/mitigating-succession-planning-risk</w:t>
              </w:r>
            </w:hyperlink>
            <w:r w:rsidDel="00000000" w:rsidR="00000000" w:rsidRPr="00000000">
              <w:rPr>
                <w:rFonts w:ascii="Calibri" w:cs="Calibri" w:eastAsia="Calibri" w:hAnsi="Calibri"/>
                <w:rtl w:val="0"/>
              </w:rPr>
              <w:t xml:space="preserve"> [Accessed September 3, 2023].</w:t>
            </w:r>
          </w:p>
          <w:p w:rsidR="00000000" w:rsidDel="00000000" w:rsidP="00000000" w:rsidRDefault="00000000" w:rsidRPr="00000000" w14:paraId="000002CE">
            <w:pPr>
              <w:spacing w:after="240" w:lineRule="auto"/>
              <w:rPr>
                <w:rFonts w:ascii="Calibri" w:cs="Calibri" w:eastAsia="Calibri" w:hAnsi="Calibri"/>
              </w:rPr>
            </w:pPr>
            <w:r w:rsidDel="00000000" w:rsidR="00000000" w:rsidRPr="00000000">
              <w:rPr>
                <w:rFonts w:ascii="Calibri" w:cs="Calibri" w:eastAsia="Calibri" w:hAnsi="Calibri"/>
                <w:rtl w:val="0"/>
              </w:rPr>
              <w:t xml:space="preserve">Thibodeau P., (2023) </w:t>
            </w:r>
            <w:r w:rsidDel="00000000" w:rsidR="00000000" w:rsidRPr="00000000">
              <w:rPr>
                <w:rFonts w:ascii="Calibri" w:cs="Calibri" w:eastAsia="Calibri" w:hAnsi="Calibri"/>
                <w:i w:val="1"/>
                <w:rtl w:val="0"/>
              </w:rPr>
              <w:t xml:space="preserve">Talent Pool. </w:t>
            </w:r>
            <w:r w:rsidDel="00000000" w:rsidR="00000000" w:rsidRPr="00000000">
              <w:rPr>
                <w:rFonts w:ascii="Calibri" w:cs="Calibri" w:eastAsia="Calibri" w:hAnsi="Calibri"/>
                <w:rtl w:val="0"/>
              </w:rPr>
              <w:t xml:space="preserve">Available at </w:t>
            </w:r>
            <w:hyperlink r:id="rId69">
              <w:r w:rsidDel="00000000" w:rsidR="00000000" w:rsidRPr="00000000">
                <w:rPr>
                  <w:rFonts w:ascii="Calibri" w:cs="Calibri" w:eastAsia="Calibri" w:hAnsi="Calibri"/>
                  <w:color w:val="0000ff"/>
                  <w:u w:val="single"/>
                  <w:rtl w:val="0"/>
                </w:rPr>
                <w:t xml:space="preserve">https://www.techtarget.com/searchhrsoftware/definition/talent-pool</w:t>
              </w:r>
            </w:hyperlink>
            <w:r w:rsidDel="00000000" w:rsidR="00000000" w:rsidRPr="00000000">
              <w:rPr>
                <w:rFonts w:ascii="Calibri" w:cs="Calibri" w:eastAsia="Calibri" w:hAnsi="Calibri"/>
                <w:rtl w:val="0"/>
              </w:rPr>
              <w:t xml:space="preserve"> [Accessed September 7, 2023].</w:t>
            </w:r>
          </w:p>
          <w:p w:rsidR="00000000" w:rsidDel="00000000" w:rsidP="00000000" w:rsidRDefault="00000000" w:rsidRPr="00000000" w14:paraId="000002CF">
            <w:pPr>
              <w:spacing w:after="240" w:lineRule="auto"/>
              <w:rPr>
                <w:rFonts w:ascii="Calibri" w:cs="Calibri" w:eastAsia="Calibri" w:hAnsi="Calibri"/>
              </w:rPr>
            </w:pPr>
            <w:r w:rsidDel="00000000" w:rsidR="00000000" w:rsidRPr="00000000">
              <w:rPr>
                <w:rFonts w:ascii="Calibri" w:cs="Calibri" w:eastAsia="Calibri" w:hAnsi="Calibri"/>
                <w:rtl w:val="0"/>
              </w:rPr>
              <w:t xml:space="preserve">TUC  Trade Union Congress TUC (2019) Learning and skills Available at </w:t>
            </w:r>
            <w:hyperlink r:id="rId70">
              <w:r w:rsidDel="00000000" w:rsidR="00000000" w:rsidRPr="00000000">
                <w:rPr>
                  <w:rFonts w:ascii="Calibri" w:cs="Calibri" w:eastAsia="Calibri" w:hAnsi="Calibri"/>
                  <w:color w:val="0000ff"/>
                  <w:u w:val="single"/>
                  <w:rtl w:val="0"/>
                </w:rPr>
                <w:t xml:space="preserve">https://www.tuc.org.uk/resource/learning-and-skills</w:t>
              </w:r>
            </w:hyperlink>
            <w:r w:rsidDel="00000000" w:rsidR="00000000" w:rsidRPr="00000000">
              <w:rPr>
                <w:rFonts w:ascii="Calibri" w:cs="Calibri" w:eastAsia="Calibri" w:hAnsi="Calibri"/>
                <w:rtl w:val="0"/>
              </w:rPr>
              <w:t xml:space="preserve"> [Accessed August 29, 2023].</w:t>
            </w:r>
          </w:p>
          <w:p w:rsidR="00000000" w:rsidDel="00000000" w:rsidP="00000000" w:rsidRDefault="00000000" w:rsidRPr="00000000" w14:paraId="000002D0">
            <w:pPr>
              <w:spacing w:after="240" w:lineRule="auto"/>
              <w:rPr>
                <w:rFonts w:ascii="Calibri" w:cs="Calibri" w:eastAsia="Calibri" w:hAnsi="Calibri"/>
              </w:rPr>
            </w:pPr>
            <w:r w:rsidDel="00000000" w:rsidR="00000000" w:rsidRPr="00000000">
              <w:rPr>
                <w:rFonts w:ascii="Calibri" w:cs="Calibri" w:eastAsia="Calibri" w:hAnsi="Calibri"/>
                <w:rtl w:val="0"/>
              </w:rPr>
              <w:t xml:space="preserve">Verlinden N., (n.d.) </w:t>
            </w:r>
            <w:r w:rsidDel="00000000" w:rsidR="00000000" w:rsidRPr="00000000">
              <w:rPr>
                <w:rFonts w:ascii="Calibri" w:cs="Calibri" w:eastAsia="Calibri" w:hAnsi="Calibri"/>
                <w:i w:val="1"/>
                <w:rtl w:val="0"/>
              </w:rPr>
              <w:t xml:space="preserve">A Deep Dive into the Talent Pool (Including 6 Cool Examples). </w:t>
            </w:r>
            <w:r w:rsidDel="00000000" w:rsidR="00000000" w:rsidRPr="00000000">
              <w:rPr>
                <w:rFonts w:ascii="Calibri" w:cs="Calibri" w:eastAsia="Calibri" w:hAnsi="Calibri"/>
                <w:rtl w:val="0"/>
              </w:rPr>
              <w:t xml:space="preserve">Available at </w:t>
            </w:r>
            <w:hyperlink r:id="rId71">
              <w:r w:rsidDel="00000000" w:rsidR="00000000" w:rsidRPr="00000000">
                <w:rPr>
                  <w:rFonts w:ascii="Calibri" w:cs="Calibri" w:eastAsia="Calibri" w:hAnsi="Calibri"/>
                  <w:color w:val="0000ff"/>
                  <w:u w:val="single"/>
                  <w:rtl w:val="0"/>
                </w:rPr>
                <w:t xml:space="preserve">https://www.aihr.com/blog/a-deep-dive-into-the-talent-pool-including-6-cool-examples/</w:t>
              </w:r>
            </w:hyperlink>
            <w:r w:rsidDel="00000000" w:rsidR="00000000" w:rsidRPr="00000000">
              <w:rPr>
                <w:rFonts w:ascii="Calibri" w:cs="Calibri" w:eastAsia="Calibri" w:hAnsi="Calibri"/>
                <w:rtl w:val="0"/>
              </w:rPr>
              <w:t xml:space="preserve"> [Accessed September 7, 2023].</w:t>
            </w:r>
          </w:p>
          <w:p w:rsidR="00000000" w:rsidDel="00000000" w:rsidP="00000000" w:rsidRDefault="00000000" w:rsidRPr="00000000" w14:paraId="000002D1">
            <w:pPr>
              <w:spacing w:after="240" w:lineRule="auto"/>
              <w:rPr>
                <w:rFonts w:ascii="Calibri" w:cs="Calibri" w:eastAsia="Calibri" w:hAnsi="Calibri"/>
              </w:rPr>
            </w:pPr>
            <w:r w:rsidDel="00000000" w:rsidR="00000000" w:rsidRPr="00000000">
              <w:rPr>
                <w:rFonts w:ascii="Calibri" w:cs="Calibri" w:eastAsia="Calibri" w:hAnsi="Calibri"/>
                <w:rtl w:val="0"/>
              </w:rPr>
              <w:t xml:space="preserve">Vulpen E., (a) (n.d.) </w:t>
            </w:r>
            <w:r w:rsidDel="00000000" w:rsidR="00000000" w:rsidRPr="00000000">
              <w:rPr>
                <w:rFonts w:ascii="Calibri" w:cs="Calibri" w:eastAsia="Calibri" w:hAnsi="Calibri"/>
                <w:i w:val="1"/>
                <w:rtl w:val="0"/>
              </w:rPr>
              <w:t xml:space="preserve">Succession Planning: Essential Guide for HR. </w:t>
            </w:r>
            <w:r w:rsidDel="00000000" w:rsidR="00000000" w:rsidRPr="00000000">
              <w:rPr>
                <w:rFonts w:ascii="Calibri" w:cs="Calibri" w:eastAsia="Calibri" w:hAnsi="Calibri"/>
                <w:rtl w:val="0"/>
              </w:rPr>
              <w:t xml:space="preserve">Available at </w:t>
            </w:r>
            <w:hyperlink r:id="rId72">
              <w:r w:rsidDel="00000000" w:rsidR="00000000" w:rsidRPr="00000000">
                <w:rPr>
                  <w:rFonts w:ascii="Calibri" w:cs="Calibri" w:eastAsia="Calibri" w:hAnsi="Calibri"/>
                  <w:color w:val="0000ff"/>
                  <w:u w:val="single"/>
                  <w:rtl w:val="0"/>
                </w:rPr>
                <w:t xml:space="preserve">https://www.aihr.com/blog/succession-planning/</w:t>
              </w:r>
            </w:hyperlink>
            <w:r w:rsidDel="00000000" w:rsidR="00000000" w:rsidRPr="00000000">
              <w:rPr>
                <w:rFonts w:ascii="Calibri" w:cs="Calibri" w:eastAsia="Calibri" w:hAnsi="Calibri"/>
                <w:rtl w:val="0"/>
              </w:rPr>
              <w:t xml:space="preserve"> [Accessed September 3, 2023].</w:t>
            </w:r>
          </w:p>
          <w:p w:rsidR="00000000" w:rsidDel="00000000" w:rsidP="00000000" w:rsidRDefault="00000000" w:rsidRPr="00000000" w14:paraId="000002D2">
            <w:pPr>
              <w:spacing w:after="240" w:lineRule="auto"/>
              <w:rPr>
                <w:rFonts w:ascii="Calibri" w:cs="Calibri" w:eastAsia="Calibri" w:hAnsi="Calibri"/>
              </w:rPr>
            </w:pPr>
            <w:r w:rsidDel="00000000" w:rsidR="00000000" w:rsidRPr="00000000">
              <w:rPr>
                <w:rFonts w:ascii="Calibri" w:cs="Calibri" w:eastAsia="Calibri" w:hAnsi="Calibri"/>
                <w:rtl w:val="0"/>
              </w:rPr>
              <w:t xml:space="preserve">Vulpen E., (b) (n.d.) </w:t>
            </w:r>
            <w:r w:rsidDel="00000000" w:rsidR="00000000" w:rsidRPr="00000000">
              <w:rPr>
                <w:rFonts w:ascii="Calibri" w:cs="Calibri" w:eastAsia="Calibri" w:hAnsi="Calibri"/>
                <w:i w:val="1"/>
                <w:rtl w:val="0"/>
              </w:rPr>
              <w:t xml:space="preserve">What Drives Employee Turnover?</w:t>
            </w:r>
            <w:r w:rsidDel="00000000" w:rsidR="00000000" w:rsidRPr="00000000">
              <w:rPr>
                <w:rtl w:val="0"/>
              </w:rPr>
              <w:t xml:space="preserve"> </w:t>
            </w:r>
            <w:r w:rsidDel="00000000" w:rsidR="00000000" w:rsidRPr="00000000">
              <w:rPr>
                <w:rFonts w:ascii="Calibri" w:cs="Calibri" w:eastAsia="Calibri" w:hAnsi="Calibri"/>
                <w:rtl w:val="0"/>
              </w:rPr>
              <w:t xml:space="preserve">Available at </w:t>
            </w:r>
            <w:hyperlink r:id="rId73">
              <w:r w:rsidDel="00000000" w:rsidR="00000000" w:rsidRPr="00000000">
                <w:rPr>
                  <w:rFonts w:ascii="Calibri" w:cs="Calibri" w:eastAsia="Calibri" w:hAnsi="Calibri"/>
                  <w:color w:val="0000ff"/>
                  <w:u w:val="single"/>
                  <w:rtl w:val="0"/>
                </w:rPr>
                <w:t xml:space="preserve">https://www.aihr.com/blog/what-drives-employee-turnover</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D3">
            <w:pPr>
              <w:spacing w:after="240" w:lineRule="auto"/>
              <w:rPr>
                <w:rFonts w:ascii="Calibri" w:cs="Calibri" w:eastAsia="Calibri" w:hAnsi="Calibri"/>
              </w:rPr>
            </w:pPr>
            <w:r w:rsidDel="00000000" w:rsidR="00000000" w:rsidRPr="00000000">
              <w:rPr>
                <w:rFonts w:ascii="Calibri" w:cs="Calibri" w:eastAsia="Calibri" w:hAnsi="Calibri"/>
                <w:rtl w:val="0"/>
              </w:rPr>
              <w:t xml:space="preserve">Vulpen E., (c) (n.d.) </w:t>
            </w:r>
            <w:r w:rsidDel="00000000" w:rsidR="00000000" w:rsidRPr="00000000">
              <w:rPr>
                <w:rFonts w:ascii="Calibri" w:cs="Calibri" w:eastAsia="Calibri" w:hAnsi="Calibri"/>
                <w:i w:val="1"/>
                <w:rtl w:val="0"/>
              </w:rPr>
              <w:t xml:space="preserve">Talent Management: 10 Tips for a Successful Strategy. </w:t>
            </w:r>
            <w:r w:rsidDel="00000000" w:rsidR="00000000" w:rsidRPr="00000000">
              <w:rPr>
                <w:rFonts w:ascii="Calibri" w:cs="Calibri" w:eastAsia="Calibri" w:hAnsi="Calibri"/>
                <w:rtl w:val="0"/>
              </w:rPr>
              <w:t xml:space="preserve">Available at </w:t>
            </w:r>
            <w:hyperlink r:id="rId74">
              <w:r w:rsidDel="00000000" w:rsidR="00000000" w:rsidRPr="00000000">
                <w:rPr>
                  <w:rFonts w:ascii="Calibri" w:cs="Calibri" w:eastAsia="Calibri" w:hAnsi="Calibri"/>
                  <w:color w:val="0000ff"/>
                  <w:u w:val="single"/>
                  <w:rtl w:val="0"/>
                </w:rPr>
                <w:t xml:space="preserve">https://www.aihr.com/blog/what-is-talent-management/</w:t>
              </w:r>
            </w:hyperlink>
            <w:r w:rsidDel="00000000" w:rsidR="00000000" w:rsidRPr="00000000">
              <w:rPr>
                <w:rFonts w:ascii="Calibri" w:cs="Calibri" w:eastAsia="Calibri" w:hAnsi="Calibri"/>
                <w:rtl w:val="0"/>
              </w:rPr>
              <w:t xml:space="preserve"> [Accessed September 1, 2023].</w:t>
            </w:r>
          </w:p>
          <w:p w:rsidR="00000000" w:rsidDel="00000000" w:rsidP="00000000" w:rsidRDefault="00000000" w:rsidRPr="00000000" w14:paraId="000002D4">
            <w:pPr>
              <w:spacing w:after="240" w:lineRule="auto"/>
              <w:rPr>
                <w:rFonts w:ascii="Calibri" w:cs="Calibri" w:eastAsia="Calibri" w:hAnsi="Calibri"/>
              </w:rPr>
            </w:pPr>
            <w:r w:rsidDel="00000000" w:rsidR="00000000" w:rsidRPr="00000000">
              <w:rPr>
                <w:rFonts w:ascii="Calibri" w:cs="Calibri" w:eastAsia="Calibri" w:hAnsi="Calibri"/>
                <w:rtl w:val="0"/>
              </w:rPr>
              <w:t xml:space="preserve">Wales A., (n.d.) </w:t>
            </w:r>
            <w:r w:rsidDel="00000000" w:rsidR="00000000" w:rsidRPr="00000000">
              <w:rPr>
                <w:rFonts w:ascii="Calibri" w:cs="Calibri" w:eastAsia="Calibri" w:hAnsi="Calibri"/>
                <w:i w:val="1"/>
                <w:rtl w:val="0"/>
              </w:rPr>
              <w:t xml:space="preserve">How organisations position themselves in competitive labour markets. </w:t>
            </w:r>
            <w:r w:rsidDel="00000000" w:rsidR="00000000" w:rsidRPr="00000000">
              <w:rPr>
                <w:rFonts w:ascii="Calibri" w:cs="Calibri" w:eastAsia="Calibri" w:hAnsi="Calibri"/>
                <w:rtl w:val="0"/>
              </w:rPr>
              <w:t xml:space="preserve">Available at </w:t>
            </w:r>
            <w:hyperlink r:id="rId75">
              <w:r w:rsidDel="00000000" w:rsidR="00000000" w:rsidRPr="00000000">
                <w:rPr>
                  <w:rFonts w:ascii="Calibri" w:cs="Calibri" w:eastAsia="Calibri" w:hAnsi="Calibri"/>
                  <w:color w:val="0000ff"/>
                  <w:u w:val="single"/>
                  <w:rtl w:val="0"/>
                </w:rPr>
                <w:t xml:space="preserve">http://andrewwaleslod.co.uk/learning-resources-how-organisations-position-themselves-in-competitive-labour-markets/</w:t>
              </w:r>
            </w:hyperlink>
            <w:r w:rsidDel="00000000" w:rsidR="00000000" w:rsidRPr="00000000">
              <w:rPr>
                <w:rFonts w:ascii="Calibri" w:cs="Calibri" w:eastAsia="Calibri" w:hAnsi="Calibri"/>
                <w:rtl w:val="0"/>
              </w:rPr>
              <w:t xml:space="preserve"> [Accessed August 28, 2023].</w:t>
            </w:r>
          </w:p>
          <w:p w:rsidR="00000000" w:rsidDel="00000000" w:rsidP="00000000" w:rsidRDefault="00000000" w:rsidRPr="00000000" w14:paraId="000002D5">
            <w:pPr>
              <w:spacing w:after="240" w:lineRule="auto"/>
              <w:rPr>
                <w:rFonts w:ascii="Calibri" w:cs="Calibri" w:eastAsia="Calibri" w:hAnsi="Calibri"/>
              </w:rPr>
            </w:pPr>
            <w:r w:rsidDel="00000000" w:rsidR="00000000" w:rsidRPr="00000000">
              <w:rPr>
                <w:rFonts w:ascii="Calibri" w:cs="Calibri" w:eastAsia="Calibri" w:hAnsi="Calibri"/>
                <w:rtl w:val="0"/>
              </w:rPr>
              <w:t xml:space="preserve">White C., (2022) </w:t>
            </w:r>
            <w:r w:rsidDel="00000000" w:rsidR="00000000" w:rsidRPr="00000000">
              <w:rPr>
                <w:rFonts w:ascii="Calibri" w:cs="Calibri" w:eastAsia="Calibri" w:hAnsi="Calibri"/>
                <w:i w:val="1"/>
                <w:rtl w:val="0"/>
              </w:rPr>
              <w:t xml:space="preserve">What's a Competitive Analysis &amp; How Do You Conduct One? </w:t>
            </w:r>
            <w:r w:rsidDel="00000000" w:rsidR="00000000" w:rsidRPr="00000000">
              <w:rPr>
                <w:rFonts w:ascii="Calibri" w:cs="Calibri" w:eastAsia="Calibri" w:hAnsi="Calibri"/>
                <w:rtl w:val="0"/>
              </w:rPr>
              <w:t xml:space="preserve">Available at </w:t>
            </w:r>
            <w:hyperlink r:id="rId76">
              <w:r w:rsidDel="00000000" w:rsidR="00000000" w:rsidRPr="00000000">
                <w:rPr>
                  <w:rFonts w:ascii="Calibri" w:cs="Calibri" w:eastAsia="Calibri" w:hAnsi="Calibri"/>
                  <w:color w:val="0000ff"/>
                  <w:u w:val="single"/>
                  <w:rtl w:val="0"/>
                </w:rPr>
                <w:t xml:space="preserve">https://blog.hubspot.com/marketing/competitive-analysis-kit</w:t>
              </w:r>
            </w:hyperlink>
            <w:r w:rsidDel="00000000" w:rsidR="00000000" w:rsidRPr="00000000">
              <w:rPr>
                <w:rFonts w:ascii="Calibri" w:cs="Calibri" w:eastAsia="Calibri" w:hAnsi="Calibri"/>
                <w:rtl w:val="0"/>
              </w:rPr>
              <w:t xml:space="preserve"> [Accessed August 28, 2023].</w:t>
            </w:r>
          </w:p>
        </w:tc>
      </w:tr>
    </w:tbl>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rPr>
          <w:rFonts w:ascii="Calibri" w:cs="Calibri" w:eastAsia="Calibri" w:hAnsi="Calibri"/>
          <w:i w:val="1"/>
          <w:color w:val="243e15"/>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243e15"/>
          <w:sz w:val="40"/>
          <w:szCs w:val="40"/>
          <w:u w:val="none"/>
          <w:shd w:fill="auto" w:val="clear"/>
          <w:vertAlign w:val="baseline"/>
        </w:rPr>
      </w:pPr>
      <w:r w:rsidDel="00000000" w:rsidR="00000000" w:rsidRPr="00000000">
        <w:rPr>
          <w:rFonts w:ascii="Calibri" w:cs="Calibri" w:eastAsia="Calibri" w:hAnsi="Calibri"/>
          <w:b w:val="0"/>
          <w:i w:val="1"/>
          <w:smallCaps w:val="0"/>
          <w:strike w:val="0"/>
          <w:color w:val="243e15"/>
          <w:sz w:val="40"/>
          <w:szCs w:val="40"/>
          <w:u w:val="none"/>
          <w:shd w:fill="auto" w:val="clear"/>
          <w:vertAlign w:val="baseline"/>
          <w:rtl w:val="0"/>
        </w:rPr>
        <w:t xml:space="preserve">Assessment Criteria Evidence Checklist </w:t>
      </w:r>
    </w:p>
    <w:p w:rsidR="00000000" w:rsidDel="00000000" w:rsidP="00000000" w:rsidRDefault="00000000" w:rsidRPr="00000000" w14:paraId="000002DC">
      <w:pPr>
        <w:spacing w:after="1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20"/>
        <w:tblW w:w="9802.0" w:type="dxa"/>
        <w:jc w:val="left"/>
        <w:tblBorders>
          <w:top w:color="00626a" w:space="0" w:sz="4" w:val="single"/>
          <w:left w:color="000000" w:space="0" w:sz="0" w:val="nil"/>
          <w:bottom w:color="00626a" w:space="0" w:sz="4" w:val="single"/>
          <w:right w:color="000000" w:space="0" w:sz="0" w:val="nil"/>
          <w:insideH w:color="6bf3ff" w:space="0" w:sz="4" w:val="single"/>
          <w:insideV w:color="6bf3ff" w:space="0" w:sz="4" w:val="single"/>
        </w:tblBorders>
        <w:tblLayout w:type="fixed"/>
        <w:tblLook w:val="0400"/>
      </w:tblPr>
      <w:tblGrid>
        <w:gridCol w:w="531"/>
        <w:gridCol w:w="4352"/>
        <w:gridCol w:w="1341"/>
        <w:gridCol w:w="3578"/>
        <w:tblGridChange w:id="0">
          <w:tblGrid>
            <w:gridCol w:w="531"/>
            <w:gridCol w:w="4352"/>
            <w:gridCol w:w="1341"/>
            <w:gridCol w:w="3578"/>
          </w:tblGrid>
        </w:tblGridChange>
      </w:tblGrid>
      <w:tr>
        <w:trPr>
          <w:cantSplit w:val="1"/>
          <w:trHeight w:val="1011" w:hRule="atLeast"/>
          <w:tblHeader w:val="1"/>
        </w:trPr>
        <w:tc>
          <w:tcPr>
            <w:gridSpan w:val="2"/>
            <w:shd w:fill="d0e2d8" w:val="clear"/>
          </w:tcPr>
          <w:p w:rsidR="00000000" w:rsidDel="00000000" w:rsidP="00000000" w:rsidRDefault="00000000" w:rsidRPr="00000000" w14:paraId="000002DD">
            <w:pPr>
              <w:spacing w:after="160" w:lineRule="auto"/>
              <w:jc w:val="both"/>
              <w:rPr>
                <w:rFonts w:ascii="Calibri" w:cs="Calibri" w:eastAsia="Calibri" w:hAnsi="Calibri"/>
                <w:b w:val="1"/>
                <w:color w:val="243e15"/>
              </w:rPr>
            </w:pPr>
            <w:r w:rsidDel="00000000" w:rsidR="00000000" w:rsidRPr="00000000">
              <w:rPr>
                <w:rFonts w:ascii="Calibri" w:cs="Calibri" w:eastAsia="Calibri" w:hAnsi="Calibri"/>
                <w:b w:val="1"/>
                <w:color w:val="243e15"/>
                <w:rtl w:val="0"/>
              </w:rPr>
              <w:t xml:space="preserve">Assessment criteria</w:t>
            </w:r>
          </w:p>
        </w:tc>
        <w:tc>
          <w:tcPr>
            <w:shd w:fill="d0e2d8" w:val="clear"/>
            <w:vAlign w:val="center"/>
          </w:tcPr>
          <w:p w:rsidR="00000000" w:rsidDel="00000000" w:rsidP="00000000" w:rsidRDefault="00000000" w:rsidRPr="00000000" w14:paraId="000002DF">
            <w:pPr>
              <w:jc w:val="center"/>
              <w:rPr>
                <w:rFonts w:ascii="Calibri" w:cs="Calibri" w:eastAsia="Calibri" w:hAnsi="Calibri"/>
                <w:b w:val="1"/>
                <w:color w:val="243e15"/>
              </w:rPr>
            </w:pPr>
            <w:r w:rsidDel="00000000" w:rsidR="00000000" w:rsidRPr="00000000">
              <w:rPr>
                <w:rFonts w:ascii="Calibri" w:cs="Calibri" w:eastAsia="Calibri" w:hAnsi="Calibri"/>
                <w:b w:val="1"/>
                <w:color w:val="243e15"/>
                <w:rtl w:val="0"/>
              </w:rPr>
              <w:t xml:space="preserve">Evidenced</w:t>
              <w:br w:type="textWrapping"/>
              <w:t xml:space="preserve">Y/N</w:t>
            </w:r>
          </w:p>
        </w:tc>
        <w:tc>
          <w:tcPr>
            <w:shd w:fill="d0e2d8" w:val="clear"/>
            <w:vAlign w:val="center"/>
          </w:tcPr>
          <w:p w:rsidR="00000000" w:rsidDel="00000000" w:rsidP="00000000" w:rsidRDefault="00000000" w:rsidRPr="00000000" w14:paraId="000002E0">
            <w:pPr>
              <w:jc w:val="center"/>
              <w:rPr>
                <w:rFonts w:ascii="Calibri" w:cs="Calibri" w:eastAsia="Calibri" w:hAnsi="Calibri"/>
                <w:b w:val="1"/>
                <w:color w:val="243e15"/>
              </w:rPr>
            </w:pPr>
            <w:r w:rsidDel="00000000" w:rsidR="00000000" w:rsidRPr="00000000">
              <w:rPr>
                <w:rFonts w:ascii="Calibri" w:cs="Calibri" w:eastAsia="Calibri" w:hAnsi="Calibri"/>
                <w:b w:val="1"/>
                <w:color w:val="243e15"/>
                <w:rtl w:val="0"/>
              </w:rPr>
              <w:t xml:space="preserve">Evidence reference</w:t>
            </w:r>
          </w:p>
        </w:tc>
      </w:tr>
      <w:tr>
        <w:trPr>
          <w:cantSplit w:val="1"/>
          <w:tblHeader w:val="0"/>
        </w:trPr>
        <w:tc>
          <w:tcPr>
            <w:shd w:fill="d8edcc" w:val="clear"/>
          </w:tcPr>
          <w:p w:rsidR="00000000" w:rsidDel="00000000" w:rsidP="00000000" w:rsidRDefault="00000000" w:rsidRPr="00000000" w14:paraId="000002E1">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d8edcc" w:val="clear"/>
          </w:tcPr>
          <w:p w:rsidR="00000000" w:rsidDel="00000000" w:rsidP="00000000" w:rsidRDefault="00000000" w:rsidRPr="00000000" w14:paraId="000002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Explain how organisations strategically position themselves in competitive labour markets.</w:t>
            </w:r>
          </w:p>
        </w:tc>
        <w:tc>
          <w:tcPr/>
          <w:p w:rsidR="00000000" w:rsidDel="00000000" w:rsidP="00000000" w:rsidRDefault="00000000" w:rsidRPr="00000000" w14:paraId="000002E3">
            <w:pPr>
              <w:spacing w:after="16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Y</w:t>
            </w:r>
          </w:p>
        </w:tc>
        <w:tc>
          <w:tcPr/>
          <w:p w:rsidR="00000000" w:rsidDel="00000000" w:rsidP="00000000" w:rsidRDefault="00000000" w:rsidRPr="00000000" w14:paraId="000002E4">
            <w:pPr>
              <w:spacing w:after="1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e.g., Answer to Q1, page 2</w:t>
            </w:r>
          </w:p>
        </w:tc>
      </w:tr>
      <w:tr>
        <w:trPr>
          <w:cantSplit w:val="1"/>
          <w:tblHeader w:val="0"/>
        </w:trPr>
        <w:tc>
          <w:tcPr>
            <w:shd w:fill="d8edcc" w:val="clear"/>
          </w:tcPr>
          <w:p w:rsidR="00000000" w:rsidDel="00000000" w:rsidP="00000000" w:rsidRDefault="00000000" w:rsidRPr="00000000" w14:paraId="000002E5">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d8edcc" w:val="clear"/>
          </w:tcPr>
          <w:p w:rsidR="00000000" w:rsidDel="00000000" w:rsidP="00000000" w:rsidRDefault="00000000" w:rsidRPr="00000000" w14:paraId="000002E6">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Explain the impact of changing labour market conditions on resourcing decisions.</w:t>
            </w:r>
          </w:p>
        </w:tc>
        <w:tc>
          <w:tcPr/>
          <w:p w:rsidR="00000000" w:rsidDel="00000000" w:rsidP="00000000" w:rsidRDefault="00000000" w:rsidRPr="00000000" w14:paraId="000002E7">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E8">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E9">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shd w:fill="d8edcc" w:val="clear"/>
          </w:tcPr>
          <w:p w:rsidR="00000000" w:rsidDel="00000000" w:rsidP="00000000" w:rsidRDefault="00000000" w:rsidRPr="00000000" w14:paraId="000002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Discuss the role of government, employers and trade unions in ensuring future skills needs are met</w:t>
            </w:r>
          </w:p>
        </w:tc>
        <w:tc>
          <w:tcPr/>
          <w:p w:rsidR="00000000" w:rsidDel="00000000" w:rsidP="00000000" w:rsidRDefault="00000000" w:rsidRPr="00000000" w14:paraId="000002EB">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EC">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ED">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shd w:fill="d8edcc" w:val="clear"/>
          </w:tcPr>
          <w:p w:rsidR="00000000" w:rsidDel="00000000" w:rsidP="00000000" w:rsidRDefault="00000000" w:rsidRPr="00000000" w14:paraId="000002EE">
            <w:pPr>
              <w:rPr>
                <w:rFonts w:ascii="Calibri" w:cs="Calibri" w:eastAsia="Calibri" w:hAnsi="Calibri"/>
                <w:color w:val="000000"/>
              </w:rPr>
            </w:pPr>
            <w:r w:rsidDel="00000000" w:rsidR="00000000" w:rsidRPr="00000000">
              <w:rPr>
                <w:rFonts w:ascii="Calibri" w:cs="Calibri" w:eastAsia="Calibri" w:hAnsi="Calibri"/>
                <w:color w:val="000000"/>
                <w:rtl w:val="0"/>
              </w:rPr>
              <w:t xml:space="preserve">Analyse the impact of effective workforce planning.</w:t>
            </w:r>
          </w:p>
        </w:tc>
        <w:tc>
          <w:tcPr/>
          <w:p w:rsidR="00000000" w:rsidDel="00000000" w:rsidP="00000000" w:rsidRDefault="00000000" w:rsidRPr="00000000" w14:paraId="000002EF">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F0">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F1">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shd w:fill="d8edcc" w:val="clear"/>
          </w:tcPr>
          <w:p w:rsidR="00000000" w:rsidDel="00000000" w:rsidP="00000000" w:rsidRDefault="00000000" w:rsidRPr="00000000" w14:paraId="000002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Evaluate the techniques used to support the process of workforce planning.</w:t>
            </w:r>
          </w:p>
        </w:tc>
        <w:tc>
          <w:tcPr/>
          <w:p w:rsidR="00000000" w:rsidDel="00000000" w:rsidP="00000000" w:rsidRDefault="00000000" w:rsidRPr="00000000" w14:paraId="000002F3">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F4">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F5">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shd w:fill="d8edcc" w:val="clear"/>
          </w:tcPr>
          <w:p w:rsidR="00000000" w:rsidDel="00000000" w:rsidP="00000000" w:rsidRDefault="00000000" w:rsidRPr="00000000" w14:paraId="00000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Explain approaches to succession and contingency planning aimed at mitigating workforce risks.</w:t>
            </w:r>
          </w:p>
        </w:tc>
        <w:tc>
          <w:tcPr/>
          <w:p w:rsidR="00000000" w:rsidDel="00000000" w:rsidP="00000000" w:rsidRDefault="00000000" w:rsidRPr="00000000" w14:paraId="000002F7">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F8">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F9">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d8edcc" w:val="clear"/>
          </w:tcPr>
          <w:p w:rsidR="00000000" w:rsidDel="00000000" w:rsidP="00000000" w:rsidRDefault="00000000" w:rsidRPr="00000000" w14:paraId="000002FA">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Assess the strengths and weaknesses of different methods of recruitment and selection to build effective workforces.</w:t>
            </w:r>
          </w:p>
        </w:tc>
        <w:tc>
          <w:tcPr/>
          <w:p w:rsidR="00000000" w:rsidDel="00000000" w:rsidP="00000000" w:rsidRDefault="00000000" w:rsidRPr="00000000" w14:paraId="000002FB">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FC">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2FD">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shd w:fill="d8edcc" w:val="clear"/>
          </w:tcPr>
          <w:p w:rsidR="00000000" w:rsidDel="00000000" w:rsidP="00000000" w:rsidRDefault="00000000" w:rsidRPr="00000000" w14:paraId="000002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Examine turnover and retention trends and the factors that influence why people choose to leave or remain.</w:t>
            </w:r>
          </w:p>
        </w:tc>
        <w:tc>
          <w:tcPr/>
          <w:p w:rsidR="00000000" w:rsidDel="00000000" w:rsidP="00000000" w:rsidRDefault="00000000" w:rsidRPr="00000000" w14:paraId="000002FF">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00">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01">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d8edcc" w:val="clear"/>
          </w:tcPr>
          <w:p w:rsidR="00000000" w:rsidDel="00000000" w:rsidP="00000000" w:rsidRDefault="00000000" w:rsidRPr="00000000" w14:paraId="0000030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Compare different approaches to developing and retaining talent on an individual and group level.</w:t>
            </w:r>
          </w:p>
        </w:tc>
        <w:tc>
          <w:tcPr/>
          <w:p w:rsidR="00000000" w:rsidDel="00000000" w:rsidP="00000000" w:rsidRDefault="00000000" w:rsidRPr="00000000" w14:paraId="00000303">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04">
            <w:pPr>
              <w:spacing w:after="160" w:lineRule="auto"/>
              <w:jc w:val="both"/>
              <w:rPr>
                <w:rFonts w:ascii="Calibri" w:cs="Calibri" w:eastAsia="Calibri" w:hAnsi="Calibri"/>
                <w:color w:val="000000"/>
              </w:rPr>
            </w:pPr>
            <w:r w:rsidDel="00000000" w:rsidR="00000000" w:rsidRPr="00000000">
              <w:rPr>
                <w:rtl w:val="0"/>
              </w:rPr>
            </w:r>
          </w:p>
        </w:tc>
      </w:tr>
      <w:tr>
        <w:trPr>
          <w:cantSplit w:val="1"/>
          <w:trHeight w:val="975" w:hRule="atLeast"/>
          <w:tblHeader w:val="0"/>
        </w:trPr>
        <w:tc>
          <w:tcPr>
            <w:shd w:fill="d8edcc" w:val="clear"/>
          </w:tcPr>
          <w:p w:rsidR="00000000" w:rsidDel="00000000" w:rsidP="00000000" w:rsidRDefault="00000000" w:rsidRPr="00000000" w14:paraId="00000305">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3.3</w:t>
            </w:r>
          </w:p>
        </w:tc>
        <w:tc>
          <w:tcPr>
            <w:shd w:fill="d8edcc" w:val="clear"/>
          </w:tcPr>
          <w:p w:rsidR="00000000" w:rsidDel="00000000" w:rsidP="00000000" w:rsidRDefault="00000000" w:rsidRPr="00000000" w14:paraId="000003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Evaluate approaches that an organisation can take to build and support different talent pools.</w:t>
            </w:r>
          </w:p>
        </w:tc>
        <w:tc>
          <w:tcPr/>
          <w:p w:rsidR="00000000" w:rsidDel="00000000" w:rsidP="00000000" w:rsidRDefault="00000000" w:rsidRPr="00000000" w14:paraId="00000307">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08">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09">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shd w:fill="d8edcc" w:val="clear"/>
          </w:tcPr>
          <w:p w:rsidR="00000000" w:rsidDel="00000000" w:rsidP="00000000" w:rsidRDefault="00000000" w:rsidRPr="00000000" w14:paraId="000003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Evaluate the benefits of diversity in building and supporting talent pools.</w:t>
            </w:r>
          </w:p>
        </w:tc>
        <w:tc>
          <w:tcPr/>
          <w:p w:rsidR="00000000" w:rsidDel="00000000" w:rsidP="00000000" w:rsidRDefault="00000000" w:rsidRPr="00000000" w14:paraId="0000030B">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0C">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0D">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shd w:fill="d8edcc" w:val="clear"/>
          </w:tcPr>
          <w:p w:rsidR="00000000" w:rsidDel="00000000" w:rsidP="00000000" w:rsidRDefault="00000000" w:rsidRPr="00000000" w14:paraId="000003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Explain the impact associated with dysfunctional employee turnover.</w:t>
            </w:r>
          </w:p>
        </w:tc>
        <w:tc>
          <w:tcPr/>
          <w:p w:rsidR="00000000" w:rsidDel="00000000" w:rsidP="00000000" w:rsidRDefault="00000000" w:rsidRPr="00000000" w14:paraId="0000030F">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10">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11">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shd w:fill="d8edcc" w:val="clear"/>
          </w:tcPr>
          <w:p w:rsidR="00000000" w:rsidDel="00000000" w:rsidP="00000000" w:rsidRDefault="00000000" w:rsidRPr="00000000" w14:paraId="00000312">
            <w:pPr>
              <w:rPr>
                <w:rFonts w:ascii="Calibri" w:cs="Calibri" w:eastAsia="Calibri" w:hAnsi="Calibri"/>
                <w:color w:val="000000"/>
              </w:rPr>
            </w:pPr>
            <w:r w:rsidDel="00000000" w:rsidR="00000000" w:rsidRPr="00000000">
              <w:rPr>
                <w:rFonts w:ascii="Calibri" w:cs="Calibri" w:eastAsia="Calibri" w:hAnsi="Calibri"/>
                <w:rtl w:val="0"/>
              </w:rPr>
              <w:t xml:space="preserve">Assess suitable types of contractual arrangements dependent on specific workforce need.</w:t>
            </w:r>
            <w:r w:rsidDel="00000000" w:rsidR="00000000" w:rsidRPr="00000000">
              <w:rPr>
                <w:rtl w:val="0"/>
              </w:rPr>
            </w:r>
          </w:p>
        </w:tc>
        <w:tc>
          <w:tcPr/>
          <w:p w:rsidR="00000000" w:rsidDel="00000000" w:rsidP="00000000" w:rsidRDefault="00000000" w:rsidRPr="00000000" w14:paraId="00000313">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14">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15">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shd w:fill="d8edcc" w:val="clear"/>
          </w:tcPr>
          <w:p w:rsidR="00000000" w:rsidDel="00000000" w:rsidP="00000000" w:rsidRDefault="00000000" w:rsidRPr="00000000" w14:paraId="00000316">
            <w:pPr>
              <w:rPr>
                <w:rFonts w:ascii="Calibri" w:cs="Calibri" w:eastAsia="Calibri" w:hAnsi="Calibri"/>
                <w:color w:val="000000"/>
              </w:rPr>
            </w:pPr>
            <w:r w:rsidDel="00000000" w:rsidR="00000000" w:rsidRPr="00000000">
              <w:rPr>
                <w:rFonts w:ascii="Calibri" w:cs="Calibri" w:eastAsia="Calibri" w:hAnsi="Calibri"/>
                <w:color w:val="000000"/>
                <w:rtl w:val="0"/>
              </w:rPr>
              <w:t xml:space="preserve">Differentiate between the main types of contractual terms in contracts.</w:t>
            </w:r>
          </w:p>
        </w:tc>
        <w:tc>
          <w:tcPr/>
          <w:p w:rsidR="00000000" w:rsidDel="00000000" w:rsidP="00000000" w:rsidRDefault="00000000" w:rsidRPr="00000000" w14:paraId="00000317">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18">
            <w:pPr>
              <w:spacing w:after="160" w:lineRule="auto"/>
              <w:jc w:val="both"/>
              <w:rPr>
                <w:rFonts w:ascii="Calibri" w:cs="Calibri" w:eastAsia="Calibri" w:hAnsi="Calibri"/>
                <w:color w:val="000000"/>
              </w:rPr>
            </w:pPr>
            <w:r w:rsidDel="00000000" w:rsidR="00000000" w:rsidRPr="00000000">
              <w:rPr>
                <w:rtl w:val="0"/>
              </w:rPr>
            </w:r>
          </w:p>
        </w:tc>
      </w:tr>
      <w:tr>
        <w:trPr>
          <w:cantSplit w:val="1"/>
          <w:tblHeader w:val="0"/>
        </w:trPr>
        <w:tc>
          <w:tcPr>
            <w:shd w:fill="d8edcc" w:val="clear"/>
          </w:tcPr>
          <w:p w:rsidR="00000000" w:rsidDel="00000000" w:rsidP="00000000" w:rsidRDefault="00000000" w:rsidRPr="00000000" w14:paraId="00000319">
            <w:pPr>
              <w:spacing w:after="12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shd w:fill="d8edcc" w:val="clear"/>
          </w:tcPr>
          <w:p w:rsidR="00000000" w:rsidDel="00000000" w:rsidP="00000000" w:rsidRDefault="00000000" w:rsidRPr="00000000" w14:paraId="000003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Explain the components and benefits of effective onboarding.</w:t>
            </w:r>
          </w:p>
        </w:tc>
        <w:tc>
          <w:tcPr/>
          <w:p w:rsidR="00000000" w:rsidDel="00000000" w:rsidP="00000000" w:rsidRDefault="00000000" w:rsidRPr="00000000" w14:paraId="0000031B">
            <w:pPr>
              <w:spacing w:after="1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31C">
            <w:pPr>
              <w:spacing w:after="160" w:lineRule="auto"/>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31D">
      <w:pPr>
        <w:pStyle w:val="Heading3"/>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3"/>
        <w:rPr/>
      </w:pPr>
      <w:r w:rsidDel="00000000" w:rsidR="00000000" w:rsidRPr="00000000">
        <w:rPr>
          <w:rtl w:val="0"/>
        </w:rPr>
        <w:t xml:space="preserve">Declaration of Authentication</w:t>
      </w:r>
    </w:p>
    <w:p w:rsidR="00000000" w:rsidDel="00000000" w:rsidP="00000000" w:rsidRDefault="00000000" w:rsidRPr="00000000" w14:paraId="00000334">
      <w:pPr>
        <w:pStyle w:val="Heading2"/>
        <w:rPr>
          <w:rFonts w:ascii="Calibri" w:cs="Calibri" w:eastAsia="Calibri" w:hAnsi="Calibri"/>
        </w:rPr>
      </w:pPr>
      <w:r w:rsidDel="00000000" w:rsidR="00000000" w:rsidRPr="00000000">
        <w:rPr>
          <w:rFonts w:ascii="Calibri" w:cs="Calibri" w:eastAsia="Calibri" w:hAnsi="Calibri"/>
          <w:rtl w:val="0"/>
        </w:rPr>
        <w:t xml:space="preserve">Declaration by learner </w:t>
      </w:r>
    </w:p>
    <w:tbl>
      <w:tblPr>
        <w:tblStyle w:val="Table21"/>
        <w:tblW w:w="9351.0" w:type="dxa"/>
        <w:jc w:val="left"/>
        <w:tblBorders>
          <w:top w:color="7f7f7f" w:space="0" w:sz="4" w:val="single"/>
          <w:left w:color="7f7f7f" w:space="0" w:sz="4" w:val="single"/>
          <w:bottom w:color="7f7f7f" w:space="0" w:sz="4" w:val="single"/>
          <w:right w:color="7f7f7f" w:space="0" w:sz="4" w:val="single"/>
          <w:insideH w:color="000000" w:space="0" w:sz="0" w:val="nil"/>
          <w:insideV w:color="000000" w:space="0" w:sz="0" w:val="nil"/>
        </w:tblBorders>
        <w:tblLayout w:type="fixed"/>
        <w:tblLook w:val="0400"/>
      </w:tblPr>
      <w:tblGrid>
        <w:gridCol w:w="9000"/>
        <w:gridCol w:w="351"/>
        <w:tblGridChange w:id="0">
          <w:tblGrid>
            <w:gridCol w:w="9000"/>
            <w:gridCol w:w="351"/>
          </w:tblGrid>
        </w:tblGridChange>
      </w:tblGrid>
      <w:tr>
        <w:trPr>
          <w:cantSplit w:val="0"/>
          <w:trHeight w:val="629" w:hRule="atLeast"/>
          <w:tblHeader w:val="0"/>
        </w:trPr>
        <w:tc>
          <w:tcPr>
            <w:gridSpan w:val="2"/>
            <w:tcBorders>
              <w:bottom w:color="000000" w:space="0" w:sz="0" w:val="nil"/>
            </w:tcBorders>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60" w:line="254" w:lineRule="auto"/>
              <w:ind w:left="0" w:right="32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confirm that this assessment is all my own work and where I have used materials from other sources, they have been properly acknowledged.   </w:t>
            </w:r>
          </w:p>
        </w:tc>
      </w:tr>
      <w:tr>
        <w:trPr>
          <w:cantSplit w:val="0"/>
          <w:trHeight w:val="68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337">
            <w:pPr>
              <w:spacing w:after="120" w:before="120" w:line="360" w:lineRule="auto"/>
              <w:rPr>
                <w:rFonts w:ascii="Calibri" w:cs="Calibri" w:eastAsia="Calibri" w:hAnsi="Calibri"/>
              </w:rPr>
            </w:pPr>
            <w:r w:rsidDel="00000000" w:rsidR="00000000" w:rsidRPr="00000000">
              <w:rPr>
                <w:rFonts w:ascii="Calibri" w:cs="Calibri" w:eastAsia="Calibri" w:hAnsi="Calibri"/>
                <w:b w:val="1"/>
                <w:rtl w:val="0"/>
              </w:rPr>
              <w:t xml:space="preserve">Learner name:</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338">
            <w:pPr>
              <w:spacing w:after="120" w:before="120" w:line="360" w:lineRule="auto"/>
              <w:rPr>
                <w:rFonts w:ascii="Calibri" w:cs="Calibri" w:eastAsia="Calibri" w:hAnsi="Calibri"/>
              </w:rPr>
            </w:pPr>
            <w:r w:rsidDel="00000000" w:rsidR="00000000" w:rsidRPr="00000000">
              <w:rPr>
                <w:rtl w:val="0"/>
              </w:rPr>
            </w:r>
          </w:p>
        </w:tc>
      </w:tr>
      <w:tr>
        <w:trPr>
          <w:cantSplit w:val="0"/>
          <w:trHeight w:val="68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339">
            <w:pPr>
              <w:spacing w:after="120" w:before="120" w:line="360" w:lineRule="auto"/>
              <w:rPr>
                <w:rFonts w:ascii="Calibri" w:cs="Calibri" w:eastAsia="Calibri" w:hAnsi="Calibri"/>
              </w:rPr>
            </w:pPr>
            <w:r w:rsidDel="00000000" w:rsidR="00000000" w:rsidRPr="00000000">
              <w:rPr>
                <w:rFonts w:ascii="Calibri" w:cs="Calibri" w:eastAsia="Calibri" w:hAnsi="Calibri"/>
                <w:b w:val="1"/>
                <w:rtl w:val="0"/>
              </w:rPr>
              <w:t xml:space="preserve">Learner signature:</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33A">
            <w:pPr>
              <w:spacing w:after="120" w:before="120" w:line="360" w:lineRule="auto"/>
              <w:rPr>
                <w:rFonts w:ascii="Calibri" w:cs="Calibri" w:eastAsia="Calibri" w:hAnsi="Calibri"/>
              </w:rPr>
            </w:pPr>
            <w:r w:rsidDel="00000000" w:rsidR="00000000" w:rsidRPr="00000000">
              <w:rPr>
                <w:rtl w:val="0"/>
              </w:rPr>
            </w:r>
          </w:p>
        </w:tc>
      </w:tr>
      <w:tr>
        <w:trPr>
          <w:cantSplit w:val="0"/>
          <w:trHeight w:val="680" w:hRule="atLeast"/>
          <w:tblHeader w:val="0"/>
        </w:trPr>
        <w:tc>
          <w:tcPr>
            <w:tcBorders>
              <w:top w:color="000000" w:space="0" w:sz="0" w:val="nil"/>
              <w:bottom w:color="7f7f7f" w:space="0" w:sz="4" w:val="single"/>
              <w:right w:color="000000" w:space="0" w:sz="0" w:val="nil"/>
            </w:tcBorders>
          </w:tcPr>
          <w:p w:rsidR="00000000" w:rsidDel="00000000" w:rsidP="00000000" w:rsidRDefault="00000000" w:rsidRPr="00000000" w14:paraId="0000033B">
            <w:pPr>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*This should be the date on which you submit your assessment.  </w:t>
            </w:r>
          </w:p>
          <w:p w:rsidR="00000000" w:rsidDel="00000000" w:rsidP="00000000" w:rsidRDefault="00000000" w:rsidRPr="00000000" w14:paraId="0000033C">
            <w:pPr>
              <w:spacing w:after="120" w:before="120" w:line="360" w:lineRule="auto"/>
              <w:rPr/>
            </w:pPr>
            <w:r w:rsidDel="00000000" w:rsidR="00000000" w:rsidRPr="00000000">
              <w:rPr>
                <w:rFonts w:ascii="Calibri" w:cs="Calibri" w:eastAsia="Calibri" w:hAnsi="Calibri"/>
                <w:b w:val="1"/>
                <w:color w:val="000000"/>
                <w:rtl w:val="0"/>
              </w:rPr>
              <w:t xml:space="preserve">We cannot accept a typed or e-signature</w:t>
            </w:r>
            <w:r w:rsidDel="00000000" w:rsidR="00000000" w:rsidRPr="00000000">
              <w:rPr>
                <w:rFonts w:ascii="Calibri" w:cs="Calibri" w:eastAsia="Calibri" w:hAnsi="Calibri"/>
                <w:color w:val="000000"/>
                <w:rtl w:val="0"/>
              </w:rPr>
              <w:t xml:space="preserve">. You need to scan or photograph your handwritten signature and inset the image here. </w:t>
            </w:r>
            <w:r w:rsidDel="00000000" w:rsidR="00000000" w:rsidRPr="00000000">
              <w:rPr>
                <w:rFonts w:ascii="Calibri" w:cs="Calibri" w:eastAsia="Calibri" w:hAnsi="Calibri"/>
                <w:b w:val="1"/>
                <w:highlight w:val="yellow"/>
                <w:rtl w:val="0"/>
              </w:rPr>
              <w:t xml:space="preserve">You MUST add a new date for each submission.</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D">
            <w:pPr>
              <w:spacing w:after="120" w:before="120" w:lineRule="auto"/>
              <w:ind w:left="10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Submission Date 1:</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3E">
            <w:pPr>
              <w:spacing w:after="120" w:before="120" w:lineRule="auto"/>
              <w:ind w:left="10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3F">
            <w:pPr>
              <w:spacing w:after="120" w:before="120" w:lineRule="auto"/>
              <w:ind w:left="10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Submission Date 2:</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40">
            <w:pPr>
              <w:spacing w:after="120" w:before="120" w:lineRule="auto"/>
              <w:ind w:left="10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41">
            <w:pPr>
              <w:spacing w:after="120" w:before="120" w:lineRule="auto"/>
              <w:ind w:left="10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Submission Date 3:</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42">
            <w:pPr>
              <w:spacing w:after="120" w:before="120" w:line="360" w:lineRule="auto"/>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7f7f7f" w:space="0" w:sz="4" w:val="single"/>
            </w:tcBorders>
          </w:tcPr>
          <w:p w:rsidR="00000000" w:rsidDel="00000000" w:rsidP="00000000" w:rsidRDefault="00000000" w:rsidRPr="00000000" w14:paraId="00000343">
            <w:pPr>
              <w:spacing w:after="120" w:before="120" w:line="36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44">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Declaration by Assessor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wp:posOffset>
                </wp:positionH>
                <wp:positionV relativeFrom="paragraph">
                  <wp:posOffset>406400</wp:posOffset>
                </wp:positionV>
                <wp:extent cx="6143625" cy="3653790"/>
                <wp:effectExtent b="0" l="0" r="0" t="0"/>
                <wp:wrapNone/>
                <wp:docPr id="74" name=""/>
                <a:graphic>
                  <a:graphicData uri="http://schemas.microsoft.com/office/word/2010/wordprocessingShape">
                    <wps:wsp>
                      <wps:cNvSpPr/>
                      <wps:cNvPr id="3" name="Shape 3"/>
                      <wps:spPr>
                        <a:xfrm>
                          <a:off x="2283713" y="1962630"/>
                          <a:ext cx="6124575" cy="36347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406400</wp:posOffset>
                </wp:positionV>
                <wp:extent cx="6143625" cy="3653790"/>
                <wp:effectExtent b="0" l="0" r="0" t="0"/>
                <wp:wrapNone/>
                <wp:docPr id="74" name="image8.png"/>
                <a:graphic>
                  <a:graphicData uri="http://schemas.openxmlformats.org/drawingml/2006/picture">
                    <pic:pic>
                      <pic:nvPicPr>
                        <pic:cNvPr id="0" name="image8.png"/>
                        <pic:cNvPicPr preferRelativeResize="0"/>
                      </pic:nvPicPr>
                      <pic:blipFill>
                        <a:blip r:embed="rId77"/>
                        <a:srcRect/>
                        <a:stretch>
                          <a:fillRect/>
                        </a:stretch>
                      </pic:blipFill>
                      <pic:spPr>
                        <a:xfrm>
                          <a:off x="0" y="0"/>
                          <a:ext cx="6143625" cy="3653790"/>
                        </a:xfrm>
                        <a:prstGeom prst="rect"/>
                        <a:ln/>
                      </pic:spPr>
                    </pic:pic>
                  </a:graphicData>
                </a:graphic>
              </wp:anchor>
            </w:drawing>
          </mc:Fallback>
        </mc:AlternateContent>
      </w:r>
    </w:p>
    <w:p w:rsidR="00000000" w:rsidDel="00000000" w:rsidP="00000000" w:rsidRDefault="00000000" w:rsidRPr="00000000" w14:paraId="000003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 confirm that:</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am satisfied that to the best of my knowledge, the work produced is solely that of the learner.</w:t>
      </w:r>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learner’s work was conducted under the conditions laid out by the assessment brief.</w:t>
      </w:r>
      <w:r w:rsidDel="00000000" w:rsidR="00000000" w:rsidRPr="00000000">
        <w:rPr>
          <w:rtl w:val="0"/>
        </w:rPr>
      </w:r>
    </w:p>
    <w:p w:rsidR="00000000" w:rsidDel="00000000" w:rsidP="00000000" w:rsidRDefault="00000000" w:rsidRPr="00000000" w14:paraId="00000348">
      <w:pPr>
        <w:rPr>
          <w:rFonts w:ascii="Calibri" w:cs="Calibri" w:eastAsia="Calibri" w:hAnsi="Calibri"/>
          <w:color w:val="000000"/>
        </w:rPr>
      </w:pPr>
      <w:r w:rsidDel="00000000" w:rsidR="00000000" w:rsidRPr="00000000">
        <w:rPr>
          <w:rtl w:val="0"/>
        </w:rPr>
      </w:r>
    </w:p>
    <w:tbl>
      <w:tblPr>
        <w:tblStyle w:val="Table22"/>
        <w:tblW w:w="9243.0" w:type="dxa"/>
        <w:jc w:val="left"/>
        <w:tblInd w:w="105.0" w:type="dxa"/>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2973"/>
        <w:gridCol w:w="6270"/>
        <w:tblGridChange w:id="0">
          <w:tblGrid>
            <w:gridCol w:w="2973"/>
            <w:gridCol w:w="6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sz w:val="13"/>
                <w:szCs w:val="13"/>
                <w:vertAlign w:val="superscript"/>
                <w:rtl w:val="0"/>
              </w:rPr>
              <w:t xml:space="preserve">st</w:t>
            </w:r>
            <w:r w:rsidDel="00000000" w:rsidR="00000000" w:rsidRPr="00000000">
              <w:rPr>
                <w:rFonts w:ascii="Calibri" w:cs="Calibri" w:eastAsia="Calibri" w:hAnsi="Calibri"/>
                <w:b w:val="1"/>
                <w:rtl w:val="0"/>
              </w:rPr>
              <w:t xml:space="preserve"> submission Assessor name: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Assessor signature: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b w:val="1"/>
                <w:sz w:val="13"/>
                <w:szCs w:val="13"/>
                <w:vertAlign w:val="superscript"/>
                <w:rtl w:val="0"/>
              </w:rPr>
              <w:t xml:space="preserve">nd</w:t>
            </w:r>
            <w:r w:rsidDel="00000000" w:rsidR="00000000" w:rsidRPr="00000000">
              <w:rPr>
                <w:rFonts w:ascii="Calibri" w:cs="Calibri" w:eastAsia="Calibri" w:hAnsi="Calibri"/>
                <w:b w:val="1"/>
                <w:rtl w:val="0"/>
              </w:rPr>
              <w:t xml:space="preserve"> submission Assessor name: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b w:val="1"/>
                <w:rtl w:val="0"/>
              </w:rPr>
              <w:t xml:space="preserve">Assessor signature: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b w:val="1"/>
                <w:sz w:val="13"/>
                <w:szCs w:val="13"/>
                <w:vertAlign w:val="superscript"/>
                <w:rtl w:val="0"/>
              </w:rPr>
              <w:t xml:space="preserve">rd</w:t>
            </w:r>
            <w:r w:rsidDel="00000000" w:rsidR="00000000" w:rsidRPr="00000000">
              <w:rPr>
                <w:rFonts w:ascii="Calibri" w:cs="Calibri" w:eastAsia="Calibri" w:hAnsi="Calibri"/>
                <w:b w:val="1"/>
                <w:rtl w:val="0"/>
              </w:rPr>
              <w:t xml:space="preserve"> submission Assessor name: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b w:val="1"/>
                <w:rtl w:val="0"/>
              </w:rPr>
              <w:t xml:space="preserve">Assessor signature:</w:t>
            </w:r>
            <w:r w:rsidDel="00000000" w:rsidR="00000000" w:rsidRPr="00000000">
              <w:rPr>
                <w:rFonts w:ascii="Calibri" w:cs="Calibri" w:eastAsia="Calibri" w:hAnsi="Calibri"/>
                <w:rtl w:val="0"/>
              </w:rPr>
              <w:t xml:space="preserve">  </w:t>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35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1977" w:firstLine="0"/>
        <w:jc w:val="left"/>
        <w:rPr>
          <w:rFonts w:ascii="Calibri" w:cs="Calibri" w:eastAsia="Calibri" w:hAnsi="Calibri"/>
          <w:b w:val="0"/>
          <w:i w:val="0"/>
          <w:smallCaps w:val="0"/>
          <w:strike w:val="0"/>
          <w:color w:val="243e15"/>
          <w:sz w:val="52"/>
          <w:szCs w:val="52"/>
          <w:u w:val="none"/>
          <w:shd w:fill="auto" w:val="clear"/>
          <w:vertAlign w:val="baseline"/>
        </w:rPr>
      </w:pPr>
      <w:r w:rsidDel="00000000" w:rsidR="00000000" w:rsidRPr="00000000">
        <w:rPr>
          <w:rFonts w:ascii="Calibri" w:cs="Calibri" w:eastAsia="Calibri" w:hAnsi="Calibri"/>
          <w:b w:val="0"/>
          <w:i w:val="0"/>
          <w:smallCaps w:val="0"/>
          <w:strike w:val="0"/>
          <w:color w:val="243e15"/>
          <w:sz w:val="52"/>
          <w:szCs w:val="52"/>
          <w:u w:val="none"/>
          <w:shd w:fill="auto" w:val="clear"/>
          <w:vertAlign w:val="baseline"/>
          <w:rtl w:val="0"/>
        </w:rPr>
        <w:t xml:space="preserve">5HR02 </w:t>
      </w:r>
      <w:r w:rsidDel="00000000" w:rsidR="00000000" w:rsidRPr="00000000">
        <w:drawing>
          <wp:anchor allowOverlap="1" behindDoc="0" distB="0" distT="0" distL="114300" distR="114300" hidden="0" layoutInCell="1" locked="0" relativeHeight="0" simplePos="0">
            <wp:simplePos x="0" y="0"/>
            <wp:positionH relativeFrom="column">
              <wp:posOffset>5114925</wp:posOffset>
            </wp:positionH>
            <wp:positionV relativeFrom="paragraph">
              <wp:posOffset>288925</wp:posOffset>
            </wp:positionV>
            <wp:extent cx="1120140" cy="1120140"/>
            <wp:effectExtent b="0" l="0" r="0" t="0"/>
            <wp:wrapSquare wrapText="bothSides" distB="0" distT="0" distL="114300" distR="114300"/>
            <wp:docPr descr="C:\Users\dominiqueb\AppData\Local\Microsoft\Windows\INetCache\Content.MSO\B4F4A35.tmp" id="84" name="image5.png"/>
            <a:graphic>
              <a:graphicData uri="http://schemas.openxmlformats.org/drawingml/2006/picture">
                <pic:pic>
                  <pic:nvPicPr>
                    <pic:cNvPr descr="C:\Users\dominiqueb\AppData\Local\Microsoft\Windows\INetCache\Content.MSO\B4F4A35.tmp" id="0" name="image5.png"/>
                    <pic:cNvPicPr preferRelativeResize="0"/>
                  </pic:nvPicPr>
                  <pic:blipFill>
                    <a:blip r:embed="rId78"/>
                    <a:srcRect b="0" l="0" r="0" t="0"/>
                    <a:stretch>
                      <a:fillRect/>
                    </a:stretch>
                  </pic:blipFill>
                  <pic:spPr>
                    <a:xfrm>
                      <a:off x="0" y="0"/>
                      <a:ext cx="1120140" cy="1120140"/>
                    </a:xfrm>
                    <a:prstGeom prst="rect"/>
                    <a:ln/>
                  </pic:spPr>
                </pic:pic>
              </a:graphicData>
            </a:graphic>
          </wp:anchor>
        </w:drawing>
      </w:r>
    </w:p>
    <w:p w:rsidR="00000000" w:rsidDel="00000000" w:rsidP="00000000" w:rsidRDefault="00000000" w:rsidRPr="00000000" w14:paraId="00000361">
      <w:pPr>
        <w:pStyle w:val="Heading1"/>
        <w:rPr>
          <w:rFonts w:ascii="Calibri" w:cs="Calibri" w:eastAsia="Calibri" w:hAnsi="Calibri"/>
          <w:i w:val="0"/>
          <w:color w:val="243e15"/>
          <w:sz w:val="52"/>
          <w:szCs w:val="52"/>
        </w:rPr>
      </w:pPr>
      <w:r w:rsidDel="00000000" w:rsidR="00000000" w:rsidRPr="00000000">
        <w:rPr>
          <w:rFonts w:ascii="Calibri" w:cs="Calibri" w:eastAsia="Calibri" w:hAnsi="Calibri"/>
          <w:i w:val="0"/>
          <w:color w:val="243e15"/>
          <w:sz w:val="52"/>
          <w:szCs w:val="52"/>
          <w:rtl w:val="0"/>
        </w:rPr>
        <w:t xml:space="preserve">Talent management and workforce planning </w:t>
      </w:r>
    </w:p>
    <w:p w:rsidR="00000000" w:rsidDel="00000000" w:rsidP="00000000" w:rsidRDefault="00000000" w:rsidRPr="00000000" w14:paraId="00000362">
      <w:pPr>
        <w:pStyle w:val="Heading1"/>
        <w:rPr>
          <w:rFonts w:ascii="Calibri" w:cs="Calibri" w:eastAsia="Calibri" w:hAnsi="Calibri"/>
          <w:color w:val="243e15"/>
          <w:sz w:val="40"/>
          <w:szCs w:val="40"/>
        </w:rPr>
      </w:pPr>
      <w:r w:rsidDel="00000000" w:rsidR="00000000" w:rsidRPr="00000000">
        <w:rPr>
          <w:rFonts w:ascii="Calibri" w:cs="Calibri" w:eastAsia="Calibri" w:hAnsi="Calibri"/>
          <w:color w:val="243e15"/>
          <w:sz w:val="40"/>
          <w:szCs w:val="40"/>
          <w:rtl w:val="0"/>
        </w:rPr>
        <w:t xml:space="preserve">Assessment Criteria marking descriptors.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Assessors will mark in line with the following assessment criteria (AC) marking descriptors, and will indicate where the learner sits within the marking band range </w:t>
      </w:r>
      <w:r w:rsidDel="00000000" w:rsidR="00000000" w:rsidRPr="00000000">
        <w:rPr>
          <w:rFonts w:ascii="Calibri" w:cs="Calibri" w:eastAsia="Calibri" w:hAnsi="Calibri"/>
          <w:b w:val="1"/>
          <w:i w:val="1"/>
          <w:smallCaps w:val="0"/>
          <w:strike w:val="0"/>
          <w:color w:val="004147"/>
          <w:sz w:val="22"/>
          <w:szCs w:val="22"/>
          <w:u w:val="none"/>
          <w:shd w:fill="auto" w:val="clear"/>
          <w:vertAlign w:val="baseline"/>
          <w:rtl w:val="0"/>
        </w:rPr>
        <w:t xml:space="preserve">for each AC</w:t>
      </w:r>
      <w:r w:rsidDel="00000000" w:rsidR="00000000" w:rsidRPr="00000000">
        <w:rPr>
          <w:rFonts w:ascii="Calibri" w:cs="Calibri" w:eastAsia="Calibri" w:hAnsi="Calibri"/>
          <w:b w:val="0"/>
          <w:i w:val="0"/>
          <w:smallCaps w:val="0"/>
          <w:strike w:val="0"/>
          <w:color w:val="004147"/>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assessment criterion, so assessors must use their discretion in making grading decisions.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grid below shows the range for each unit assessment result based on total number of marks awarded across all assessment criteria.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pass the unit assessment learners must achieve a 2 (Low Pass) or above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for each of the assessment criteria.</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overall result achieved will dictate the outcome the learner receives for the unit, provided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assessment criteria have been failed or referred.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learners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 or Fail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from the CIPD at unit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Referral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grades can be used internally by the centre.</w:t>
      </w:r>
    </w:p>
    <w:p w:rsidR="00000000" w:rsidDel="00000000" w:rsidP="00000000" w:rsidRDefault="00000000" w:rsidRPr="00000000" w14:paraId="00000369">
      <w:pPr>
        <w:rPr>
          <w:rFonts w:ascii="Calibri" w:cs="Calibri" w:eastAsia="Calibri" w:hAnsi="Calibri"/>
          <w:b w:val="1"/>
          <w:sz w:val="36"/>
          <w:szCs w:val="36"/>
        </w:rPr>
      </w:pPr>
      <w:r w:rsidDel="00000000" w:rsidR="00000000" w:rsidRPr="00000000">
        <w:rPr>
          <w:rtl w:val="0"/>
        </w:rPr>
      </w:r>
    </w:p>
    <w:tbl>
      <w:tblPr>
        <w:tblStyle w:val="Table23"/>
        <w:tblpPr w:leftFromText="180" w:rightFromText="180" w:topFromText="0" w:bottomFromText="0" w:vertAnchor="text" w:horzAnchor="text" w:tblpX="2701" w:tblpY="0"/>
        <w:tblW w:w="6010.0" w:type="dxa"/>
        <w:jc w:val="left"/>
        <w:tblBorders>
          <w:top w:color="6bf3ff" w:space="0" w:sz="4" w:val="single"/>
          <w:left w:color="6bf3ff" w:space="0" w:sz="4" w:val="single"/>
          <w:bottom w:color="6bf3ff" w:space="0" w:sz="4" w:val="single"/>
          <w:right w:color="6bf3ff" w:space="0" w:sz="4" w:val="single"/>
          <w:insideH w:color="6bf3ff" w:space="0" w:sz="4" w:val="single"/>
          <w:insideV w:color="6bf3ff" w:space="0" w:sz="4" w:val="single"/>
        </w:tblBorders>
        <w:tblLayout w:type="fixed"/>
        <w:tblLook w:val="0400"/>
      </w:tblPr>
      <w:tblGrid>
        <w:gridCol w:w="3005"/>
        <w:gridCol w:w="3005"/>
        <w:tblGridChange w:id="0">
          <w:tblGrid>
            <w:gridCol w:w="3005"/>
            <w:gridCol w:w="3005"/>
          </w:tblGrid>
        </w:tblGridChange>
      </w:tblGrid>
      <w:tr>
        <w:trPr>
          <w:cantSplit w:val="0"/>
          <w:trHeight w:val="50" w:hRule="atLeast"/>
          <w:tblHeader w:val="0"/>
        </w:trPr>
        <w:tc>
          <w:tcPr>
            <w:shd w:fill="365c20" w:val="clear"/>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Overall mark</w:t>
            </w:r>
          </w:p>
        </w:tc>
        <w:tc>
          <w:tcPr>
            <w:shd w:fill="365c20" w:val="clear"/>
            <w:vAlign w:val="cente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Unit result</w:t>
            </w:r>
          </w:p>
        </w:tc>
      </w:tr>
      <w:tr>
        <w:trPr>
          <w:cantSplit w:val="0"/>
          <w:trHeight w:val="454" w:hRule="atLeast"/>
          <w:tblHeader w:val="0"/>
        </w:trPr>
        <w:tc>
          <w:tcPr>
            <w:shd w:fill="8bca66" w:val="clear"/>
            <w:vAlign w:val="cente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 to 29</w:t>
            </w:r>
          </w:p>
        </w:tc>
        <w:tc>
          <w:tcPr>
            <w:shd w:fill="8bca66" w:val="clear"/>
            <w:vAlign w:val="cente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Fail</w:t>
            </w:r>
          </w:p>
        </w:tc>
      </w:tr>
      <w:tr>
        <w:trPr>
          <w:cantSplit w:val="0"/>
          <w:trHeight w:val="454" w:hRule="atLeast"/>
          <w:tblHeader w:val="0"/>
        </w:trPr>
        <w:tc>
          <w:tcPr>
            <w:shd w:fill="b1db99" w:val="clear"/>
            <w:vAlign w:val="cente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to 38</w:t>
            </w:r>
          </w:p>
        </w:tc>
        <w:tc>
          <w:tcPr>
            <w:shd w:fill="b1db99" w:val="clear"/>
            <w:vAlign w:val="cente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 Pass</w:t>
            </w:r>
          </w:p>
        </w:tc>
      </w:tr>
      <w:tr>
        <w:trPr>
          <w:cantSplit w:val="0"/>
          <w:trHeight w:val="454" w:hRule="atLeast"/>
          <w:tblHeader w:val="0"/>
        </w:trPr>
        <w:tc>
          <w:tcPr>
            <w:shd w:fill="d8edcc" w:val="clear"/>
            <w:vAlign w:val="cente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39 to 49</w:t>
            </w:r>
          </w:p>
        </w:tc>
        <w:tc>
          <w:tcPr>
            <w:shd w:fill="d8edcc" w:val="clear"/>
            <w:vAlign w:val="cente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t>
            </w:r>
          </w:p>
        </w:tc>
      </w:tr>
      <w:tr>
        <w:trPr>
          <w:cantSplit w:val="0"/>
          <w:trHeight w:val="50" w:hRule="atLeast"/>
          <w:tblHeader w:val="0"/>
        </w:trPr>
        <w:tc>
          <w:tcPr>
            <w:shd w:fill="ffffff" w:val="clear"/>
            <w:vAlign w:val="cente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to 60</w:t>
            </w:r>
          </w:p>
        </w:tc>
        <w:tc>
          <w:tcPr>
            <w:shd w:fill="ffffff" w:val="clear"/>
            <w:vAlign w:val="cente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 Pass</w:t>
            </w:r>
          </w:p>
        </w:tc>
      </w:tr>
    </w:tbl>
    <w:p w:rsidR="00000000" w:rsidDel="00000000" w:rsidP="00000000" w:rsidRDefault="00000000" w:rsidRPr="00000000" w14:paraId="00000374">
      <w:pPr>
        <w:rPr>
          <w:rFonts w:ascii="Calibri" w:cs="Calibri" w:eastAsia="Calibri" w:hAnsi="Calibri"/>
        </w:rPr>
      </w:pPr>
      <w:r w:rsidDel="00000000" w:rsidR="00000000" w:rsidRPr="00000000">
        <w:rPr>
          <w:rtl w:val="0"/>
        </w:rPr>
      </w:r>
    </w:p>
    <w:p w:rsidR="00000000" w:rsidDel="00000000" w:rsidP="00000000" w:rsidRDefault="00000000" w:rsidRPr="00000000" w14:paraId="00000375">
      <w:pPr>
        <w:rPr>
          <w:rFonts w:ascii="Calibri" w:cs="Calibri" w:eastAsia="Calibri" w:hAnsi="Calibri"/>
        </w:rPr>
      </w:pPr>
      <w:r w:rsidDel="00000000" w:rsidR="00000000" w:rsidRPr="00000000">
        <w:rPr>
          <w:rtl w:val="0"/>
        </w:rPr>
      </w:r>
    </w:p>
    <w:p w:rsidR="00000000" w:rsidDel="00000000" w:rsidP="00000000" w:rsidRDefault="00000000" w:rsidRPr="00000000" w14:paraId="00000376">
      <w:pPr>
        <w:rPr>
          <w:rFonts w:ascii="Calibri" w:cs="Calibri" w:eastAsia="Calibri" w:hAnsi="Calibri"/>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tl w:val="0"/>
        </w:rPr>
      </w:r>
    </w:p>
    <w:p w:rsidR="00000000" w:rsidDel="00000000" w:rsidP="00000000" w:rsidRDefault="00000000" w:rsidRPr="00000000" w14:paraId="00000378">
      <w:pPr>
        <w:rPr>
          <w:rFonts w:ascii="Calibri" w:cs="Calibri" w:eastAsia="Calibri" w:hAnsi="Calibri"/>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tl w:val="0"/>
        </w:rPr>
      </w:r>
    </w:p>
    <w:p w:rsidR="00000000" w:rsidDel="00000000" w:rsidP="00000000" w:rsidRDefault="00000000" w:rsidRPr="00000000" w14:paraId="0000037A">
      <w:pPr>
        <w:rPr>
          <w:rFonts w:ascii="Calibri" w:cs="Calibri" w:eastAsia="Calibri" w:hAnsi="Calibri"/>
        </w:rPr>
      </w:pPr>
      <w:r w:rsidDel="00000000" w:rsidR="00000000" w:rsidRPr="00000000">
        <w:rPr>
          <w:rtl w:val="0"/>
        </w:rPr>
      </w:r>
    </w:p>
    <w:p w:rsidR="00000000" w:rsidDel="00000000" w:rsidP="00000000" w:rsidRDefault="00000000" w:rsidRPr="00000000" w14:paraId="0000037B">
      <w:pPr>
        <w:rPr>
          <w:rFonts w:ascii="Calibri" w:cs="Calibri" w:eastAsia="Calibri" w:hAnsi="Calibri"/>
        </w:rPr>
      </w:pPr>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tl w:val="0"/>
        </w:rPr>
      </w:r>
    </w:p>
    <w:p w:rsidR="00000000" w:rsidDel="00000000" w:rsidP="00000000" w:rsidRDefault="00000000" w:rsidRPr="00000000" w14:paraId="0000037D">
      <w:pPr>
        <w:rPr>
          <w:rFonts w:ascii="Calibri" w:cs="Calibri" w:eastAsia="Calibri" w:hAnsi="Calibri"/>
        </w:rPr>
      </w:pPr>
      <w:r w:rsidDel="00000000" w:rsidR="00000000" w:rsidRPr="00000000">
        <w:rPr>
          <w:rtl w:val="0"/>
        </w:rPr>
      </w:r>
    </w:p>
    <w:p w:rsidR="00000000" w:rsidDel="00000000" w:rsidP="00000000" w:rsidRDefault="00000000" w:rsidRPr="00000000" w14:paraId="0000037E">
      <w:pPr>
        <w:rPr>
          <w:rFonts w:ascii="Calibri" w:cs="Calibri" w:eastAsia="Calibri" w:hAnsi="Calibri"/>
        </w:rPr>
      </w:pPr>
      <w:r w:rsidDel="00000000" w:rsidR="00000000" w:rsidRPr="00000000">
        <w:rPr>
          <w:rtl w:val="0"/>
        </w:rPr>
      </w:r>
    </w:p>
    <w:p w:rsidR="00000000" w:rsidDel="00000000" w:rsidP="00000000" w:rsidRDefault="00000000" w:rsidRPr="00000000" w14:paraId="0000037F">
      <w:pPr>
        <w:rPr>
          <w:rFonts w:ascii="Calibri" w:cs="Calibri" w:eastAsia="Calibri" w:hAnsi="Calibri"/>
        </w:rPr>
      </w:pPr>
      <w:r w:rsidDel="00000000" w:rsidR="00000000" w:rsidRPr="00000000">
        <w:rPr>
          <w:rtl w:val="0"/>
        </w:rPr>
      </w:r>
    </w:p>
    <w:p w:rsidR="00000000" w:rsidDel="00000000" w:rsidP="00000000" w:rsidRDefault="00000000" w:rsidRPr="00000000" w14:paraId="00000380">
      <w:pPr>
        <w:rPr>
          <w:rFonts w:ascii="Calibri" w:cs="Calibri" w:eastAsia="Calibri" w:hAnsi="Calibri"/>
        </w:rPr>
      </w:pPr>
      <w:r w:rsidDel="00000000" w:rsidR="00000000" w:rsidRPr="00000000">
        <w:rPr>
          <w:rtl w:val="0"/>
        </w:rPr>
      </w:r>
    </w:p>
    <w:p w:rsidR="00000000" w:rsidDel="00000000" w:rsidP="00000000" w:rsidRDefault="00000000" w:rsidRPr="00000000" w14:paraId="00000381">
      <w:pPr>
        <w:rPr>
          <w:rFonts w:ascii="Calibri" w:cs="Calibri" w:eastAsia="Calibri" w:hAnsi="Calibri"/>
        </w:rPr>
      </w:pPr>
      <w:r w:rsidDel="00000000" w:rsidR="00000000" w:rsidRPr="00000000">
        <w:rPr>
          <w:rtl w:val="0"/>
        </w:rPr>
      </w:r>
    </w:p>
    <w:p w:rsidR="00000000" w:rsidDel="00000000" w:rsidP="00000000" w:rsidRDefault="00000000" w:rsidRPr="00000000" w14:paraId="00000382">
      <w:pPr>
        <w:rPr>
          <w:rFonts w:ascii="Calibri" w:cs="Calibri" w:eastAsia="Calibri" w:hAnsi="Calibri"/>
        </w:rPr>
      </w:pPr>
      <w:r w:rsidDel="00000000" w:rsidR="00000000" w:rsidRPr="00000000">
        <w:rPr>
          <w:rtl w:val="0"/>
        </w:rPr>
      </w:r>
    </w:p>
    <w:p w:rsidR="00000000" w:rsidDel="00000000" w:rsidP="00000000" w:rsidRDefault="00000000" w:rsidRPr="00000000" w14:paraId="00000383">
      <w:pPr>
        <w:rPr>
          <w:rFonts w:ascii="Calibri" w:cs="Calibri" w:eastAsia="Calibri" w:hAnsi="Calibri"/>
        </w:rPr>
      </w:pPr>
      <w:r w:rsidDel="00000000" w:rsidR="00000000" w:rsidRPr="00000000">
        <w:rPr>
          <w:rtl w:val="0"/>
        </w:rPr>
      </w:r>
    </w:p>
    <w:p w:rsidR="00000000" w:rsidDel="00000000" w:rsidP="00000000" w:rsidRDefault="00000000" w:rsidRPr="00000000" w14:paraId="00000384">
      <w:pPr>
        <w:rPr>
          <w:rFonts w:ascii="Calibri" w:cs="Calibri" w:eastAsia="Calibri" w:hAnsi="Calibri"/>
        </w:rPr>
      </w:pPr>
      <w:r w:rsidDel="00000000" w:rsidR="00000000" w:rsidRPr="00000000">
        <w:rPr>
          <w:rtl w:val="0"/>
        </w:rPr>
      </w:r>
    </w:p>
    <w:p w:rsidR="00000000" w:rsidDel="00000000" w:rsidP="00000000" w:rsidRDefault="00000000" w:rsidRPr="00000000" w14:paraId="00000385">
      <w:pPr>
        <w:pStyle w:val="Heading1"/>
        <w:rPr>
          <w:rFonts w:ascii="Calibri" w:cs="Calibri" w:eastAsia="Calibri" w:hAnsi="Calibri"/>
          <w:color w:val="243e15"/>
          <w:sz w:val="40"/>
          <w:szCs w:val="40"/>
        </w:rPr>
      </w:pPr>
      <w:r w:rsidDel="00000000" w:rsidR="00000000" w:rsidRPr="00000000">
        <w:rPr>
          <w:rFonts w:ascii="Calibri" w:cs="Calibri" w:eastAsia="Calibri" w:hAnsi="Calibri"/>
          <w:color w:val="243e15"/>
          <w:sz w:val="40"/>
          <w:szCs w:val="40"/>
          <w:rtl w:val="0"/>
        </w:rPr>
        <w:t xml:space="preserve">Marking Descriptors</w:t>
      </w:r>
    </w:p>
    <w:tbl>
      <w:tblPr>
        <w:tblStyle w:val="Table24"/>
        <w:tblpPr w:leftFromText="180" w:rightFromText="180" w:topFromText="0" w:bottomFromText="0" w:vertAnchor="page" w:horzAnchor="margin" w:tblpX="0" w:tblpY="2069"/>
        <w:tblW w:w="9620.0" w:type="dxa"/>
        <w:jc w:val="left"/>
        <w:tblBorders>
          <w:top w:color="004147" w:space="0" w:sz="4" w:val="single"/>
          <w:left w:color="004147" w:space="0" w:sz="4" w:val="single"/>
          <w:bottom w:color="004147" w:space="0" w:sz="4" w:val="single"/>
          <w:right w:color="004147" w:space="0" w:sz="4" w:val="single"/>
          <w:insideH w:color="004147" w:space="0" w:sz="4" w:val="single"/>
          <w:insideV w:color="b3d7db" w:space="0" w:sz="4" w:val="single"/>
        </w:tblBorders>
        <w:tblLayout w:type="fixed"/>
        <w:tblLook w:val="0400"/>
      </w:tblPr>
      <w:tblGrid>
        <w:gridCol w:w="964"/>
        <w:gridCol w:w="1590"/>
        <w:gridCol w:w="7066"/>
        <w:tblGridChange w:id="0">
          <w:tblGrid>
            <w:gridCol w:w="964"/>
            <w:gridCol w:w="1590"/>
            <w:gridCol w:w="7066"/>
          </w:tblGrid>
        </w:tblGridChange>
      </w:tblGrid>
      <w:tr>
        <w:trPr>
          <w:cantSplit w:val="1"/>
          <w:trHeight w:val="344" w:hRule="atLeast"/>
          <w:tblHeader w:val="1"/>
        </w:trPr>
        <w:tc>
          <w:tcPr>
            <w:tcBorders>
              <w:top w:color="004147" w:space="0" w:sz="4" w:val="single"/>
              <w:left w:color="004147" w:space="0" w:sz="4" w:val="single"/>
              <w:bottom w:color="004147" w:space="0" w:sz="4" w:val="single"/>
              <w:right w:color="000000" w:space="0" w:sz="4" w:val="single"/>
            </w:tcBorders>
            <w:shd w:fill="243e15" w:val="clear"/>
          </w:tcPr>
          <w:p w:rsidR="00000000" w:rsidDel="00000000" w:rsidP="00000000" w:rsidRDefault="00000000" w:rsidRPr="00000000" w14:paraId="00000386">
            <w:pPr>
              <w:jc w:val="both"/>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Mark</w:t>
            </w:r>
          </w:p>
        </w:tc>
        <w:tc>
          <w:tcPr>
            <w:tcBorders>
              <w:top w:color="004147" w:space="0" w:sz="4" w:val="single"/>
              <w:left w:color="000000" w:space="0" w:sz="4" w:val="single"/>
              <w:bottom w:color="004147" w:space="0" w:sz="4" w:val="single"/>
              <w:right w:color="000000" w:space="0" w:sz="4" w:val="single"/>
            </w:tcBorders>
            <w:shd w:fill="243e15" w:val="clear"/>
          </w:tcPr>
          <w:p w:rsidR="00000000" w:rsidDel="00000000" w:rsidP="00000000" w:rsidRDefault="00000000" w:rsidRPr="00000000" w14:paraId="00000387">
            <w:pPr>
              <w:jc w:val="both"/>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Range</w:t>
            </w:r>
          </w:p>
        </w:tc>
        <w:tc>
          <w:tcPr>
            <w:tcBorders>
              <w:top w:color="004147" w:space="0" w:sz="4" w:val="single"/>
              <w:left w:color="000000" w:space="0" w:sz="4" w:val="single"/>
              <w:bottom w:color="004147" w:space="0" w:sz="4" w:val="single"/>
              <w:right w:color="004147" w:space="0" w:sz="4" w:val="single"/>
            </w:tcBorders>
            <w:shd w:fill="243e15" w:val="clear"/>
          </w:tcPr>
          <w:p w:rsidR="00000000" w:rsidDel="00000000" w:rsidP="00000000" w:rsidRDefault="00000000" w:rsidRPr="00000000" w14:paraId="00000388">
            <w:pPr>
              <w:jc w:val="both"/>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Descriptor</w:t>
            </w:r>
          </w:p>
        </w:tc>
      </w:tr>
      <w:tr>
        <w:trPr>
          <w:cantSplit w:val="1"/>
          <w:trHeight w:val="494" w:hRule="atLeast"/>
          <w:tblHeader w:val="1"/>
        </w:trPr>
        <w:tc>
          <w:tcPr>
            <w:tcBorders>
              <w:top w:color="004147" w:space="0" w:sz="4" w:val="single"/>
              <w:left w:color="004147" w:space="0" w:sz="4" w:val="single"/>
              <w:bottom w:color="004147" w:space="0" w:sz="4" w:val="single"/>
              <w:right w:color="000000" w:space="0" w:sz="4" w:val="single"/>
            </w:tcBorders>
            <w:shd w:fill="8bca66" w:val="clear"/>
          </w:tcPr>
          <w:p w:rsidR="00000000" w:rsidDel="00000000" w:rsidP="00000000" w:rsidRDefault="00000000" w:rsidRPr="00000000" w14:paraId="00000389">
            <w:pPr>
              <w:jc w:val="both"/>
              <w:rPr>
                <w:rFonts w:ascii="Calibri" w:cs="Calibri" w:eastAsia="Calibri" w:hAnsi="Calibri"/>
                <w:b w:val="1"/>
                <w:color w:val="243e15"/>
                <w:sz w:val="32"/>
                <w:szCs w:val="32"/>
              </w:rPr>
            </w:pPr>
            <w:r w:rsidDel="00000000" w:rsidR="00000000" w:rsidRPr="00000000">
              <w:rPr>
                <w:rFonts w:ascii="Calibri" w:cs="Calibri" w:eastAsia="Calibri" w:hAnsi="Calibri"/>
                <w:b w:val="1"/>
                <w:color w:val="243e15"/>
                <w:sz w:val="32"/>
                <w:szCs w:val="32"/>
                <w:rtl w:val="0"/>
              </w:rPr>
              <w:t xml:space="preserve">1</w:t>
            </w:r>
          </w:p>
        </w:tc>
        <w:tc>
          <w:tcPr>
            <w:tcBorders>
              <w:top w:color="004147" w:space="0" w:sz="4" w:val="single"/>
              <w:left w:color="000000" w:space="0" w:sz="4" w:val="single"/>
              <w:bottom w:color="004147" w:space="0" w:sz="4" w:val="single"/>
              <w:right w:color="000000" w:space="0" w:sz="4" w:val="single"/>
            </w:tcBorders>
            <w:shd w:fill="8bca66" w:val="clear"/>
          </w:tcPr>
          <w:p w:rsidR="00000000" w:rsidDel="00000000" w:rsidP="00000000" w:rsidRDefault="00000000" w:rsidRPr="00000000" w14:paraId="0000038A">
            <w:pPr>
              <w:jc w:val="both"/>
              <w:rPr>
                <w:rFonts w:ascii="Calibri" w:cs="Calibri" w:eastAsia="Calibri" w:hAnsi="Calibri"/>
                <w:b w:val="1"/>
                <w:color w:val="243e15"/>
                <w:sz w:val="28"/>
                <w:szCs w:val="28"/>
              </w:rPr>
            </w:pPr>
            <w:r w:rsidDel="00000000" w:rsidR="00000000" w:rsidRPr="00000000">
              <w:rPr>
                <w:rFonts w:ascii="Calibri" w:cs="Calibri" w:eastAsia="Calibri" w:hAnsi="Calibri"/>
                <w:b w:val="1"/>
                <w:color w:val="243e15"/>
                <w:sz w:val="28"/>
                <w:szCs w:val="28"/>
                <w:rtl w:val="0"/>
              </w:rPr>
              <w:t xml:space="preserve"> Fail </w:t>
            </w:r>
          </w:p>
        </w:tc>
        <w:tc>
          <w:tcPr>
            <w:tcBorders>
              <w:top w:color="004147" w:space="0" w:sz="4" w:val="single"/>
              <w:left w:color="000000" w:space="0" w:sz="4" w:val="single"/>
              <w:bottom w:color="004147" w:space="0" w:sz="4" w:val="single"/>
              <w:right w:color="004147" w:space="0" w:sz="4" w:val="single"/>
            </w:tcBorders>
          </w:tcPr>
          <w:p w:rsidR="00000000" w:rsidDel="00000000" w:rsidP="00000000" w:rsidRDefault="00000000" w:rsidRPr="00000000" w14:paraId="0000038B">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Insufficient demonstration of knowledge, understanding or skills (as appropriate) required to meet the AC.</w:t>
            </w:r>
          </w:p>
          <w:p w:rsidR="00000000" w:rsidDel="00000000" w:rsidP="00000000" w:rsidRDefault="00000000" w:rsidRPr="00000000" w14:paraId="0000038C">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Insufficient examples included, where required, to support answers.</w:t>
            </w:r>
          </w:p>
          <w:p w:rsidR="00000000" w:rsidDel="00000000" w:rsidP="00000000" w:rsidRDefault="00000000" w:rsidRPr="00000000" w14:paraId="0000038D">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Presentation and structure of assignment is not appropriate and does not meet the assessment brief.</w:t>
            </w:r>
          </w:p>
          <w:p w:rsidR="00000000" w:rsidDel="00000000" w:rsidP="00000000" w:rsidRDefault="00000000" w:rsidRPr="00000000" w14:paraId="0000038E">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Insufficient or no evidence of the use of references to wider reading to help inform answer.</w:t>
            </w:r>
          </w:p>
        </w:tc>
      </w:tr>
      <w:tr>
        <w:trPr>
          <w:cantSplit w:val="1"/>
          <w:trHeight w:val="494" w:hRule="atLeast"/>
          <w:tblHeader w:val="1"/>
        </w:trPr>
        <w:tc>
          <w:tcPr>
            <w:tcBorders>
              <w:top w:color="004147" w:space="0" w:sz="4" w:val="single"/>
              <w:left w:color="004147" w:space="0" w:sz="4" w:val="single"/>
              <w:bottom w:color="004147" w:space="0" w:sz="4" w:val="single"/>
              <w:right w:color="000000" w:space="0" w:sz="4" w:val="single"/>
            </w:tcBorders>
            <w:shd w:fill="b1db99" w:val="clear"/>
          </w:tcPr>
          <w:p w:rsidR="00000000" w:rsidDel="00000000" w:rsidP="00000000" w:rsidRDefault="00000000" w:rsidRPr="00000000" w14:paraId="0000038F">
            <w:pPr>
              <w:jc w:val="both"/>
              <w:rPr>
                <w:rFonts w:ascii="Calibri" w:cs="Calibri" w:eastAsia="Calibri" w:hAnsi="Calibri"/>
                <w:b w:val="1"/>
                <w:color w:val="243e15"/>
                <w:sz w:val="32"/>
                <w:szCs w:val="32"/>
              </w:rPr>
            </w:pPr>
            <w:r w:rsidDel="00000000" w:rsidR="00000000" w:rsidRPr="00000000">
              <w:rPr>
                <w:rFonts w:ascii="Calibri" w:cs="Calibri" w:eastAsia="Calibri" w:hAnsi="Calibri"/>
                <w:b w:val="1"/>
                <w:color w:val="243e15"/>
                <w:sz w:val="32"/>
                <w:szCs w:val="32"/>
                <w:rtl w:val="0"/>
              </w:rPr>
              <w:t xml:space="preserve">2</w:t>
            </w:r>
          </w:p>
        </w:tc>
        <w:tc>
          <w:tcPr>
            <w:tcBorders>
              <w:top w:color="004147" w:space="0" w:sz="4" w:val="single"/>
              <w:left w:color="000000" w:space="0" w:sz="4" w:val="single"/>
              <w:bottom w:color="004147" w:space="0" w:sz="4" w:val="single"/>
              <w:right w:color="000000" w:space="0" w:sz="4" w:val="single"/>
            </w:tcBorders>
            <w:shd w:fill="b1db99" w:val="clear"/>
          </w:tcPr>
          <w:p w:rsidR="00000000" w:rsidDel="00000000" w:rsidP="00000000" w:rsidRDefault="00000000" w:rsidRPr="00000000" w14:paraId="00000390">
            <w:pPr>
              <w:jc w:val="both"/>
              <w:rPr>
                <w:rFonts w:ascii="Calibri" w:cs="Calibri" w:eastAsia="Calibri" w:hAnsi="Calibri"/>
                <w:b w:val="1"/>
                <w:color w:val="243e15"/>
                <w:sz w:val="28"/>
                <w:szCs w:val="28"/>
              </w:rPr>
            </w:pPr>
            <w:r w:rsidDel="00000000" w:rsidR="00000000" w:rsidRPr="00000000">
              <w:rPr>
                <w:rFonts w:ascii="Calibri" w:cs="Calibri" w:eastAsia="Calibri" w:hAnsi="Calibri"/>
                <w:b w:val="1"/>
                <w:color w:val="243e15"/>
                <w:sz w:val="28"/>
                <w:szCs w:val="28"/>
                <w:rtl w:val="0"/>
              </w:rPr>
              <w:t xml:space="preserve">Low Pass</w:t>
            </w:r>
          </w:p>
        </w:tc>
        <w:tc>
          <w:tcPr>
            <w:tcBorders>
              <w:top w:color="004147" w:space="0" w:sz="4" w:val="single"/>
              <w:left w:color="000000" w:space="0" w:sz="4" w:val="single"/>
              <w:bottom w:color="004147" w:space="0" w:sz="4" w:val="single"/>
              <w:right w:color="004147" w:space="0" w:sz="4" w:val="single"/>
            </w:tcBorders>
          </w:tcPr>
          <w:p w:rsidR="00000000" w:rsidDel="00000000" w:rsidP="00000000" w:rsidRDefault="00000000" w:rsidRPr="00000000" w14:paraId="00000391">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Demonstrates an acceptable level of knowledge, understanding or skills (as appropriate) required to meet the AC.  </w:t>
            </w:r>
          </w:p>
          <w:p w:rsidR="00000000" w:rsidDel="00000000" w:rsidP="00000000" w:rsidRDefault="00000000" w:rsidRPr="00000000" w14:paraId="00000392">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Sufficient and acceptable examples included, where required, to support answers.</w:t>
            </w:r>
          </w:p>
          <w:p w:rsidR="00000000" w:rsidDel="00000000" w:rsidP="00000000" w:rsidRDefault="00000000" w:rsidRPr="00000000" w14:paraId="00000393">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 format adopted but some improvement required to the structure and presentation of the assignment.</w:t>
            </w:r>
          </w:p>
          <w:p w:rsidR="00000000" w:rsidDel="00000000" w:rsidP="00000000" w:rsidRDefault="00000000" w:rsidRPr="00000000" w14:paraId="00000394">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Answers are acceptable but could be clearer in responding to the task and presented in a more coherent way.</w:t>
            </w:r>
          </w:p>
          <w:p w:rsidR="00000000" w:rsidDel="00000000" w:rsidP="00000000" w:rsidRDefault="00000000" w:rsidRPr="00000000" w14:paraId="00000395">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Sufficient evidence of the use of references to wider reading to help inform answer.</w:t>
            </w:r>
          </w:p>
        </w:tc>
      </w:tr>
      <w:tr>
        <w:trPr>
          <w:cantSplit w:val="1"/>
          <w:trHeight w:val="494" w:hRule="atLeast"/>
          <w:tblHeader w:val="1"/>
        </w:trPr>
        <w:tc>
          <w:tcPr>
            <w:tcBorders>
              <w:top w:color="004147" w:space="0" w:sz="4" w:val="single"/>
              <w:left w:color="004147" w:space="0" w:sz="4" w:val="single"/>
              <w:bottom w:color="004147" w:space="0" w:sz="4" w:val="single"/>
              <w:right w:color="000000" w:space="0" w:sz="4" w:val="single"/>
            </w:tcBorders>
            <w:shd w:fill="d8edcc" w:val="clear"/>
          </w:tcPr>
          <w:p w:rsidR="00000000" w:rsidDel="00000000" w:rsidP="00000000" w:rsidRDefault="00000000" w:rsidRPr="00000000" w14:paraId="00000396">
            <w:pPr>
              <w:jc w:val="both"/>
              <w:rPr>
                <w:rFonts w:ascii="Calibri" w:cs="Calibri" w:eastAsia="Calibri" w:hAnsi="Calibri"/>
                <w:b w:val="1"/>
                <w:color w:val="243e15"/>
                <w:sz w:val="32"/>
                <w:szCs w:val="32"/>
              </w:rPr>
            </w:pPr>
            <w:r w:rsidDel="00000000" w:rsidR="00000000" w:rsidRPr="00000000">
              <w:rPr>
                <w:rFonts w:ascii="Calibri" w:cs="Calibri" w:eastAsia="Calibri" w:hAnsi="Calibri"/>
                <w:b w:val="1"/>
                <w:color w:val="243e15"/>
                <w:sz w:val="32"/>
                <w:szCs w:val="32"/>
                <w:rtl w:val="0"/>
              </w:rPr>
              <w:t xml:space="preserve">3</w:t>
            </w:r>
          </w:p>
        </w:tc>
        <w:tc>
          <w:tcPr>
            <w:tcBorders>
              <w:top w:color="004147" w:space="0" w:sz="4" w:val="single"/>
              <w:left w:color="000000" w:space="0" w:sz="4" w:val="single"/>
              <w:bottom w:color="004147" w:space="0" w:sz="4" w:val="single"/>
              <w:right w:color="000000" w:space="0" w:sz="4" w:val="single"/>
            </w:tcBorders>
            <w:shd w:fill="d8edcc" w:val="clear"/>
          </w:tcPr>
          <w:p w:rsidR="00000000" w:rsidDel="00000000" w:rsidP="00000000" w:rsidRDefault="00000000" w:rsidRPr="00000000" w14:paraId="00000397">
            <w:pPr>
              <w:jc w:val="both"/>
              <w:rPr>
                <w:rFonts w:ascii="Calibri" w:cs="Calibri" w:eastAsia="Calibri" w:hAnsi="Calibri"/>
                <w:b w:val="1"/>
                <w:color w:val="243e15"/>
                <w:sz w:val="28"/>
                <w:szCs w:val="28"/>
              </w:rPr>
            </w:pPr>
            <w:r w:rsidDel="00000000" w:rsidR="00000000" w:rsidRPr="00000000">
              <w:rPr>
                <w:rFonts w:ascii="Calibri" w:cs="Calibri" w:eastAsia="Calibri" w:hAnsi="Calibri"/>
                <w:b w:val="1"/>
                <w:color w:val="243e15"/>
                <w:sz w:val="28"/>
                <w:szCs w:val="28"/>
                <w:rtl w:val="0"/>
              </w:rPr>
              <w:t xml:space="preserve">Pass</w:t>
            </w:r>
          </w:p>
          <w:p w:rsidR="00000000" w:rsidDel="00000000" w:rsidP="00000000" w:rsidRDefault="00000000" w:rsidRPr="00000000" w14:paraId="00000398">
            <w:pPr>
              <w:jc w:val="both"/>
              <w:rPr>
                <w:rFonts w:ascii="Calibri" w:cs="Calibri" w:eastAsia="Calibri" w:hAnsi="Calibri"/>
                <w:b w:val="1"/>
                <w:color w:val="243e15"/>
                <w:sz w:val="28"/>
                <w:szCs w:val="28"/>
              </w:rPr>
            </w:pPr>
            <w:r w:rsidDel="00000000" w:rsidR="00000000" w:rsidRPr="00000000">
              <w:rPr>
                <w:rtl w:val="0"/>
              </w:rPr>
            </w:r>
          </w:p>
        </w:tc>
        <w:tc>
          <w:tcPr>
            <w:tcBorders>
              <w:top w:color="004147" w:space="0" w:sz="4" w:val="single"/>
              <w:left w:color="000000" w:space="0" w:sz="4" w:val="single"/>
              <w:bottom w:color="004147" w:space="0" w:sz="4" w:val="single"/>
              <w:right w:color="004147" w:space="0" w:sz="4" w:val="single"/>
            </w:tcBorders>
          </w:tcPr>
          <w:p w:rsidR="00000000" w:rsidDel="00000000" w:rsidP="00000000" w:rsidRDefault="00000000" w:rsidRPr="00000000" w14:paraId="00000399">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Demonstrates good knowledge, understanding or skills (as appropriate) required to meet the AC.</w:t>
            </w:r>
          </w:p>
          <w:p w:rsidR="00000000" w:rsidDel="00000000" w:rsidP="00000000" w:rsidRDefault="00000000" w:rsidRPr="00000000" w14:paraId="0000039A">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Includes confident use of examples, where required, to support each answer.</w:t>
            </w:r>
          </w:p>
          <w:p w:rsidR="00000000" w:rsidDel="00000000" w:rsidP="00000000" w:rsidRDefault="00000000" w:rsidRPr="00000000" w14:paraId="0000039B">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Presentation and structure of assignment is appropriate for the assessment brief.</w:t>
            </w:r>
          </w:p>
          <w:p w:rsidR="00000000" w:rsidDel="00000000" w:rsidP="00000000" w:rsidRDefault="00000000" w:rsidRPr="00000000" w14:paraId="0000039C">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Answers are clear and well expressed.</w:t>
            </w:r>
          </w:p>
          <w:p w:rsidR="00000000" w:rsidDel="00000000" w:rsidP="00000000" w:rsidRDefault="00000000" w:rsidRPr="00000000" w14:paraId="0000039D">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Good evidence of the use of references to wider reading to help inform answer.</w:t>
            </w:r>
          </w:p>
        </w:tc>
      </w:tr>
      <w:tr>
        <w:trPr>
          <w:cantSplit w:val="1"/>
          <w:trHeight w:val="1436" w:hRule="atLeast"/>
          <w:tblHeader w:val="1"/>
        </w:trPr>
        <w:tc>
          <w:tcPr>
            <w:tcBorders>
              <w:top w:color="004147" w:space="0" w:sz="4" w:val="single"/>
              <w:left w:color="004147" w:space="0" w:sz="4" w:val="single"/>
              <w:bottom w:color="004147" w:space="0" w:sz="4" w:val="single"/>
              <w:right w:color="000000" w:space="0" w:sz="4" w:val="single"/>
            </w:tcBorders>
            <w:shd w:fill="ffffff" w:val="clear"/>
          </w:tcPr>
          <w:p w:rsidR="00000000" w:rsidDel="00000000" w:rsidP="00000000" w:rsidRDefault="00000000" w:rsidRPr="00000000" w14:paraId="0000039E">
            <w:pPr>
              <w:jc w:val="both"/>
              <w:rPr>
                <w:rFonts w:ascii="Calibri" w:cs="Calibri" w:eastAsia="Calibri" w:hAnsi="Calibri"/>
                <w:b w:val="1"/>
                <w:color w:val="243e15"/>
                <w:sz w:val="32"/>
                <w:szCs w:val="32"/>
              </w:rPr>
            </w:pPr>
            <w:r w:rsidDel="00000000" w:rsidR="00000000" w:rsidRPr="00000000">
              <w:rPr>
                <w:rFonts w:ascii="Calibri" w:cs="Calibri" w:eastAsia="Calibri" w:hAnsi="Calibri"/>
                <w:b w:val="1"/>
                <w:color w:val="243e15"/>
                <w:sz w:val="32"/>
                <w:szCs w:val="32"/>
                <w:rtl w:val="0"/>
              </w:rPr>
              <w:t xml:space="preserve">4</w:t>
            </w:r>
          </w:p>
        </w:tc>
        <w:tc>
          <w:tcPr>
            <w:tcBorders>
              <w:top w:color="004147" w:space="0" w:sz="4" w:val="single"/>
              <w:left w:color="000000" w:space="0" w:sz="4" w:val="single"/>
              <w:bottom w:color="004147" w:space="0" w:sz="4" w:val="single"/>
              <w:right w:color="000000" w:space="0" w:sz="4" w:val="single"/>
            </w:tcBorders>
            <w:shd w:fill="ffffff" w:val="clear"/>
          </w:tcPr>
          <w:p w:rsidR="00000000" w:rsidDel="00000000" w:rsidP="00000000" w:rsidRDefault="00000000" w:rsidRPr="00000000" w14:paraId="0000039F">
            <w:pPr>
              <w:jc w:val="both"/>
              <w:rPr>
                <w:rFonts w:ascii="Calibri" w:cs="Calibri" w:eastAsia="Calibri" w:hAnsi="Calibri"/>
                <w:b w:val="1"/>
                <w:color w:val="243e15"/>
                <w:sz w:val="28"/>
                <w:szCs w:val="28"/>
              </w:rPr>
            </w:pPr>
            <w:r w:rsidDel="00000000" w:rsidR="00000000" w:rsidRPr="00000000">
              <w:rPr>
                <w:rFonts w:ascii="Calibri" w:cs="Calibri" w:eastAsia="Calibri" w:hAnsi="Calibri"/>
                <w:b w:val="1"/>
                <w:color w:val="243e15"/>
                <w:sz w:val="28"/>
                <w:szCs w:val="28"/>
                <w:rtl w:val="0"/>
              </w:rPr>
              <w:t xml:space="preserve">High Pass</w:t>
            </w:r>
          </w:p>
        </w:tc>
        <w:tc>
          <w:tcPr>
            <w:tcBorders>
              <w:top w:color="004147" w:space="0" w:sz="4" w:val="single"/>
              <w:left w:color="000000" w:space="0" w:sz="4" w:val="single"/>
              <w:bottom w:color="004147" w:space="0" w:sz="4" w:val="single"/>
              <w:right w:color="004147" w:space="0" w:sz="4" w:val="single"/>
            </w:tcBorders>
          </w:tcPr>
          <w:p w:rsidR="00000000" w:rsidDel="00000000" w:rsidP="00000000" w:rsidRDefault="00000000" w:rsidRPr="00000000" w14:paraId="000003A0">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Demonstrates a wide range and confident level of knowledge, understanding or skill (as appropriate).</w:t>
            </w:r>
          </w:p>
          <w:p w:rsidR="00000000" w:rsidDel="00000000" w:rsidP="00000000" w:rsidRDefault="00000000" w:rsidRPr="00000000" w14:paraId="000003A1">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Includes strong examples that illustrate the point being made, that link and support the answer well.</w:t>
            </w:r>
          </w:p>
          <w:p w:rsidR="00000000" w:rsidDel="00000000" w:rsidP="00000000" w:rsidRDefault="00000000" w:rsidRPr="00000000" w14:paraId="000003A2">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Answers are applied to the case organisation or an alternative organisation.</w:t>
            </w:r>
          </w:p>
          <w:p w:rsidR="00000000" w:rsidDel="00000000" w:rsidP="00000000" w:rsidRDefault="00000000" w:rsidRPr="00000000" w14:paraId="000003A3">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Answers are clear, concise and well argued, directly respond to what has been asked.</w:t>
            </w:r>
          </w:p>
          <w:p w:rsidR="00000000" w:rsidDel="00000000" w:rsidP="00000000" w:rsidRDefault="00000000" w:rsidRPr="00000000" w14:paraId="000003A4">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presentation of the assignment is well structured, coherent and focusses on the need of the questions.</w:t>
            </w:r>
          </w:p>
          <w:p w:rsidR="00000000" w:rsidDel="00000000" w:rsidP="00000000" w:rsidRDefault="00000000" w:rsidRPr="00000000" w14:paraId="000003A5">
            <w:pPr>
              <w:spacing w:after="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Considerable evidence of the use of references to wider reading to inform answer. </w:t>
            </w:r>
          </w:p>
        </w:tc>
      </w:tr>
    </w:tbl>
    <w:p w:rsidR="00000000" w:rsidDel="00000000" w:rsidP="00000000" w:rsidRDefault="00000000" w:rsidRPr="00000000" w14:paraId="000003A6">
      <w:pPr>
        <w:rPr>
          <w:rFonts w:ascii="Calibri" w:cs="Calibri" w:eastAsia="Calibri" w:hAnsi="Calibri"/>
        </w:rPr>
      </w:pPr>
      <w:r w:rsidDel="00000000" w:rsidR="00000000" w:rsidRPr="00000000">
        <w:rPr>
          <w:rtl w:val="0"/>
        </w:rPr>
      </w:r>
    </w:p>
    <w:sectPr>
      <w:headerReference r:id="rId79" w:type="default"/>
      <w:type w:val="nextPage"/>
      <w:pgSz w:h="16840" w:w="11900" w:orient="portrait"/>
      <w:pgMar w:bottom="1077" w:top="1077" w:left="1134" w:right="96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1- September 2022, the last moderation window for results for this assessment brief is September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1- September 2022</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Pr>
      <w:drawing>
        <wp:inline distB="0" distT="0" distL="0" distR="0">
          <wp:extent cx="741045" cy="251460"/>
          <wp:effectExtent b="0" l="0" r="0" t="0"/>
          <wp:docPr descr="A picture containing drawing&#10;&#10;Description automatically generated" id="81" name="image3.png"/>
          <a:graphic>
            <a:graphicData uri="http://schemas.openxmlformats.org/drawingml/2006/picture">
              <pic:pic>
                <pic:nvPicPr>
                  <pic:cNvPr descr="A picture containing drawing&#10;&#10;Description automatically generated" id="0" name="image3.png"/>
                  <pic:cNvPicPr preferRelativeResize="0"/>
                </pic:nvPicPr>
                <pic:blipFill>
                  <a:blip r:embed="rId1"/>
                  <a:srcRect b="0" l="0" r="0" t="0"/>
                  <a:stretch>
                    <a:fillRect/>
                  </a:stretch>
                </pic:blipFill>
                <pic:spPr>
                  <a:xfrm>
                    <a:off x="0" y="0"/>
                    <a:ext cx="741045" cy="2514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515412</wp:posOffset>
          </wp:positionV>
          <wp:extent cx="1160019" cy="743567"/>
          <wp:effectExtent b="0" l="0" r="0" t="0"/>
          <wp:wrapNone/>
          <wp:docPr descr="Logo&#10;&#10;Description automatically generated" id="82" name="image4.png"/>
          <a:graphic>
            <a:graphicData uri="http://schemas.openxmlformats.org/drawingml/2006/picture">
              <pic:pic>
                <pic:nvPicPr>
                  <pic:cNvPr descr="Logo&#10;&#10;Description automatically generated" id="0" name="image4.png"/>
                  <pic:cNvPicPr preferRelativeResize="0"/>
                </pic:nvPicPr>
                <pic:blipFill>
                  <a:blip r:embed="rId1"/>
                  <a:srcRect b="0" l="0" r="0" t="0"/>
                  <a:stretch>
                    <a:fillRect/>
                  </a:stretch>
                </pic:blipFill>
                <pic:spPr>
                  <a:xfrm>
                    <a:off x="0" y="0"/>
                    <a:ext cx="1160019" cy="7435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3544"/>
        <w:tab w:val="right" w:leader="none" w:pos="14601"/>
      </w:tabs>
      <w:spacing w:after="0" w:before="0" w:line="259" w:lineRule="auto"/>
      <w:ind w:left="0" w:right="0" w:firstLine="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page">
            <wp:posOffset>665035</wp:posOffset>
          </wp:positionH>
          <wp:positionV relativeFrom="page">
            <wp:posOffset>720090</wp:posOffset>
          </wp:positionV>
          <wp:extent cx="1332000" cy="687600"/>
          <wp:effectExtent b="0" l="0" r="0" t="0"/>
          <wp:wrapSquare wrapText="bothSides" distB="0" distT="0" distL="114300" distR="114300"/>
          <wp:docPr id="8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32000" cy="6876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3544"/>
        <w:tab w:val="right" w:leader="none" w:pos="14601"/>
      </w:tabs>
      <w:spacing w:after="0" w:before="0" w:line="259" w:lineRule="auto"/>
      <w:ind w:left="0" w:right="0" w:firstLine="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tab/>
      <w:tab/>
      <w:t xml:space="preserve">Level 5 Associate Diploma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color w:val="243e15"/>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243e1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243e15"/>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243e1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120" w:line="264" w:lineRule="auto"/>
    </w:pPr>
    <w:rPr>
      <w:rFonts w:ascii="Georgia" w:cs="Georgia" w:eastAsia="Georgia" w:hAnsi="Georgia"/>
      <w:b w:val="0"/>
      <w:i w:val="1"/>
      <w:color w:val="004147"/>
      <w:sz w:val="48"/>
      <w:szCs w:val="48"/>
    </w:rPr>
  </w:style>
  <w:style w:type="paragraph" w:styleId="Heading2">
    <w:name w:val="heading 2"/>
    <w:basedOn w:val="Normal"/>
    <w:next w:val="Normal"/>
    <w:pPr>
      <w:keepNext w:val="1"/>
      <w:keepLines w:val="1"/>
      <w:spacing w:after="120" w:before="240" w:line="259" w:lineRule="auto"/>
    </w:pPr>
    <w:rPr>
      <w:rFonts w:ascii="Arial" w:cs="Arial" w:eastAsia="Arial" w:hAnsi="Arial"/>
      <w:color w:val="7f7f7f"/>
      <w:sz w:val="28"/>
      <w:szCs w:val="28"/>
    </w:rPr>
  </w:style>
  <w:style w:type="paragraph" w:styleId="Heading3">
    <w:name w:val="heading 3"/>
    <w:basedOn w:val="Normal"/>
    <w:next w:val="Normal"/>
    <w:pPr>
      <w:keepNext w:val="1"/>
      <w:keepLines w:val="1"/>
      <w:spacing w:after="120" w:before="120" w:line="264" w:lineRule="auto"/>
      <w:ind w:right="227"/>
    </w:pPr>
    <w:rPr>
      <w:rFonts w:ascii="Calibri" w:cs="Calibri" w:eastAsia="Calibri" w:hAnsi="Calibri"/>
      <w:b w:val="1"/>
      <w:color w:val="243e15"/>
      <w:sz w:val="32"/>
      <w:szCs w:val="32"/>
    </w:rPr>
  </w:style>
  <w:style w:type="paragraph" w:styleId="Heading4">
    <w:name w:val="heading 4"/>
    <w:basedOn w:val="Normal"/>
    <w:next w:val="Normal"/>
    <w:pPr>
      <w:spacing w:after="120" w:before="240" w:line="259" w:lineRule="auto"/>
    </w:pPr>
    <w:rPr>
      <w:rFonts w:ascii="Arial" w:cs="Arial" w:eastAsia="Arial" w:hAnsi="Arial"/>
      <w:color w:val="00626a"/>
      <w:sz w:val="24"/>
      <w:szCs w:val="24"/>
    </w:rPr>
  </w:style>
  <w:style w:type="paragraph" w:styleId="Heading5">
    <w:name w:val="heading 5"/>
    <w:basedOn w:val="Normal"/>
    <w:next w:val="Normal"/>
    <w:pPr>
      <w:spacing w:after="120" w:before="120" w:line="259" w:lineRule="auto"/>
    </w:pPr>
    <w:rPr>
      <w:rFonts w:ascii="Arial" w:cs="Arial" w:eastAsia="Arial" w:hAnsi="Arial"/>
      <w:color w:val="00626a"/>
      <w:sz w:val="28"/>
      <w:szCs w:val="28"/>
    </w:rPr>
  </w:style>
  <w:style w:type="paragraph" w:styleId="Heading6">
    <w:name w:val="heading 6"/>
    <w:basedOn w:val="Normal"/>
    <w:next w:val="Normal"/>
    <w:pPr>
      <w:keepNext w:val="1"/>
      <w:keepLines w:val="1"/>
      <w:spacing w:before="40" w:line="259" w:lineRule="auto"/>
    </w:pPr>
    <w:rPr>
      <w:rFonts w:ascii="Arial" w:cs="Arial" w:eastAsia="Arial" w:hAnsi="Arial"/>
      <w:color w:val="28062e"/>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360" w:before="120" w:line="264" w:lineRule="auto"/>
    </w:pPr>
    <w:rPr>
      <w:rFonts w:ascii="Georgia" w:cs="Georgia" w:eastAsia="Georgia" w:hAnsi="Georgia"/>
      <w:b w:val="0"/>
      <w:i w:val="1"/>
      <w:color w:val="004147"/>
      <w:sz w:val="48"/>
      <w:szCs w:val="48"/>
    </w:rPr>
  </w:style>
  <w:style w:type="paragraph" w:styleId="Heading2">
    <w:name w:val="heading 2"/>
    <w:basedOn w:val="Normal"/>
    <w:next w:val="Normal"/>
    <w:pPr>
      <w:keepNext w:val="1"/>
      <w:keepLines w:val="1"/>
      <w:spacing w:after="120" w:before="240" w:line="259" w:lineRule="auto"/>
    </w:pPr>
    <w:rPr>
      <w:rFonts w:ascii="Arial" w:cs="Arial" w:eastAsia="Arial" w:hAnsi="Arial"/>
      <w:color w:val="7f7f7f"/>
      <w:sz w:val="28"/>
      <w:szCs w:val="28"/>
    </w:rPr>
  </w:style>
  <w:style w:type="paragraph" w:styleId="Heading3">
    <w:name w:val="heading 3"/>
    <w:basedOn w:val="Normal"/>
    <w:next w:val="Normal"/>
    <w:pPr>
      <w:keepNext w:val="1"/>
      <w:keepLines w:val="1"/>
      <w:spacing w:after="120" w:before="120" w:line="264" w:lineRule="auto"/>
      <w:ind w:right="227"/>
    </w:pPr>
    <w:rPr>
      <w:rFonts w:ascii="Calibri" w:cs="Calibri" w:eastAsia="Calibri" w:hAnsi="Calibri"/>
      <w:b w:val="1"/>
      <w:color w:val="243e15"/>
      <w:sz w:val="32"/>
      <w:szCs w:val="32"/>
    </w:rPr>
  </w:style>
  <w:style w:type="paragraph" w:styleId="Heading4">
    <w:name w:val="heading 4"/>
    <w:basedOn w:val="Normal"/>
    <w:next w:val="Normal"/>
    <w:pPr>
      <w:spacing w:after="120" w:before="240" w:line="259" w:lineRule="auto"/>
    </w:pPr>
    <w:rPr>
      <w:rFonts w:ascii="Arial" w:cs="Arial" w:eastAsia="Arial" w:hAnsi="Arial"/>
      <w:color w:val="00626a"/>
      <w:sz w:val="24"/>
      <w:szCs w:val="24"/>
    </w:rPr>
  </w:style>
  <w:style w:type="paragraph" w:styleId="Heading5">
    <w:name w:val="heading 5"/>
    <w:basedOn w:val="Normal"/>
    <w:next w:val="Normal"/>
    <w:pPr>
      <w:spacing w:after="120" w:before="120" w:line="259" w:lineRule="auto"/>
    </w:pPr>
    <w:rPr>
      <w:rFonts w:ascii="Arial" w:cs="Arial" w:eastAsia="Arial" w:hAnsi="Arial"/>
      <w:color w:val="00626a"/>
      <w:sz w:val="28"/>
      <w:szCs w:val="28"/>
    </w:rPr>
  </w:style>
  <w:style w:type="paragraph" w:styleId="Heading6">
    <w:name w:val="heading 6"/>
    <w:basedOn w:val="Normal"/>
    <w:next w:val="Normal"/>
    <w:pPr>
      <w:keepNext w:val="1"/>
      <w:keepLines w:val="1"/>
      <w:spacing w:before="40" w:line="259" w:lineRule="auto"/>
    </w:pPr>
    <w:rPr>
      <w:rFonts w:ascii="Arial" w:cs="Arial" w:eastAsia="Arial" w:hAnsi="Arial"/>
      <w:color w:val="28062e"/>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73F0"/>
    <w:rPr>
      <w:rFonts w:ascii="Times New Roman" w:cs="Times New Roman" w:eastAsia="Times New Roman" w:hAnsi="Times New Roman"/>
    </w:rPr>
  </w:style>
  <w:style w:type="paragraph" w:styleId="Heading1">
    <w:name w:val="heading 1"/>
    <w:basedOn w:val="Unittitle"/>
    <w:next w:val="Normal"/>
    <w:link w:val="Heading1Char"/>
    <w:uiPriority w:val="9"/>
    <w:qFormat w:val="1"/>
    <w:rsid w:val="00292803"/>
    <w:pPr>
      <w:spacing w:after="360"/>
    </w:pPr>
    <w:rPr>
      <w:rFonts w:ascii="Georgia" w:hAnsi="Georgia"/>
      <w:b w:val="0"/>
      <w:bCs w:val="0"/>
      <w:i w:val="1"/>
      <w:iCs w:val="1"/>
      <w:color w:val="004147" w:themeColor="accent2" w:themeShade="000080"/>
      <w:sz w:val="48"/>
      <w:szCs w:val="48"/>
    </w:rPr>
  </w:style>
  <w:style w:type="paragraph" w:styleId="Heading2">
    <w:name w:val="heading 2"/>
    <w:basedOn w:val="Normal"/>
    <w:next w:val="Normal"/>
    <w:link w:val="Heading2Char"/>
    <w:uiPriority w:val="9"/>
    <w:unhideWhenUsed w:val="1"/>
    <w:qFormat w:val="1"/>
    <w:rsid w:val="00033368"/>
    <w:pPr>
      <w:keepNext w:val="1"/>
      <w:keepLines w:val="1"/>
      <w:spacing w:after="120" w:before="240" w:line="259" w:lineRule="auto"/>
      <w:outlineLvl w:val="1"/>
    </w:pPr>
    <w:rPr>
      <w:rFonts w:asciiTheme="majorHAnsi" w:cstheme="majorBidi" w:hAnsiTheme="majorHAnsi"/>
      <w:color w:val="7f7f7f" w:themeColor="text1" w:themeTint="000080"/>
      <w:sz w:val="28"/>
      <w:szCs w:val="28"/>
      <w:lang w:eastAsia="en-GB"/>
    </w:rPr>
  </w:style>
  <w:style w:type="paragraph" w:styleId="Heading3">
    <w:name w:val="heading 3"/>
    <w:basedOn w:val="Normal"/>
    <w:next w:val="Normal"/>
    <w:link w:val="Heading3Char"/>
    <w:autoRedefine w:val="1"/>
    <w:uiPriority w:val="9"/>
    <w:unhideWhenUsed w:val="1"/>
    <w:qFormat w:val="1"/>
    <w:rsid w:val="00822B8D"/>
    <w:pPr>
      <w:keepNext w:val="1"/>
      <w:keepLines w:val="1"/>
      <w:spacing w:after="120" w:before="120" w:line="264" w:lineRule="auto"/>
      <w:ind w:right="227"/>
      <w:outlineLvl w:val="2"/>
    </w:pPr>
    <w:rPr>
      <w:rFonts w:ascii="Calibri" w:cs="Calibri" w:eastAsia="Arial" w:hAnsi="Calibri"/>
      <w:b w:val="1"/>
      <w:color w:val="243e15" w:themeColor="accent3" w:themeShade="000080"/>
      <w:sz w:val="32"/>
      <w:szCs w:val="22"/>
    </w:rPr>
  </w:style>
  <w:style w:type="paragraph" w:styleId="Heading4">
    <w:name w:val="heading 4"/>
    <w:basedOn w:val="Heading5"/>
    <w:next w:val="Normal"/>
    <w:link w:val="Heading4Char"/>
    <w:uiPriority w:val="9"/>
    <w:unhideWhenUsed w:val="1"/>
    <w:qFormat w:val="1"/>
    <w:rsid w:val="00946B11"/>
    <w:pPr>
      <w:spacing w:before="240"/>
      <w:outlineLvl w:val="3"/>
    </w:pPr>
    <w:rPr>
      <w:sz w:val="24"/>
      <w:szCs w:val="24"/>
    </w:rPr>
  </w:style>
  <w:style w:type="paragraph" w:styleId="Heading5">
    <w:name w:val="heading 5"/>
    <w:basedOn w:val="Normal"/>
    <w:next w:val="Normal"/>
    <w:link w:val="Heading5Char"/>
    <w:uiPriority w:val="9"/>
    <w:unhideWhenUsed w:val="1"/>
    <w:qFormat w:val="1"/>
    <w:rsid w:val="00EA1EE8"/>
    <w:pPr>
      <w:spacing w:after="120" w:before="120" w:line="259" w:lineRule="auto"/>
      <w:outlineLvl w:val="4"/>
    </w:pPr>
    <w:rPr>
      <w:rFonts w:eastAsia="Arial" w:asciiTheme="minorHAnsi" w:cstheme="minorHAnsi" w:hAnsiTheme="minorHAnsi"/>
      <w:color w:val="00616a" w:themeColor="accent2" w:themeShade="0000BF"/>
      <w:sz w:val="28"/>
      <w:szCs w:val="28"/>
    </w:rPr>
  </w:style>
  <w:style w:type="paragraph" w:styleId="Heading6">
    <w:name w:val="heading 6"/>
    <w:basedOn w:val="Normal"/>
    <w:next w:val="Normal"/>
    <w:link w:val="Heading6Char"/>
    <w:uiPriority w:val="9"/>
    <w:unhideWhenUsed w:val="1"/>
    <w:qFormat w:val="1"/>
    <w:rsid w:val="00B31A86"/>
    <w:pPr>
      <w:keepNext w:val="1"/>
      <w:keepLines w:val="1"/>
      <w:spacing w:before="40" w:line="259" w:lineRule="auto"/>
      <w:outlineLvl w:val="5"/>
    </w:pPr>
    <w:rPr>
      <w:rFonts w:asciiTheme="majorHAnsi" w:cstheme="majorBidi" w:eastAsiaTheme="majorEastAsia" w:hAnsiTheme="majorHAnsi"/>
      <w:color w:val="28062e" w:themeColor="accent1" w:themeShade="00007F"/>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lideSession" w:customStyle="1">
    <w:name w:val="Slide Session"/>
    <w:basedOn w:val="Normal"/>
    <w:qFormat w:val="1"/>
    <w:rsid w:val="0039172C"/>
    <w:pPr>
      <w:widowControl w:val="0"/>
      <w:spacing w:line="259" w:lineRule="auto"/>
    </w:pPr>
    <w:rPr>
      <w:rFonts w:ascii="Arial" w:cs="Arial" w:hAnsi="Arial"/>
      <w:bCs w:val="1"/>
      <w:color w:val="c00000"/>
      <w:sz w:val="40"/>
      <w:szCs w:val="40"/>
      <w:lang w:eastAsia="en-GB"/>
    </w:rPr>
  </w:style>
  <w:style w:type="paragraph" w:styleId="unitheading" w:customStyle="1">
    <w:name w:val="unit heading"/>
    <w:basedOn w:val="Normal"/>
    <w:rsid w:val="00501D48"/>
    <w:pPr>
      <w:widowControl w:val="0"/>
      <w:spacing w:after="360" w:line="259" w:lineRule="auto"/>
      <w:ind w:left="3686" w:hanging="3686"/>
    </w:pPr>
    <w:rPr>
      <w:rFonts w:ascii="Verdana Bold" w:cs="Verdana Bold" w:eastAsia="Verdana Bold" w:hAnsi="Verdana Bold"/>
      <w:b w:val="1"/>
      <w:color w:val="4c4c4c"/>
      <w:sz w:val="36"/>
      <w:szCs w:val="36"/>
      <w:lang w:eastAsia="en-GB"/>
    </w:rPr>
  </w:style>
  <w:style w:type="character" w:styleId="normaltextrun" w:customStyle="1">
    <w:name w:val="normaltextrun"/>
    <w:basedOn w:val="DefaultParagraphFont"/>
    <w:rsid w:val="00D7612A"/>
  </w:style>
  <w:style w:type="character" w:styleId="apple-converted-space" w:customStyle="1">
    <w:name w:val="apple-converted-space"/>
    <w:basedOn w:val="DefaultParagraphFont"/>
    <w:rsid w:val="00D7612A"/>
  </w:style>
  <w:style w:type="character" w:styleId="eop" w:customStyle="1">
    <w:name w:val="eop"/>
    <w:basedOn w:val="DefaultParagraphFont"/>
    <w:rsid w:val="00D7612A"/>
  </w:style>
  <w:style w:type="paragraph" w:styleId="paragraph" w:customStyle="1">
    <w:name w:val="paragraph"/>
    <w:basedOn w:val="Normal"/>
    <w:rsid w:val="00D7612A"/>
    <w:pPr>
      <w:spacing w:after="100" w:afterAutospacing="1" w:before="100" w:beforeAutospacing="1" w:line="259" w:lineRule="auto"/>
    </w:pPr>
    <w:rPr>
      <w:sz w:val="22"/>
      <w:lang w:eastAsia="en-GB"/>
    </w:rPr>
  </w:style>
  <w:style w:type="character" w:styleId="pagebreaktextspan" w:customStyle="1">
    <w:name w:val="pagebreaktextspan"/>
    <w:basedOn w:val="DefaultParagraphFont"/>
    <w:rsid w:val="00D7612A"/>
  </w:style>
  <w:style w:type="character" w:styleId="spellingerror" w:customStyle="1">
    <w:name w:val="spellingerror"/>
    <w:basedOn w:val="DefaultParagraphFont"/>
    <w:rsid w:val="00D7612A"/>
  </w:style>
  <w:style w:type="character" w:styleId="CommentReference">
    <w:name w:val="annotation reference"/>
    <w:basedOn w:val="DefaultParagraphFont"/>
    <w:uiPriority w:val="99"/>
    <w:semiHidden w:val="1"/>
    <w:unhideWhenUsed w:val="1"/>
    <w:rsid w:val="00D7612A"/>
    <w:rPr>
      <w:sz w:val="16"/>
      <w:szCs w:val="16"/>
    </w:rPr>
  </w:style>
  <w:style w:type="paragraph" w:styleId="CommentText">
    <w:name w:val="annotation text"/>
    <w:basedOn w:val="Normal"/>
    <w:link w:val="CommentTextChar"/>
    <w:uiPriority w:val="99"/>
    <w:unhideWhenUsed w:val="1"/>
    <w:rsid w:val="00D7612A"/>
    <w:pPr>
      <w:spacing w:line="259" w:lineRule="auto"/>
    </w:pPr>
    <w:rPr>
      <w:rFonts w:ascii="Arial" w:hAnsi="Arial" w:cstheme="minorBidi" w:eastAsiaTheme="minorHAnsi"/>
      <w:sz w:val="20"/>
      <w:szCs w:val="20"/>
    </w:rPr>
  </w:style>
  <w:style w:type="character" w:styleId="CommentTextChar" w:customStyle="1">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val="1"/>
    <w:unhideWhenUsed w:val="1"/>
    <w:rsid w:val="00D7612A"/>
    <w:rPr>
      <w:b w:val="1"/>
      <w:bCs w:val="1"/>
    </w:rPr>
  </w:style>
  <w:style w:type="character" w:styleId="CommentSubjectChar" w:customStyle="1">
    <w:name w:val="Comment Subject Char"/>
    <w:basedOn w:val="CommentTextChar"/>
    <w:link w:val="CommentSubject"/>
    <w:uiPriority w:val="99"/>
    <w:semiHidden w:val="1"/>
    <w:rsid w:val="00D7612A"/>
    <w:rPr>
      <w:b w:val="1"/>
      <w:bCs w:val="1"/>
      <w:sz w:val="20"/>
      <w:szCs w:val="20"/>
    </w:rPr>
  </w:style>
  <w:style w:type="paragraph" w:styleId="BalloonText">
    <w:name w:val="Balloon Text"/>
    <w:basedOn w:val="Normal"/>
    <w:link w:val="BalloonTextChar"/>
    <w:uiPriority w:val="99"/>
    <w:semiHidden w:val="1"/>
    <w:unhideWhenUsed w:val="1"/>
    <w:rsid w:val="00D7612A"/>
    <w:pPr>
      <w:spacing w:line="259" w:lineRule="auto"/>
    </w:pPr>
    <w:rPr>
      <w:rFonts w:eastAsiaTheme="minorHAnsi"/>
      <w:sz w:val="18"/>
      <w:szCs w:val="18"/>
    </w:rPr>
  </w:style>
  <w:style w:type="character" w:styleId="BalloonTextChar" w:customStyle="1">
    <w:name w:val="Balloon Text Char"/>
    <w:basedOn w:val="DefaultParagraphFont"/>
    <w:link w:val="BalloonText"/>
    <w:uiPriority w:val="99"/>
    <w:semiHidden w:val="1"/>
    <w:rsid w:val="00D7612A"/>
    <w:rPr>
      <w:rFonts w:ascii="Times New Roman" w:cs="Times New Roman" w:hAnsi="Times New Roman"/>
      <w:sz w:val="18"/>
      <w:szCs w:val="18"/>
    </w:rPr>
  </w:style>
  <w:style w:type="paragraph" w:styleId="Unittitle" w:customStyle="1">
    <w:name w:val="Unit title"/>
    <w:basedOn w:val="Normal"/>
    <w:qFormat w:val="1"/>
    <w:rsid w:val="008E2949"/>
    <w:pPr>
      <w:spacing w:after="120" w:before="120" w:line="264" w:lineRule="auto"/>
      <w:outlineLvl w:val="0"/>
    </w:pPr>
    <w:rPr>
      <w:rFonts w:ascii="Arial" w:hAnsi="Arial" w:cstheme="minorHAnsi" w:eastAsiaTheme="minorHAnsi"/>
      <w:b w:val="1"/>
      <w:bCs w:val="1"/>
      <w:color w:val="520d5d" w:themeColor="accent1"/>
      <w:sz w:val="32"/>
      <w:szCs w:val="32"/>
    </w:rPr>
  </w:style>
  <w:style w:type="paragraph" w:styleId="Credits" w:customStyle="1">
    <w:name w:val="Credits"/>
    <w:basedOn w:val="Normal"/>
    <w:qFormat w:val="1"/>
    <w:rsid w:val="008E2949"/>
    <w:pPr>
      <w:spacing w:after="240" w:line="264" w:lineRule="auto"/>
      <w:contextualSpacing w:val="1"/>
      <w:jc w:val="right"/>
      <w:outlineLvl w:val="0"/>
    </w:pPr>
    <w:rPr>
      <w:rFonts w:ascii="Arial" w:cs="Arial" w:hAnsi="Arial" w:eastAsiaTheme="minorHAnsi"/>
      <w:b w:val="1"/>
      <w:color w:val="520d5d" w:themeColor="accent1"/>
      <w:sz w:val="22"/>
      <w:szCs w:val="22"/>
    </w:rPr>
  </w:style>
  <w:style w:type="paragraph" w:styleId="Description" w:customStyle="1">
    <w:name w:val="Description"/>
    <w:basedOn w:val="Normal"/>
    <w:qFormat w:val="1"/>
    <w:rsid w:val="008E2949"/>
    <w:pPr>
      <w:spacing w:line="264" w:lineRule="auto"/>
    </w:pPr>
    <w:rPr>
      <w:rFonts w:ascii="Arial" w:cs="Arial" w:hAnsi="Arial" w:eastAsiaTheme="minorHAnsi"/>
      <w:color w:val="000000" w:themeColor="text1"/>
      <w:sz w:val="22"/>
      <w:szCs w:val="22"/>
    </w:rPr>
  </w:style>
  <w:style w:type="paragraph" w:styleId="About" w:customStyle="1">
    <w:name w:val="About"/>
    <w:basedOn w:val="Description"/>
    <w:qFormat w:val="1"/>
    <w:rsid w:val="008E2949"/>
    <w:pPr>
      <w:spacing w:after="120" w:before="240"/>
    </w:pPr>
    <w:rPr>
      <w:rFonts w:ascii="Georgia" w:hAnsi="Georgia"/>
      <w:bCs w:val="1"/>
      <w:i w:val="1"/>
      <w:iCs w:val="1"/>
      <w:color w:val="497c2b"/>
    </w:rPr>
  </w:style>
  <w:style w:type="paragraph" w:styleId="ListParagraph">
    <w:name w:val="List Paragraph"/>
    <w:basedOn w:val="Normal"/>
    <w:link w:val="ListParagraphChar"/>
    <w:uiPriority w:val="1"/>
    <w:qFormat w:val="1"/>
    <w:rsid w:val="002207B3"/>
    <w:pPr>
      <w:spacing w:line="259" w:lineRule="auto"/>
      <w:ind w:left="720"/>
      <w:contextualSpacing w:val="1"/>
    </w:pPr>
    <w:rPr>
      <w:rFonts w:ascii="Arial" w:hAnsi="Arial" w:cstheme="minorBidi" w:eastAsiaTheme="minorHAnsi"/>
      <w:sz w:val="22"/>
    </w:rPr>
  </w:style>
  <w:style w:type="table" w:styleId="TableGrid">
    <w:name w:val="Table Grid"/>
    <w:basedOn w:val="TableNormal"/>
    <w:uiPriority w:val="39"/>
    <w:rsid w:val="00BB0B68"/>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customStyle="1">
    <w:name w:val="TableGrid"/>
    <w:rsid w:val="00CC4716"/>
    <w:rPr>
      <w:rFonts w:eastAsiaTheme="minorEastAsia"/>
      <w:lang w:eastAsia="en-GB"/>
    </w:rPr>
    <w:tblPr>
      <w:tblCellMar>
        <w:top w:w="0.0" w:type="dxa"/>
        <w:left w:w="0.0" w:type="dxa"/>
        <w:bottom w:w="0.0" w:type="dxa"/>
        <w:right w:w="0.0" w:type="dxa"/>
      </w:tblCellMar>
    </w:tblPr>
  </w:style>
  <w:style w:type="character" w:styleId="Heading6Char" w:customStyle="1">
    <w:name w:val="Heading 6 Char"/>
    <w:basedOn w:val="DefaultParagraphFont"/>
    <w:link w:val="Heading6"/>
    <w:uiPriority w:val="9"/>
    <w:rsid w:val="00B31A86"/>
    <w:rPr>
      <w:rFonts w:asciiTheme="majorHAnsi" w:cstheme="majorBidi" w:eastAsiaTheme="majorEastAsia" w:hAnsiTheme="majorHAnsi"/>
      <w:color w:val="28062e" w:themeColor="accent1" w:themeShade="00007F"/>
    </w:rPr>
  </w:style>
  <w:style w:type="paragraph" w:styleId="NormalWeb">
    <w:name w:val="Normal (Web)"/>
    <w:basedOn w:val="Normal"/>
    <w:uiPriority w:val="99"/>
    <w:unhideWhenUsed w:val="1"/>
    <w:rsid w:val="00EB7119"/>
    <w:pPr>
      <w:spacing w:after="100" w:afterAutospacing="1" w:before="100" w:beforeAutospacing="1" w:line="259" w:lineRule="auto"/>
    </w:pPr>
    <w:rPr>
      <w:sz w:val="22"/>
      <w:lang w:eastAsia="en-GB"/>
    </w:rPr>
  </w:style>
  <w:style w:type="character" w:styleId="Hyperlink">
    <w:name w:val="Hyperlink"/>
    <w:basedOn w:val="DefaultParagraphFont"/>
    <w:uiPriority w:val="99"/>
    <w:unhideWhenUsed w:val="1"/>
    <w:rsid w:val="00EB7119"/>
    <w:rPr>
      <w:color w:val="0000ff"/>
      <w:u w:val="single"/>
    </w:rPr>
  </w:style>
  <w:style w:type="paragraph" w:styleId="Header">
    <w:name w:val="header"/>
    <w:basedOn w:val="Normal"/>
    <w:link w:val="HeaderChar"/>
    <w:uiPriority w:val="99"/>
    <w:unhideWhenUsed w:val="1"/>
    <w:rsid w:val="00CB3ADD"/>
    <w:pPr>
      <w:tabs>
        <w:tab w:val="center" w:pos="4513"/>
        <w:tab w:val="right" w:pos="9026"/>
      </w:tabs>
      <w:spacing w:line="259" w:lineRule="auto"/>
    </w:pPr>
    <w:rPr>
      <w:rFonts w:ascii="Arial" w:hAnsi="Arial" w:cstheme="minorBidi" w:eastAsiaTheme="minorHAnsi"/>
      <w:sz w:val="22"/>
    </w:rPr>
  </w:style>
  <w:style w:type="character" w:styleId="HeaderChar" w:customStyle="1">
    <w:name w:val="Header Char"/>
    <w:basedOn w:val="DefaultParagraphFont"/>
    <w:link w:val="Header"/>
    <w:uiPriority w:val="99"/>
    <w:rsid w:val="00CB3ADD"/>
  </w:style>
  <w:style w:type="paragraph" w:styleId="Footer">
    <w:name w:val="footer"/>
    <w:basedOn w:val="Normal"/>
    <w:link w:val="FooterChar"/>
    <w:uiPriority w:val="99"/>
    <w:unhideWhenUsed w:val="1"/>
    <w:rsid w:val="00CB3ADD"/>
    <w:pPr>
      <w:tabs>
        <w:tab w:val="center" w:pos="4513"/>
        <w:tab w:val="right" w:pos="9026"/>
      </w:tabs>
      <w:spacing w:line="259" w:lineRule="auto"/>
    </w:pPr>
    <w:rPr>
      <w:rFonts w:ascii="Arial" w:hAnsi="Arial" w:cstheme="minorBidi" w:eastAsiaTheme="minorHAnsi"/>
      <w:sz w:val="22"/>
    </w:rPr>
  </w:style>
  <w:style w:type="character" w:styleId="FooterChar" w:customStyle="1">
    <w:name w:val="Footer Char"/>
    <w:basedOn w:val="DefaultParagraphFont"/>
    <w:link w:val="Footer"/>
    <w:uiPriority w:val="99"/>
    <w:rsid w:val="00CB3ADD"/>
  </w:style>
  <w:style w:type="paragraph" w:styleId="Nornal" w:customStyle="1">
    <w:name w:val="Nornal"/>
    <w:basedOn w:val="Normal"/>
    <w:link w:val="NornalChar"/>
    <w:qFormat w:val="1"/>
    <w:rsid w:val="00CC7C5D"/>
    <w:pPr>
      <w:spacing w:after="160" w:line="264" w:lineRule="auto"/>
    </w:pPr>
    <w:rPr>
      <w:rFonts w:ascii="Arial" w:cs="Arial" w:hAnsi="Arial" w:eastAsiaTheme="minorHAnsi"/>
      <w:sz w:val="22"/>
      <w:szCs w:val="22"/>
    </w:rPr>
  </w:style>
  <w:style w:type="character" w:styleId="UnresolvedMention1" w:customStyle="1">
    <w:name w:val="Unresolved Mention1"/>
    <w:basedOn w:val="DefaultParagraphFont"/>
    <w:uiPriority w:val="99"/>
    <w:rsid w:val="00C5549D"/>
    <w:rPr>
      <w:color w:val="605e5c"/>
      <w:shd w:color="auto" w:fill="e1dfdd" w:val="clear"/>
    </w:rPr>
  </w:style>
  <w:style w:type="character" w:styleId="NornalChar" w:customStyle="1">
    <w:name w:val="Nornal Char"/>
    <w:basedOn w:val="DefaultParagraphFont"/>
    <w:link w:val="Nornal"/>
    <w:rsid w:val="00CC7C5D"/>
    <w:rPr>
      <w:rFonts w:ascii="Arial" w:cs="Arial" w:hAnsi="Arial"/>
      <w:sz w:val="22"/>
      <w:szCs w:val="22"/>
    </w:rPr>
  </w:style>
  <w:style w:type="character" w:styleId="Mention1" w:customStyle="1">
    <w:name w:val="Mention1"/>
    <w:basedOn w:val="DefaultParagraphFont"/>
    <w:uiPriority w:val="99"/>
    <w:unhideWhenUsed w:val="1"/>
    <w:rsid w:val="00C5549D"/>
    <w:rPr>
      <w:color w:val="2b579a"/>
      <w:shd w:color="auto" w:fill="e1dfdd" w:val="clear"/>
    </w:rPr>
  </w:style>
  <w:style w:type="character" w:styleId="Heading3Char" w:customStyle="1">
    <w:name w:val="Heading 3 Char"/>
    <w:basedOn w:val="DefaultParagraphFont"/>
    <w:link w:val="Heading3"/>
    <w:uiPriority w:val="9"/>
    <w:rsid w:val="00822B8D"/>
    <w:rPr>
      <w:rFonts w:ascii="Calibri" w:cs="Calibri" w:eastAsia="Arial" w:hAnsi="Calibri"/>
      <w:b w:val="1"/>
      <w:color w:val="243e15" w:themeColor="accent3" w:themeShade="000080"/>
      <w:sz w:val="32"/>
      <w:szCs w:val="22"/>
    </w:rPr>
  </w:style>
  <w:style w:type="character" w:styleId="Heading1Char" w:customStyle="1">
    <w:name w:val="Heading 1 Char"/>
    <w:basedOn w:val="DefaultParagraphFont"/>
    <w:link w:val="Heading1"/>
    <w:uiPriority w:val="9"/>
    <w:rsid w:val="00292803"/>
    <w:rPr>
      <w:rFonts w:ascii="Georgia" w:hAnsi="Georgia" w:cstheme="minorHAnsi"/>
      <w:i w:val="1"/>
      <w:iCs w:val="1"/>
      <w:color w:val="004147" w:themeColor="accent2" w:themeShade="000080"/>
      <w:sz w:val="48"/>
      <w:szCs w:val="48"/>
    </w:rPr>
  </w:style>
  <w:style w:type="character" w:styleId="Heading2Char" w:customStyle="1">
    <w:name w:val="Heading 2 Char"/>
    <w:basedOn w:val="DefaultParagraphFont"/>
    <w:link w:val="Heading2"/>
    <w:uiPriority w:val="9"/>
    <w:rsid w:val="00033368"/>
    <w:rPr>
      <w:rFonts w:eastAsia="Times New Roman" w:asciiTheme="majorHAnsi" w:cstheme="majorBidi" w:hAnsiTheme="majorHAnsi"/>
      <w:color w:val="7f7f7f" w:themeColor="text1" w:themeTint="000080"/>
      <w:sz w:val="28"/>
      <w:szCs w:val="28"/>
      <w:lang w:eastAsia="en-GB"/>
    </w:rPr>
  </w:style>
  <w:style w:type="paragraph" w:styleId="Listparag" w:customStyle="1">
    <w:name w:val="List parag"/>
    <w:basedOn w:val="ListParagraph"/>
    <w:link w:val="ListparagChar"/>
    <w:qFormat w:val="1"/>
    <w:rsid w:val="00603683"/>
    <w:pPr>
      <w:numPr>
        <w:numId w:val="4"/>
      </w:numPr>
      <w:spacing w:after="120" w:line="264" w:lineRule="auto"/>
      <w:contextualSpacing w:val="0"/>
    </w:pPr>
    <w:rPr>
      <w:rFonts w:eastAsia="Times New Roman" w:asciiTheme="minorHAnsi" w:cstheme="minorHAnsi" w:hAnsiTheme="minorHAnsi"/>
      <w:color w:val="000000"/>
      <w:szCs w:val="22"/>
      <w:lang w:eastAsia="en-GB"/>
    </w:rPr>
  </w:style>
  <w:style w:type="paragraph" w:styleId="Revision">
    <w:name w:val="Revision"/>
    <w:hidden w:val="1"/>
    <w:uiPriority w:val="99"/>
    <w:semiHidden w:val="1"/>
    <w:rsid w:val="008838F9"/>
    <w:rPr>
      <w:rFonts w:ascii="Arial" w:hAnsi="Arial"/>
      <w:sz w:val="22"/>
    </w:rPr>
  </w:style>
  <w:style w:type="character" w:styleId="ListParagraphChar" w:customStyle="1">
    <w:name w:val="List Paragraph Char"/>
    <w:basedOn w:val="DefaultParagraphFont"/>
    <w:link w:val="ListParagraph"/>
    <w:uiPriority w:val="34"/>
    <w:rsid w:val="003013AE"/>
    <w:rPr>
      <w:rFonts w:ascii="Arial" w:hAnsi="Arial"/>
      <w:sz w:val="22"/>
    </w:rPr>
  </w:style>
  <w:style w:type="character" w:styleId="ListparagChar" w:customStyle="1">
    <w:name w:val="List parag Char"/>
    <w:basedOn w:val="ListParagraphChar"/>
    <w:link w:val="Listparag"/>
    <w:rsid w:val="00603683"/>
    <w:rPr>
      <w:rFonts w:ascii="Arial" w:eastAsia="Times New Roman" w:hAnsi="Arial" w:cstheme="minorHAnsi"/>
      <w:color w:val="000000"/>
      <w:sz w:val="22"/>
      <w:szCs w:val="22"/>
      <w:lang w:eastAsia="en-GB"/>
    </w:rPr>
  </w:style>
  <w:style w:type="character" w:styleId="Heading4Char" w:customStyle="1">
    <w:name w:val="Heading 4 Char"/>
    <w:basedOn w:val="DefaultParagraphFont"/>
    <w:link w:val="Heading4"/>
    <w:uiPriority w:val="9"/>
    <w:rsid w:val="00946B11"/>
    <w:rPr>
      <w:rFonts w:eastAsia="Arial" w:cstheme="minorHAnsi"/>
      <w:color w:val="00616a" w:themeColor="accent2" w:themeShade="0000BF"/>
    </w:rPr>
  </w:style>
  <w:style w:type="table" w:styleId="TableGridLight1" w:customStyle="1">
    <w:name w:val="Table Grid Light1"/>
    <w:basedOn w:val="TableNormal"/>
    <w:uiPriority w:val="40"/>
    <w:rsid w:val="00665FF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inparag" w:customStyle="1">
    <w:name w:val="list in parag"/>
    <w:basedOn w:val="Normal"/>
    <w:rsid w:val="008C7D26"/>
    <w:pPr>
      <w:numPr>
        <w:numId w:val="2"/>
      </w:numPr>
      <w:spacing w:line="259" w:lineRule="auto"/>
    </w:pPr>
    <w:rPr>
      <w:rFonts w:ascii="Arial" w:hAnsi="Arial" w:cstheme="minorBidi" w:eastAsiaTheme="minorHAnsi"/>
      <w:sz w:val="22"/>
    </w:rPr>
  </w:style>
  <w:style w:type="paragraph" w:styleId="TableParagraph" w:customStyle="1">
    <w:name w:val="Table Paragraph"/>
    <w:basedOn w:val="Normal"/>
    <w:uiPriority w:val="1"/>
    <w:qFormat w:val="1"/>
    <w:rsid w:val="005C164D"/>
    <w:pPr>
      <w:widowControl w:val="0"/>
      <w:autoSpaceDE w:val="0"/>
      <w:autoSpaceDN w:val="0"/>
    </w:pPr>
    <w:rPr>
      <w:rFonts w:ascii="Arial" w:cs="Arial" w:eastAsia="Arial" w:hAnsi="Arial"/>
      <w:sz w:val="22"/>
      <w:szCs w:val="22"/>
    </w:rPr>
  </w:style>
  <w:style w:type="paragraph" w:styleId="BodyText">
    <w:name w:val="Body Text"/>
    <w:basedOn w:val="Normal"/>
    <w:link w:val="BodyTextChar"/>
    <w:uiPriority w:val="1"/>
    <w:qFormat w:val="1"/>
    <w:rsid w:val="00FC0D42"/>
    <w:pPr>
      <w:widowControl w:val="0"/>
      <w:autoSpaceDE w:val="0"/>
      <w:autoSpaceDN w:val="0"/>
    </w:pPr>
    <w:rPr>
      <w:rFonts w:ascii="Arial" w:cs="Arial" w:eastAsia="Arial" w:hAnsi="Arial"/>
      <w:sz w:val="22"/>
      <w:szCs w:val="22"/>
    </w:rPr>
  </w:style>
  <w:style w:type="character" w:styleId="UnresolvedMention2" w:customStyle="1">
    <w:name w:val="Unresolved Mention2"/>
    <w:basedOn w:val="DefaultParagraphFont"/>
    <w:uiPriority w:val="99"/>
    <w:unhideWhenUsed w:val="1"/>
    <w:rsid w:val="00807490"/>
    <w:rPr>
      <w:color w:val="605e5c"/>
      <w:shd w:color="auto" w:fill="e1dfdd" w:val="clear"/>
    </w:rPr>
  </w:style>
  <w:style w:type="character" w:styleId="Mention2" w:customStyle="1">
    <w:name w:val="Mention2"/>
    <w:basedOn w:val="DefaultParagraphFont"/>
    <w:uiPriority w:val="99"/>
    <w:unhideWhenUsed w:val="1"/>
    <w:rsid w:val="00807490"/>
    <w:rPr>
      <w:color w:val="2b579a"/>
      <w:shd w:color="auto" w:fill="e1dfdd" w:val="clear"/>
    </w:rPr>
  </w:style>
  <w:style w:type="character" w:styleId="BodyTextChar" w:customStyle="1">
    <w:name w:val="Body Text Char"/>
    <w:basedOn w:val="DefaultParagraphFont"/>
    <w:link w:val="BodyText"/>
    <w:uiPriority w:val="1"/>
    <w:rsid w:val="00FC0D42"/>
    <w:rPr>
      <w:rFonts w:ascii="Arial" w:cs="Arial" w:eastAsia="Arial" w:hAnsi="Arial"/>
      <w:sz w:val="22"/>
      <w:szCs w:val="22"/>
    </w:rPr>
  </w:style>
  <w:style w:type="table" w:styleId="TableGridLight">
    <w:name w:val="Grid Table Light"/>
    <w:basedOn w:val="TableNormal"/>
    <w:uiPriority w:val="40"/>
    <w:rsid w:val="00FC0D4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IntenseEmphasis">
    <w:name w:val="Intense Emphasis"/>
    <w:basedOn w:val="DefaultParagraphFont"/>
    <w:uiPriority w:val="21"/>
    <w:qFormat w:val="1"/>
    <w:rsid w:val="00FC0D42"/>
    <w:rPr>
      <w:i w:val="1"/>
      <w:iCs w:val="1"/>
      <w:color w:val="520d5d" w:themeColor="accent1"/>
    </w:rPr>
  </w:style>
  <w:style w:type="paragraph" w:styleId="large" w:customStyle="1">
    <w:name w:val="large"/>
    <w:basedOn w:val="Normal"/>
    <w:rsid w:val="00873A20"/>
    <w:pPr>
      <w:spacing w:after="100" w:afterAutospacing="1" w:before="100" w:beforeAutospacing="1"/>
    </w:pPr>
    <w:rPr>
      <w:lang w:eastAsia="en-GB"/>
    </w:rPr>
  </w:style>
  <w:style w:type="character" w:styleId="Emphasis">
    <w:name w:val="Emphasis"/>
    <w:basedOn w:val="DefaultParagraphFont"/>
    <w:uiPriority w:val="20"/>
    <w:qFormat w:val="1"/>
    <w:rsid w:val="00873A20"/>
    <w:rPr>
      <w:i w:val="1"/>
      <w:iCs w:val="1"/>
    </w:rPr>
  </w:style>
  <w:style w:type="character" w:styleId="UnresolvedMention3" w:customStyle="1">
    <w:name w:val="Unresolved Mention3"/>
    <w:basedOn w:val="DefaultParagraphFont"/>
    <w:uiPriority w:val="99"/>
    <w:unhideWhenUsed w:val="1"/>
    <w:rsid w:val="00A307BA"/>
    <w:rPr>
      <w:color w:val="605e5c"/>
      <w:shd w:color="auto" w:fill="e1dfdd" w:val="clear"/>
    </w:rPr>
  </w:style>
  <w:style w:type="character" w:styleId="Mention3" w:customStyle="1">
    <w:name w:val="Mention3"/>
    <w:basedOn w:val="DefaultParagraphFont"/>
    <w:uiPriority w:val="99"/>
    <w:unhideWhenUsed w:val="1"/>
    <w:rsid w:val="00A307BA"/>
    <w:rPr>
      <w:color w:val="2b579a"/>
      <w:shd w:color="auto" w:fill="e1dfdd" w:val="clear"/>
    </w:rPr>
  </w:style>
  <w:style w:type="character" w:styleId="Heading5Char" w:customStyle="1">
    <w:name w:val="Heading 5 Char"/>
    <w:basedOn w:val="DefaultParagraphFont"/>
    <w:link w:val="Heading5"/>
    <w:uiPriority w:val="9"/>
    <w:rsid w:val="00EA1EE8"/>
    <w:rPr>
      <w:rFonts w:eastAsia="Arial" w:cstheme="minorHAnsi"/>
      <w:color w:val="00616a" w:themeColor="accent2" w:themeShade="0000BF"/>
      <w:sz w:val="28"/>
      <w:szCs w:val="28"/>
    </w:rPr>
  </w:style>
  <w:style w:type="character" w:styleId="UnresolvedMention4" w:customStyle="1">
    <w:name w:val="Unresolved Mention4"/>
    <w:basedOn w:val="DefaultParagraphFont"/>
    <w:uiPriority w:val="99"/>
    <w:unhideWhenUsed w:val="1"/>
    <w:rsid w:val="00805B47"/>
    <w:rPr>
      <w:color w:val="605e5c"/>
      <w:shd w:color="auto" w:fill="e1dfdd" w:val="clear"/>
    </w:rPr>
  </w:style>
  <w:style w:type="character" w:styleId="Mention4" w:customStyle="1">
    <w:name w:val="Mention4"/>
    <w:basedOn w:val="DefaultParagraphFont"/>
    <w:uiPriority w:val="99"/>
    <w:unhideWhenUsed w:val="1"/>
    <w:rsid w:val="00805B47"/>
    <w:rPr>
      <w:color w:val="2b579a"/>
      <w:shd w:color="auto" w:fill="e1dfdd" w:val="clear"/>
    </w:rPr>
  </w:style>
  <w:style w:type="character" w:styleId="FollowedHyperlink">
    <w:name w:val="FollowedHyperlink"/>
    <w:basedOn w:val="DefaultParagraphFont"/>
    <w:uiPriority w:val="99"/>
    <w:semiHidden w:val="1"/>
    <w:unhideWhenUsed w:val="1"/>
    <w:rsid w:val="00F868D5"/>
    <w:rPr>
      <w:color w:val="a3648b" w:themeColor="followedHyperlink"/>
      <w:u w:val="single"/>
    </w:rPr>
  </w:style>
  <w:style w:type="character" w:styleId="UnresolvedMention5" w:customStyle="1">
    <w:name w:val="Unresolved Mention5"/>
    <w:basedOn w:val="DefaultParagraphFont"/>
    <w:uiPriority w:val="99"/>
    <w:semiHidden w:val="1"/>
    <w:unhideWhenUsed w:val="1"/>
    <w:rsid w:val="00E97D46"/>
    <w:rPr>
      <w:color w:val="605e5c"/>
      <w:shd w:color="auto" w:fill="e1dfdd" w:val="clear"/>
    </w:rPr>
  </w:style>
  <w:style w:type="table" w:styleId="TableGrid1" w:customStyle="1">
    <w:name w:val="Table Grid1"/>
    <w:basedOn w:val="TableNormal"/>
    <w:next w:val="TableGrid"/>
    <w:uiPriority w:val="39"/>
    <w:rsid w:val="00A30CE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tion5" w:customStyle="1">
    <w:name w:val="Mention5"/>
    <w:basedOn w:val="DefaultParagraphFont"/>
    <w:uiPriority w:val="99"/>
    <w:unhideWhenUsed w:val="1"/>
    <w:rsid w:val="00BB1CF1"/>
    <w:rPr>
      <w:color w:val="2b579a"/>
      <w:shd w:color="auto" w:fill="e1dfdd" w:val="clear"/>
    </w:rPr>
  </w:style>
  <w:style w:type="character" w:styleId="ui-provider" w:customStyle="1">
    <w:name w:val="ui-provider"/>
    <w:basedOn w:val="DefaultParagraphFont"/>
    <w:rsid w:val="00D12CE4"/>
  </w:style>
  <w:style w:type="character" w:styleId="UnresolvedMention6" w:customStyle="1">
    <w:name w:val="Unresolved Mention6"/>
    <w:basedOn w:val="DefaultParagraphFont"/>
    <w:uiPriority w:val="99"/>
    <w:semiHidden w:val="1"/>
    <w:unhideWhenUsed w:val="1"/>
    <w:rsid w:val="003E2247"/>
    <w:rPr>
      <w:color w:val="605e5c"/>
      <w:shd w:color="auto" w:fill="e1dfdd" w:val="clear"/>
    </w:rPr>
  </w:style>
  <w:style w:type="table" w:styleId="PlainTable5">
    <w:name w:val="Plain Table 5"/>
    <w:basedOn w:val="TableNormal"/>
    <w:uiPriority w:val="45"/>
    <w:rsid w:val="006B1C2F"/>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4">
    <w:name w:val="Plain Table 4"/>
    <w:basedOn w:val="TableNormal"/>
    <w:uiPriority w:val="44"/>
    <w:rsid w:val="006B1C2F"/>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rsid w:val="006B1C2F"/>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2">
    <w:name w:val="Plain Table 2"/>
    <w:basedOn w:val="TableNormal"/>
    <w:uiPriority w:val="42"/>
    <w:rsid w:val="006B1C2F"/>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1">
    <w:name w:val="Plain Table 1"/>
    <w:basedOn w:val="TableNormal"/>
    <w:uiPriority w:val="41"/>
    <w:rsid w:val="006B1C2F"/>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2">
    <w:name w:val="Grid Table 1 Light Accent 2"/>
    <w:basedOn w:val="TableNormal"/>
    <w:uiPriority w:val="46"/>
    <w:rsid w:val="006B1C2F"/>
    <w:tblPr>
      <w:tblStyleRowBandSize w:val="1"/>
      <w:tblStyleColBandSize w:val="1"/>
      <w:tblBorders>
        <w:top w:color="6bf3ff" w:space="0" w:sz="4" w:themeColor="accent2" w:themeTint="000066" w:val="single"/>
        <w:left w:color="6bf3ff" w:space="0" w:sz="4" w:themeColor="accent2" w:themeTint="000066" w:val="single"/>
        <w:bottom w:color="6bf3ff" w:space="0" w:sz="4" w:themeColor="accent2" w:themeTint="000066" w:val="single"/>
        <w:right w:color="6bf3ff" w:space="0" w:sz="4" w:themeColor="accent2" w:themeTint="000066" w:val="single"/>
        <w:insideH w:color="6bf3ff" w:space="0" w:sz="4" w:themeColor="accent2" w:themeTint="000066" w:val="single"/>
        <w:insideV w:color="6bf3ff" w:space="0" w:sz="4" w:themeColor="accent2" w:themeTint="000066" w:val="single"/>
      </w:tblBorders>
    </w:tblPr>
    <w:tblStylePr w:type="firstRow">
      <w:rPr>
        <w:b w:val="1"/>
        <w:bCs w:val="1"/>
      </w:rPr>
      <w:tblPr/>
      <w:tcPr>
        <w:tcBorders>
          <w:bottom w:color="22edff" w:space="0" w:sz="12" w:themeColor="accent2" w:themeTint="000099" w:val="single"/>
        </w:tcBorders>
      </w:tcPr>
    </w:tblStylePr>
    <w:tblStylePr w:type="lastRow">
      <w:rPr>
        <w:b w:val="1"/>
        <w:bCs w:val="1"/>
      </w:rPr>
      <w:tblPr/>
      <w:tcPr>
        <w:tcBorders>
          <w:top w:color="22edff" w:space="0" w:sz="2" w:themeColor="accent2" w:themeTint="000099" w:val="double"/>
        </w:tcBorders>
      </w:tcPr>
    </w:tblStylePr>
    <w:tblStylePr w:type="firstCol">
      <w:rPr>
        <w:b w:val="1"/>
        <w:bCs w:val="1"/>
      </w:rPr>
    </w:tblStylePr>
    <w:tblStylePr w:type="lastCol">
      <w:rPr>
        <w:b w:val="1"/>
        <w:bCs w:val="1"/>
      </w:rPr>
    </w:tblStylePr>
  </w:style>
  <w:style w:type="character" w:styleId="UnresolvedMention7" w:customStyle="1">
    <w:name w:val="Unresolved Mention7"/>
    <w:basedOn w:val="DefaultParagraphFont"/>
    <w:uiPriority w:val="99"/>
    <w:semiHidden w:val="1"/>
    <w:unhideWhenUsed w:val="1"/>
    <w:rsid w:val="005C2929"/>
    <w:rPr>
      <w:color w:val="605e5c"/>
      <w:shd w:color="auto" w:fill="e1dfdd" w:val="clear"/>
    </w:rPr>
  </w:style>
  <w:style w:type="character" w:styleId="UnresolvedMention8" w:customStyle="1">
    <w:name w:val="Unresolved Mention8"/>
    <w:basedOn w:val="DefaultParagraphFont"/>
    <w:uiPriority w:val="99"/>
    <w:semiHidden w:val="1"/>
    <w:unhideWhenUsed w:val="1"/>
    <w:rsid w:val="008C3C79"/>
    <w:rPr>
      <w:color w:val="605e5c"/>
      <w:shd w:color="auto" w:fill="e1dfdd" w:val="clear"/>
    </w:rPr>
  </w:style>
  <w:style w:type="character" w:styleId="UnresolvedMention">
    <w:name w:val="Unresolved Mention"/>
    <w:basedOn w:val="DefaultParagraphFont"/>
    <w:uiPriority w:val="99"/>
    <w:semiHidden w:val="1"/>
    <w:unhideWhenUsed w:val="1"/>
    <w:rsid w:val="001E256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rPr>
      <w:sz w:val="22"/>
      <w:szCs w:val="22"/>
    </w:rPr>
    <w:tblPr>
      <w:tblStyleRowBandSize w:val="1"/>
      <w:tblStyleColBandSize w:val="1"/>
      <w:tblCellMar>
        <w:top w:w="85.0" w:type="dxa"/>
        <w:left w:w="108.0" w:type="dxa"/>
        <w:bottom w:w="28.0" w:type="dxa"/>
        <w:right w:w="108.0" w:type="dxa"/>
      </w:tblCellMar>
    </w:tblPr>
  </w:style>
  <w:style w:type="table" w:styleId="Table21">
    <w:basedOn w:val="TableNormal"/>
    <w:rPr>
      <w:sz w:val="22"/>
      <w:szCs w:val="22"/>
    </w:rPr>
    <w:tblPr>
      <w:tblStyleRowBandSize w:val="1"/>
      <w:tblStyleColBandSize w:val="1"/>
      <w:tblCellMar>
        <w:top w:w="57.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rPr>
      <w:sz w:val="22"/>
      <w:szCs w:val="22"/>
    </w:rPr>
    <w:tblPr>
      <w:tblStyleRowBandSize w:val="1"/>
      <w:tblStyleColBandSize w:val="1"/>
      <w:tblCellMar>
        <w:top w:w="57.0" w:type="dxa"/>
        <w:left w:w="255.0" w:type="dxa"/>
        <w:bottom w:w="0.0" w:type="dxa"/>
        <w:right w:w="108.0" w:type="dxa"/>
      </w:tblCellMar>
    </w:tblPr>
  </w:style>
  <w:style w:type="table" w:styleId="Table24">
    <w:basedOn w:val="TableNormal"/>
    <w:rPr>
      <w:sz w:val="22"/>
      <w:szCs w:val="22"/>
    </w:rPr>
    <w:tblPr>
      <w:tblStyleRowBandSize w:val="1"/>
      <w:tblStyleColBandSize w:val="1"/>
      <w:tblCellMar>
        <w:top w:w="57.0" w:type="dxa"/>
        <w:left w:w="108.0" w:type="dxa"/>
        <w:bottom w:w="57.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57.0" w:type="dxa"/>
        <w:left w:w="108.0" w:type="dxa"/>
        <w:bottom w:w="57.0" w:type="dxa"/>
        <w:right w:w="108.0" w:type="dxa"/>
      </w:tblCellMar>
    </w:tblPr>
  </w:style>
  <w:style w:type="table" w:styleId="Table2">
    <w:basedOn w:val="TableNormal"/>
    <w:rPr>
      <w:sz w:val="22"/>
      <w:szCs w:val="22"/>
    </w:rPr>
    <w:tblPr>
      <w:tblStyleRowBandSize w:val="1"/>
      <w:tblStyleColBandSize w:val="1"/>
      <w:tblCellMar>
        <w:top w:w="57.0" w:type="dxa"/>
        <w:left w:w="108.0" w:type="dxa"/>
        <w:bottom w:w="57.0" w:type="dxa"/>
        <w:right w:w="108.0" w:type="dxa"/>
      </w:tblCellMar>
    </w:tblPr>
  </w:style>
  <w:style w:type="table" w:styleId="Table3">
    <w:basedOn w:val="TableNormal"/>
    <w:rPr>
      <w:sz w:val="22"/>
      <w:szCs w:val="22"/>
    </w:rPr>
    <w:tblPr>
      <w:tblStyleRowBandSize w:val="1"/>
      <w:tblStyleColBandSize w:val="1"/>
      <w:tblCellMar>
        <w:top w:w="57.0" w:type="dxa"/>
        <w:left w:w="108.0" w:type="dxa"/>
        <w:bottom w:w="57.0" w:type="dxa"/>
        <w:right w:w="108.0" w:type="dxa"/>
      </w:tblCellMar>
    </w:tblPr>
  </w:style>
  <w:style w:type="table" w:styleId="Table4">
    <w:basedOn w:val="TableNormal"/>
    <w:rPr>
      <w:sz w:val="22"/>
      <w:szCs w:val="22"/>
    </w:rPr>
    <w:tblPr>
      <w:tblStyleRowBandSize w:val="1"/>
      <w:tblStyleColBandSize w:val="1"/>
      <w:tblCellMar>
        <w:top w:w="57.0" w:type="dxa"/>
        <w:left w:w="108.0" w:type="dxa"/>
        <w:bottom w:w="57.0" w:type="dxa"/>
        <w:right w:w="108.0" w:type="dxa"/>
      </w:tblCellMar>
    </w:tblPr>
  </w:style>
  <w:style w:type="table" w:styleId="Table5">
    <w:basedOn w:val="TableNormal"/>
    <w:rPr>
      <w:sz w:val="22"/>
      <w:szCs w:val="22"/>
    </w:rPr>
    <w:tblPr>
      <w:tblStyleRowBandSize w:val="1"/>
      <w:tblStyleColBandSize w:val="1"/>
      <w:tblCellMar>
        <w:top w:w="57.0" w:type="dxa"/>
        <w:left w:w="108.0" w:type="dxa"/>
        <w:bottom w:w="57.0" w:type="dxa"/>
        <w:right w:w="108.0" w:type="dxa"/>
      </w:tblCellMar>
    </w:tblPr>
  </w:style>
  <w:style w:type="table" w:styleId="Table6">
    <w:basedOn w:val="TableNormal"/>
    <w:rPr>
      <w:sz w:val="22"/>
      <w:szCs w:val="22"/>
    </w:rPr>
    <w:tblPr>
      <w:tblStyleRowBandSize w:val="1"/>
      <w:tblStyleColBandSize w:val="1"/>
      <w:tblCellMar>
        <w:top w:w="57.0" w:type="dxa"/>
        <w:left w:w="108.0" w:type="dxa"/>
        <w:bottom w:w="57.0" w:type="dxa"/>
        <w:right w:w="108.0" w:type="dxa"/>
      </w:tblCellMar>
    </w:tblPr>
  </w:style>
  <w:style w:type="table" w:styleId="Table7">
    <w:basedOn w:val="TableNormal"/>
    <w:rPr>
      <w:sz w:val="22"/>
      <w:szCs w:val="22"/>
    </w:rPr>
    <w:tblPr>
      <w:tblStyleRowBandSize w:val="1"/>
      <w:tblStyleColBandSize w:val="1"/>
      <w:tblCellMar>
        <w:top w:w="57.0" w:type="dxa"/>
        <w:left w:w="108.0" w:type="dxa"/>
        <w:bottom w:w="57.0" w:type="dxa"/>
        <w:right w:w="108.0" w:type="dxa"/>
      </w:tblCellMar>
    </w:tblPr>
  </w:style>
  <w:style w:type="table" w:styleId="Table8">
    <w:basedOn w:val="TableNormal"/>
    <w:rPr>
      <w:sz w:val="22"/>
      <w:szCs w:val="22"/>
    </w:rPr>
    <w:tblPr>
      <w:tblStyleRowBandSize w:val="1"/>
      <w:tblStyleColBandSize w:val="1"/>
      <w:tblCellMar>
        <w:top w:w="57.0" w:type="dxa"/>
        <w:left w:w="108.0" w:type="dxa"/>
        <w:bottom w:w="57.0" w:type="dxa"/>
        <w:right w:w="108.0" w:type="dxa"/>
      </w:tblCellMar>
    </w:tblPr>
  </w:style>
  <w:style w:type="table" w:styleId="Table9">
    <w:basedOn w:val="TableNormal"/>
    <w:rPr>
      <w:sz w:val="22"/>
      <w:szCs w:val="22"/>
    </w:rPr>
    <w:tblPr>
      <w:tblStyleRowBandSize w:val="1"/>
      <w:tblStyleColBandSize w:val="1"/>
      <w:tblCellMar>
        <w:top w:w="57.0" w:type="dxa"/>
        <w:left w:w="108.0" w:type="dxa"/>
        <w:bottom w:w="57.0" w:type="dxa"/>
        <w:right w:w="108.0" w:type="dxa"/>
      </w:tblCellMar>
    </w:tblPr>
  </w:style>
  <w:style w:type="table" w:styleId="Table10">
    <w:basedOn w:val="TableNormal"/>
    <w:rPr>
      <w:sz w:val="22"/>
      <w:szCs w:val="22"/>
    </w:rPr>
    <w:tblPr>
      <w:tblStyleRowBandSize w:val="1"/>
      <w:tblStyleColBandSize w:val="1"/>
      <w:tblCellMar>
        <w:top w:w="57.0" w:type="dxa"/>
        <w:left w:w="108.0" w:type="dxa"/>
        <w:bottom w:w="57.0" w:type="dxa"/>
        <w:right w:w="108.0" w:type="dxa"/>
      </w:tblCellMar>
    </w:tblPr>
  </w:style>
  <w:style w:type="table" w:styleId="Table11">
    <w:basedOn w:val="TableNormal"/>
    <w:rPr>
      <w:sz w:val="22"/>
      <w:szCs w:val="22"/>
    </w:rPr>
    <w:tblPr>
      <w:tblStyleRowBandSize w:val="1"/>
      <w:tblStyleColBandSize w:val="1"/>
      <w:tblCellMar>
        <w:top w:w="57.0" w:type="dxa"/>
        <w:left w:w="108.0" w:type="dxa"/>
        <w:bottom w:w="57.0" w:type="dxa"/>
        <w:right w:w="108.0" w:type="dxa"/>
      </w:tblCellMar>
    </w:tblPr>
  </w:style>
  <w:style w:type="table" w:styleId="Table12">
    <w:basedOn w:val="TableNormal"/>
    <w:rPr>
      <w:sz w:val="22"/>
      <w:szCs w:val="22"/>
    </w:rPr>
    <w:tblPr>
      <w:tblStyleRowBandSize w:val="1"/>
      <w:tblStyleColBandSize w:val="1"/>
      <w:tblCellMar>
        <w:top w:w="57.0" w:type="dxa"/>
        <w:left w:w="108.0" w:type="dxa"/>
        <w:bottom w:w="57.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rPr>
      <w:sz w:val="22"/>
      <w:szCs w:val="22"/>
    </w:rPr>
    <w:tblPr>
      <w:tblStyleRowBandSize w:val="1"/>
      <w:tblStyleColBandSize w:val="1"/>
      <w:tblCellMar>
        <w:top w:w="57.0" w:type="dxa"/>
        <w:left w:w="108.0" w:type="dxa"/>
        <w:bottom w:w="57.0" w:type="dxa"/>
        <w:right w:w="108.0" w:type="dxa"/>
      </w:tblCellMar>
    </w:tblPr>
  </w:style>
  <w:style w:type="table" w:styleId="Table14">
    <w:basedOn w:val="TableNormal"/>
    <w:rPr>
      <w:sz w:val="22"/>
      <w:szCs w:val="22"/>
    </w:rPr>
    <w:tblPr>
      <w:tblStyleRowBandSize w:val="1"/>
      <w:tblStyleColBandSize w:val="1"/>
      <w:tblCellMar>
        <w:top w:w="57.0" w:type="dxa"/>
        <w:left w:w="108.0" w:type="dxa"/>
        <w:bottom w:w="57.0" w:type="dxa"/>
        <w:right w:w="108.0" w:type="dxa"/>
      </w:tblCellMar>
    </w:tblPr>
  </w:style>
  <w:style w:type="table" w:styleId="Table15">
    <w:basedOn w:val="TableNormal"/>
    <w:rPr>
      <w:sz w:val="22"/>
      <w:szCs w:val="22"/>
    </w:rPr>
    <w:tblPr>
      <w:tblStyleRowBandSize w:val="1"/>
      <w:tblStyleColBandSize w:val="1"/>
      <w:tblCellMar>
        <w:top w:w="57.0" w:type="dxa"/>
        <w:left w:w="108.0" w:type="dxa"/>
        <w:bottom w:w="57.0" w:type="dxa"/>
        <w:right w:w="108.0" w:type="dxa"/>
      </w:tblCellMar>
    </w:tblPr>
  </w:style>
  <w:style w:type="table" w:styleId="Table16">
    <w:basedOn w:val="TableNormal"/>
    <w:rPr>
      <w:sz w:val="22"/>
      <w:szCs w:val="22"/>
    </w:rPr>
    <w:tblPr>
      <w:tblStyleRowBandSize w:val="1"/>
      <w:tblStyleColBandSize w:val="1"/>
      <w:tblCellMar>
        <w:top w:w="57.0" w:type="dxa"/>
        <w:left w:w="108.0" w:type="dxa"/>
        <w:bottom w:w="57.0" w:type="dxa"/>
        <w:right w:w="108.0" w:type="dxa"/>
      </w:tblCellMar>
    </w:tblPr>
  </w:style>
  <w:style w:type="table" w:styleId="Table17">
    <w:basedOn w:val="TableNormal"/>
    <w:rPr>
      <w:sz w:val="22"/>
      <w:szCs w:val="22"/>
    </w:rPr>
    <w:tblPr>
      <w:tblStyleRowBandSize w:val="1"/>
      <w:tblStyleColBandSize w:val="1"/>
      <w:tblCellMar>
        <w:top w:w="57.0" w:type="dxa"/>
        <w:left w:w="108.0" w:type="dxa"/>
        <w:bottom w:w="57.0" w:type="dxa"/>
        <w:right w:w="108.0" w:type="dxa"/>
      </w:tblCellMar>
    </w:tblPr>
  </w:style>
  <w:style w:type="table" w:styleId="Table18">
    <w:basedOn w:val="TableNormal"/>
    <w:rPr>
      <w:sz w:val="22"/>
      <w:szCs w:val="22"/>
    </w:rPr>
    <w:tblPr>
      <w:tblStyleRowBandSize w:val="1"/>
      <w:tblStyleColBandSize w:val="1"/>
      <w:tblCellMar>
        <w:top w:w="57.0" w:type="dxa"/>
        <w:left w:w="108.0" w:type="dxa"/>
        <w:bottom w:w="57.0" w:type="dxa"/>
        <w:right w:w="108.0" w:type="dxa"/>
      </w:tblCellMar>
    </w:tblPr>
  </w:style>
  <w:style w:type="table" w:styleId="Table19">
    <w:basedOn w:val="TableNormal"/>
    <w:rPr>
      <w:sz w:val="22"/>
      <w:szCs w:val="22"/>
    </w:rPr>
    <w:tblPr>
      <w:tblStyleRowBandSize w:val="1"/>
      <w:tblStyleColBandSize w:val="1"/>
      <w:tblCellMar>
        <w:top w:w="57.0" w:type="dxa"/>
        <w:left w:w="108.0" w:type="dxa"/>
        <w:bottom w:w="57.0" w:type="dxa"/>
        <w:right w:w="108.0" w:type="dxa"/>
      </w:tblCellMar>
    </w:tblPr>
  </w:style>
  <w:style w:type="table" w:styleId="Table20">
    <w:basedOn w:val="TableNormal"/>
    <w:rPr>
      <w:sz w:val="22"/>
      <w:szCs w:val="22"/>
    </w:rPr>
    <w:tblPr>
      <w:tblStyleRowBandSize w:val="1"/>
      <w:tblStyleColBandSize w:val="1"/>
      <w:tblCellMar>
        <w:top w:w="57.0" w:type="dxa"/>
        <w:left w:w="108.0" w:type="dxa"/>
        <w:bottom w:w="57.0" w:type="dxa"/>
        <w:right w:w="108.0" w:type="dxa"/>
      </w:tblCellMar>
    </w:tblPr>
  </w:style>
  <w:style w:type="table" w:styleId="Table21">
    <w:basedOn w:val="TableNormal"/>
    <w:rPr>
      <w:sz w:val="22"/>
      <w:szCs w:val="22"/>
    </w:rPr>
    <w:tblPr>
      <w:tblStyleRowBandSize w:val="1"/>
      <w:tblStyleColBandSize w:val="1"/>
      <w:tblCellMar>
        <w:top w:w="57.0" w:type="dxa"/>
        <w:left w:w="108.0" w:type="dxa"/>
        <w:bottom w:w="57.0" w:type="dxa"/>
        <w:right w:w="108.0" w:type="dxa"/>
      </w:tblCellMar>
    </w:tblPr>
  </w:style>
  <w:style w:type="table" w:styleId="Table22">
    <w:basedOn w:val="TableNormal"/>
    <w:rPr>
      <w:sz w:val="22"/>
      <w:szCs w:val="22"/>
    </w:rPr>
    <w:tblPr>
      <w:tblStyleRowBandSize w:val="1"/>
      <w:tblStyleColBandSize w:val="1"/>
      <w:tblCellMar>
        <w:top w:w="57.0" w:type="dxa"/>
        <w:left w:w="108.0" w:type="dxa"/>
        <w:bottom w:w="57.0" w:type="dxa"/>
        <w:right w:w="108.0" w:type="dxa"/>
      </w:tblCellMar>
    </w:tblPr>
  </w:style>
  <w:style w:type="table" w:styleId="Table23">
    <w:basedOn w:val="TableNormal"/>
    <w:rPr>
      <w:sz w:val="22"/>
      <w:szCs w:val="22"/>
    </w:rPr>
    <w:tblPr>
      <w:tblStyleRowBandSize w:val="1"/>
      <w:tblStyleColBandSize w:val="1"/>
      <w:tblCellMar>
        <w:top w:w="57.0" w:type="dxa"/>
        <w:left w:w="108.0" w:type="dxa"/>
        <w:bottom w:w="57.0" w:type="dxa"/>
        <w:right w:w="108.0" w:type="dxa"/>
      </w:tblCellMar>
    </w:tblPr>
  </w:style>
  <w:style w:type="table" w:styleId="Table24">
    <w:basedOn w:val="TableNormal"/>
    <w:rPr>
      <w:sz w:val="22"/>
      <w:szCs w:val="22"/>
    </w:r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etterup.com/blog/contingent-workforce" TargetMode="External"/><Relationship Id="rId42" Type="http://schemas.openxmlformats.org/officeDocument/2006/relationships/hyperlink" Target="https://hbr.org/1973/07/why-employees-stay" TargetMode="External"/><Relationship Id="rId41" Type="http://schemas.openxmlformats.org/officeDocument/2006/relationships/hyperlink" Target="https://www.hrzone.com/lead/culture/a-legal-guide-to-custom-and-practice-for-hr" TargetMode="External"/><Relationship Id="rId44" Type="http://schemas.openxmlformats.org/officeDocument/2006/relationships/hyperlink" Target="https://www.gov.uk/contract-types-and-employer-responsibilities/fixedterm-contracts" TargetMode="External"/><Relationship Id="rId43" Type="http://schemas.openxmlformats.org/officeDocument/2006/relationships/hyperlink" Target="https://www.gov.uk/contract-types-and-employer-responsibilities/zero-hour-contracts" TargetMode="External"/><Relationship Id="rId46" Type="http://schemas.openxmlformats.org/officeDocument/2006/relationships/hyperlink" Target="https://www.forbes.com/sites/johnhall/2019/05/09/the-cost-of-turnover-can-kill-your-business-and-make-things-less-fun/?sh=7b677b457943" TargetMode="External"/><Relationship Id="rId45" Type="http://schemas.openxmlformats.org/officeDocument/2006/relationships/hyperlink" Target="https://www.gov.uk/contract-types-and-employer-responsibilities/agency-staf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www.linkedin.com/business/talent/blog/talent-strategy/trends-shaping-future-of-hiring" TargetMode="External"/><Relationship Id="rId47" Type="http://schemas.openxmlformats.org/officeDocument/2006/relationships/hyperlink" Target="https://www.hrcloud.com/blog/onboarding-best-practices-the-4-cs" TargetMode="External"/><Relationship Id="rId49" Type="http://schemas.openxmlformats.org/officeDocument/2006/relationships/hyperlink" Target="https://www.indeed.com/career-advice/finding-a-job/types-of-contracts-employ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eader" Target="header2.xml"/><Relationship Id="rId73" Type="http://schemas.openxmlformats.org/officeDocument/2006/relationships/hyperlink" Target="https://www.aihr.com/blog/what-drives-employee-turnover" TargetMode="External"/><Relationship Id="rId72" Type="http://schemas.openxmlformats.org/officeDocument/2006/relationships/hyperlink" Target="https://www.aihr.com/blog/succession-planning/" TargetMode="External"/><Relationship Id="rId31" Type="http://schemas.openxmlformats.org/officeDocument/2006/relationships/hyperlink" Target="https://www.cipd.org/uk/knowledge/factsheets/turnover-retention-factsheet/" TargetMode="External"/><Relationship Id="rId75" Type="http://schemas.openxmlformats.org/officeDocument/2006/relationships/hyperlink" Target="http://andrewwaleslod.co.uk/learning-resources-how-organisations-position-themselves-in-competitive-labour-markets/" TargetMode="External"/><Relationship Id="rId30" Type="http://schemas.openxmlformats.org/officeDocument/2006/relationships/hyperlink" Target="https://www.cipd.org/globalassets/media/knowledge/knowledge-hub/reports/resourcing-and-talent-planning-report-2022-1_tcm18-111500.pdf" TargetMode="External"/><Relationship Id="rId74" Type="http://schemas.openxmlformats.org/officeDocument/2006/relationships/hyperlink" Target="https://www.aihr.com/blog/what-is-talent-management/" TargetMode="External"/><Relationship Id="rId33" Type="http://schemas.openxmlformats.org/officeDocument/2006/relationships/hyperlink" Target="https://www.cipd.org/uk/knowledge/factsheets/selection-factsheet/" TargetMode="External"/><Relationship Id="rId77" Type="http://schemas.openxmlformats.org/officeDocument/2006/relationships/image" Target="media/image8.png"/><Relationship Id="rId32" Type="http://schemas.openxmlformats.org/officeDocument/2006/relationships/hyperlink" Target="https://www.cipd.org/en/knowledge/factsheets/succession-planning-factsheet/" TargetMode="External"/><Relationship Id="rId76" Type="http://schemas.openxmlformats.org/officeDocument/2006/relationships/hyperlink" Target="https://blog.hubspot.com/marketing/competitive-analysis-kit" TargetMode="External"/><Relationship Id="rId35" Type="http://schemas.openxmlformats.org/officeDocument/2006/relationships/hyperlink" Target="https://www.cipd.org/uk/knowledge/factsheets/terms-conditions-contracts-factsheet/" TargetMode="External"/><Relationship Id="rId79" Type="http://schemas.openxmlformats.org/officeDocument/2006/relationships/header" Target="header3.xml"/><Relationship Id="rId34" Type="http://schemas.openxmlformats.org/officeDocument/2006/relationships/hyperlink" Target="https://www.cipd.org/en/knowledge/factsheets/talent-factsheet" TargetMode="External"/><Relationship Id="rId78" Type="http://schemas.openxmlformats.org/officeDocument/2006/relationships/image" Target="media/image5.png"/><Relationship Id="rId71" Type="http://schemas.openxmlformats.org/officeDocument/2006/relationships/hyperlink" Target="https://www.aihr.com/blog/a-deep-dive-into-the-talent-pool-including-6-cool-examples/" TargetMode="External"/><Relationship Id="rId70" Type="http://schemas.openxmlformats.org/officeDocument/2006/relationships/hyperlink" Target="https://www.tuc.org.uk/resource/learning-and-skills" TargetMode="External"/><Relationship Id="rId37" Type="http://schemas.openxmlformats.org/officeDocument/2006/relationships/hyperlink" Target="https://www.betterup.com/blog/what-diversity-really-means-and-why-its-crucial-in-the-workplace" TargetMode="External"/><Relationship Id="rId36" Type="http://schemas.openxmlformats.org/officeDocument/2006/relationships/hyperlink" Target="https://bizfluent.com/info-8154593-difference-functional-dysfunctional-employee-turnover.html" TargetMode="External"/><Relationship Id="rId39" Type="http://schemas.openxmlformats.org/officeDocument/2006/relationships/hyperlink" Target="https://www.betterup.com/blog/goal-setting-theory" TargetMode="External"/><Relationship Id="rId38" Type="http://schemas.openxmlformats.org/officeDocument/2006/relationships/hyperlink" Target="https://www.aihr.com/blog/dysfunctional-turnover/" TargetMode="External"/><Relationship Id="rId62" Type="http://schemas.openxmlformats.org/officeDocument/2006/relationships/hyperlink" Target="https://www.careeraddict.com/advantages-and-disadvantages-of-online-recruitment" TargetMode="External"/><Relationship Id="rId61" Type="http://schemas.openxmlformats.org/officeDocument/2006/relationships/hyperlink" Target="https://blogs.iadb.org/caribbean-dev-trends/en/what-role-do-employers-play-in-developing-skills-for-the-future-of-work/" TargetMode="External"/><Relationship Id="rId20" Type="http://schemas.openxmlformats.org/officeDocument/2006/relationships/hyperlink" Target="https://www.guidantglobal.com/news/what-is-a-talent-pool" TargetMode="External"/><Relationship Id="rId64" Type="http://schemas.openxmlformats.org/officeDocument/2006/relationships/hyperlink" Target="https://www.talscale.com/blog/employer-branding-in-recruitment-why-it-is-important" TargetMode="External"/><Relationship Id="rId63" Type="http://schemas.openxmlformats.org/officeDocument/2006/relationships/hyperlink" Target="https://harperjames.co.uk/article/contracts-express-and-implied-terms/" TargetMode="External"/><Relationship Id="rId22" Type="http://schemas.openxmlformats.org/officeDocument/2006/relationships/hyperlink" Target="https://www.peoplekeep.com/blog/five-tactics-to-become-an-employer-of-choice" TargetMode="External"/><Relationship Id="rId66" Type="http://schemas.openxmlformats.org/officeDocument/2006/relationships/hyperlink" Target="https://www.youtube.com/watch?v=JecvLpZFtfA" TargetMode="External"/><Relationship Id="rId21" Type="http://schemas.openxmlformats.org/officeDocument/2006/relationships/hyperlink" Target="https://psycnet.apa.org/record/2010-06019-002" TargetMode="External"/><Relationship Id="rId65" Type="http://schemas.openxmlformats.org/officeDocument/2006/relationships/hyperlink" Target="https://lrshrm.shrm.org/blog/2017/10/essential-elements-employee-retention" TargetMode="External"/><Relationship Id="rId24" Type="http://schemas.openxmlformats.org/officeDocument/2006/relationships/hyperlink" Target="https://smallbusiness.chron.com/managerial-judgment-34613.html" TargetMode="External"/><Relationship Id="rId68" Type="http://schemas.openxmlformats.org/officeDocument/2006/relationships/hyperlink" Target="https://www.financierworldwide.com/mitigating-succession-planning-risk" TargetMode="External"/><Relationship Id="rId23" Type="http://schemas.openxmlformats.org/officeDocument/2006/relationships/hyperlink" Target="https://www.reed.co.uk/career-advice/types-of-employment-contracts/" TargetMode="External"/><Relationship Id="rId67" Type="http://schemas.openxmlformats.org/officeDocument/2006/relationships/hyperlink" Target="https://www.strategies.co.uk/top-5-benefits-of-a-career-site/" TargetMode="External"/><Relationship Id="rId60" Type="http://schemas.openxmlformats.org/officeDocument/2006/relationships/hyperlink" Target="https://www.forbes.com/advisor/business/workforce-planning/" TargetMode="External"/><Relationship Id="rId26" Type="http://schemas.openxmlformats.org/officeDocument/2006/relationships/hyperlink" Target="https://www.cipd.org/en/knowledge/factsheets/recruitment-brand-factsheet/" TargetMode="External"/><Relationship Id="rId25" Type="http://schemas.openxmlformats.org/officeDocument/2006/relationships/hyperlink" Target="https://www.cipd.org/en/knowledge/reports/flexible-working-trends/" TargetMode="External"/><Relationship Id="rId69" Type="http://schemas.openxmlformats.org/officeDocument/2006/relationships/hyperlink" Target="https://www.techtarget.com/searchhrsoftware/definition/talent-pool" TargetMode="External"/><Relationship Id="rId28" Type="http://schemas.openxmlformats.org/officeDocument/2006/relationships/hyperlink" Target="https://www.cipd.org/uk/knowledge/factsheets/skills-factsheet/" TargetMode="External"/><Relationship Id="rId27" Type="http://schemas.openxmlformats.org/officeDocument/2006/relationships/hyperlink" Target="https://www.cipd.org/uk/knowledge/factsheets/economy-labour-market-factsheet" TargetMode="External"/><Relationship Id="rId29" Type="http://schemas.openxmlformats.org/officeDocument/2006/relationships/hyperlink" Target="https://www.cipd.org/uk/knowledge/factsheets/workforce-planning-factsheet/" TargetMode="External"/><Relationship Id="rId51" Type="http://schemas.openxmlformats.org/officeDocument/2006/relationships/hyperlink" Target="https://www.yourarticlelibrary.com/industrial-engineering-2/work-study-meaning-concept-and-techniques-industry/90437" TargetMode="External"/><Relationship Id="rId50" Type="http://schemas.openxmlformats.org/officeDocument/2006/relationships/hyperlink" Target="https://in.indeed.com/career-advice/interviewing/advantages-and-disadvantages-of-interviews" TargetMode="External"/><Relationship Id="rId53" Type="http://schemas.openxmlformats.org/officeDocument/2006/relationships/hyperlink" Target="https://www.forbes.com/advisor/business/contingency-plan/" TargetMode="External"/><Relationship Id="rId52" Type="http://schemas.openxmlformats.org/officeDocument/2006/relationships/hyperlink" Target="https://www.investopedia.com/terms/l/labor-market.asp" TargetMode="External"/><Relationship Id="rId11" Type="http://schemas.openxmlformats.org/officeDocument/2006/relationships/footer" Target="footer1.xml"/><Relationship Id="rId55" Type="http://schemas.openxmlformats.org/officeDocument/2006/relationships/hyperlink" Target="https://www.masterclass.com/articles/interviewer-bias" TargetMode="External"/><Relationship Id="rId10" Type="http://schemas.openxmlformats.org/officeDocument/2006/relationships/footer" Target="footer2.xml"/><Relationship Id="rId54" Type="http://schemas.openxmlformats.org/officeDocument/2006/relationships/hyperlink" Target="https://essmag.co.uk/how-to-bridge-the-current-skills-gap-within-the-energy-sector/" TargetMode="External"/><Relationship Id="rId13" Type="http://schemas.openxmlformats.org/officeDocument/2006/relationships/image" Target="media/image11.png"/><Relationship Id="rId57" Type="http://schemas.openxmlformats.org/officeDocument/2006/relationships/hyperlink" Target="https://www.betterup.com/blog/why-employees-leave" TargetMode="External"/><Relationship Id="rId12" Type="http://schemas.openxmlformats.org/officeDocument/2006/relationships/image" Target="media/image10.png"/><Relationship Id="rId56" Type="http://schemas.openxmlformats.org/officeDocument/2006/relationships/hyperlink" Target="https://www.shrm.org/resourcesandtools/hr-topics/talent-acquisition/pages/new-employee-onboarding-guide.aspx" TargetMode="External"/><Relationship Id="rId15" Type="http://schemas.openxmlformats.org/officeDocument/2006/relationships/image" Target="media/image12.png"/><Relationship Id="rId59" Type="http://schemas.openxmlformats.org/officeDocument/2006/relationships/hyperlink" Target="https://www.linkedin.com/pulse/general-introduction-techniques-hr-planning-gia-linh-nguyen/" TargetMode="External"/><Relationship Id="rId14" Type="http://schemas.openxmlformats.org/officeDocument/2006/relationships/image" Target="media/image2.png"/><Relationship Id="rId58" Type="http://schemas.openxmlformats.org/officeDocument/2006/relationships/hyperlink" Target="https://harver.com/blog/talent-pool/" TargetMode="External"/><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hyperlink" Target="https://www.acas.org.uk/what-an-employment-contract-is"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ocv2oiZA4lET9F6lHM1ZJBsNg==">CgMxLjAyCGguZ2pkZ3hzMgloLjMwajB6bGwyCWguMWZvYjl0ZTgAciExVzAwV1BuVlFZaVpyY0RfV1BsOF84VHNuUllfUHhVRzY=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2023-07-27T10:42:00Z</dcterms:created>
  <dc:creator>Ali House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