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43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bottom w:w="284" w:type="dxa"/>
        </w:tblCellMar>
        <w:tblLook w:val="04A0" w:firstRow="1" w:lastRow="0" w:firstColumn="1" w:lastColumn="0" w:noHBand="0" w:noVBand="1"/>
      </w:tblPr>
      <w:tblGrid>
        <w:gridCol w:w="2977"/>
        <w:gridCol w:w="1843"/>
        <w:gridCol w:w="4530"/>
      </w:tblGrid>
      <w:tr w:rsidR="00D92D0E" w14:paraId="2849527B" w14:textId="77777777" w:rsidTr="00A93D6C">
        <w:trPr>
          <w:trHeight w:val="20"/>
        </w:trPr>
        <w:tc>
          <w:tcPr>
            <w:tcW w:w="2977" w:type="dxa"/>
            <w:vAlign w:val="center"/>
          </w:tcPr>
          <w:p w14:paraId="290BADC4" w14:textId="77777777" w:rsidR="00D92D0E" w:rsidRPr="00FB21EC" w:rsidRDefault="00D92D0E" w:rsidP="00242BD8">
            <w:r>
              <w:t>Name</w:t>
            </w:r>
          </w:p>
        </w:tc>
        <w:tc>
          <w:tcPr>
            <w:tcW w:w="6373" w:type="dxa"/>
            <w:gridSpan w:val="2"/>
            <w:vAlign w:val="center"/>
          </w:tcPr>
          <w:p w14:paraId="4016084D" w14:textId="77777777" w:rsidR="00D92D0E" w:rsidRPr="00B67C6A" w:rsidRDefault="00D92D0E" w:rsidP="00242BD8">
            <w:pPr>
              <w:rPr>
                <w:rFonts w:cstheme="majorBidi"/>
                <w:b/>
                <w:bCs/>
              </w:rPr>
            </w:pPr>
            <w:r w:rsidRPr="00B67C6A">
              <w:rPr>
                <w:rFonts w:cstheme="majorBidi"/>
                <w:b/>
                <w:bCs/>
                <w:color w:val="222222"/>
                <w:shd w:val="clear" w:color="auto" w:fill="FFFFFF"/>
              </w:rPr>
              <w:t>Abdulaziz Alhumidi</w:t>
            </w:r>
          </w:p>
        </w:tc>
      </w:tr>
      <w:tr w:rsidR="009162D0" w14:paraId="44CE18B5" w14:textId="77777777" w:rsidTr="00A93D6C">
        <w:trPr>
          <w:trHeight w:val="145"/>
        </w:trPr>
        <w:tc>
          <w:tcPr>
            <w:tcW w:w="2977" w:type="dxa"/>
            <w:vMerge w:val="restart"/>
            <w:vAlign w:val="center"/>
          </w:tcPr>
          <w:p w14:paraId="1FEE10BA" w14:textId="77777777" w:rsidR="009162D0" w:rsidRPr="00FB21EC" w:rsidRDefault="009162D0" w:rsidP="00242BD8">
            <w:r>
              <w:t xml:space="preserve">Word Count </w:t>
            </w:r>
          </w:p>
        </w:tc>
        <w:tc>
          <w:tcPr>
            <w:tcW w:w="1843" w:type="dxa"/>
            <w:vAlign w:val="center"/>
          </w:tcPr>
          <w:p w14:paraId="14916BC0" w14:textId="12F0567A" w:rsidR="009162D0" w:rsidRPr="00B67C6A" w:rsidRDefault="009162D0" w:rsidP="00242BD8">
            <w:pPr>
              <w:rPr>
                <w:rFonts w:cstheme="majorBidi"/>
                <w:b/>
                <w:bCs/>
              </w:rPr>
            </w:pPr>
            <w:r>
              <w:rPr>
                <w:rFonts w:cstheme="majorBidi"/>
                <w:b/>
                <w:bCs/>
              </w:rPr>
              <w:t>Task 1</w:t>
            </w:r>
          </w:p>
        </w:tc>
        <w:tc>
          <w:tcPr>
            <w:tcW w:w="4530" w:type="dxa"/>
            <w:vAlign w:val="center"/>
          </w:tcPr>
          <w:p w14:paraId="0B047375" w14:textId="0584B6B8" w:rsidR="009162D0" w:rsidRPr="00B67C6A" w:rsidRDefault="00C67ED1" w:rsidP="00242BD8">
            <w:pPr>
              <w:rPr>
                <w:rFonts w:cstheme="majorBidi"/>
                <w:b/>
                <w:bCs/>
              </w:rPr>
            </w:pPr>
            <w:r w:rsidRPr="00C67ED1">
              <w:rPr>
                <w:rFonts w:cstheme="majorBidi"/>
                <w:b/>
                <w:bCs/>
              </w:rPr>
              <w:t>----</w:t>
            </w:r>
            <w:r>
              <w:rPr>
                <w:rFonts w:cstheme="majorBidi"/>
                <w:b/>
                <w:bCs/>
              </w:rPr>
              <w:t xml:space="preserve"> </w:t>
            </w:r>
            <w:r w:rsidR="007C004A">
              <w:rPr>
                <w:rFonts w:cstheme="majorBidi"/>
                <w:b/>
                <w:bCs/>
              </w:rPr>
              <w:t>words</w:t>
            </w:r>
          </w:p>
        </w:tc>
      </w:tr>
      <w:tr w:rsidR="009162D0" w14:paraId="0DA1AF79" w14:textId="77777777" w:rsidTr="00A93D6C">
        <w:trPr>
          <w:trHeight w:val="145"/>
        </w:trPr>
        <w:tc>
          <w:tcPr>
            <w:tcW w:w="2977" w:type="dxa"/>
            <w:vMerge/>
            <w:vAlign w:val="center"/>
          </w:tcPr>
          <w:p w14:paraId="435652AF" w14:textId="77777777" w:rsidR="009162D0" w:rsidRDefault="009162D0" w:rsidP="00242BD8"/>
        </w:tc>
        <w:tc>
          <w:tcPr>
            <w:tcW w:w="1843" w:type="dxa"/>
            <w:vAlign w:val="center"/>
          </w:tcPr>
          <w:p w14:paraId="742C6D19" w14:textId="3366CED4" w:rsidR="009162D0" w:rsidRPr="00B67C6A" w:rsidRDefault="009162D0" w:rsidP="00242BD8">
            <w:pPr>
              <w:rPr>
                <w:rFonts w:cstheme="majorBidi"/>
                <w:b/>
                <w:bCs/>
              </w:rPr>
            </w:pPr>
            <w:r>
              <w:rPr>
                <w:rFonts w:cstheme="majorBidi"/>
                <w:b/>
                <w:bCs/>
              </w:rPr>
              <w:t>Task 2</w:t>
            </w:r>
          </w:p>
        </w:tc>
        <w:tc>
          <w:tcPr>
            <w:tcW w:w="4530" w:type="dxa"/>
            <w:vAlign w:val="center"/>
          </w:tcPr>
          <w:p w14:paraId="61AEE55B" w14:textId="548B7441" w:rsidR="009162D0" w:rsidRPr="00B67C6A" w:rsidRDefault="00C67ED1" w:rsidP="00242BD8">
            <w:pPr>
              <w:rPr>
                <w:rFonts w:cstheme="majorBidi"/>
                <w:b/>
                <w:bCs/>
              </w:rPr>
            </w:pPr>
            <w:r>
              <w:rPr>
                <w:rFonts w:cstheme="majorBidi"/>
                <w:b/>
                <w:bCs/>
              </w:rPr>
              <w:t xml:space="preserve">----- </w:t>
            </w:r>
            <w:r w:rsidR="007C004A">
              <w:rPr>
                <w:rFonts w:cstheme="majorBidi"/>
                <w:b/>
                <w:bCs/>
              </w:rPr>
              <w:t>words</w:t>
            </w:r>
          </w:p>
        </w:tc>
      </w:tr>
      <w:tr w:rsidR="00D92D0E" w14:paraId="15DB3D4F" w14:textId="77777777" w:rsidTr="00A93D6C">
        <w:tc>
          <w:tcPr>
            <w:tcW w:w="2977" w:type="dxa"/>
            <w:vAlign w:val="center"/>
          </w:tcPr>
          <w:p w14:paraId="3196C35A" w14:textId="77777777" w:rsidR="00D92D0E" w:rsidRPr="00FB21EC" w:rsidRDefault="00D92D0E" w:rsidP="00242BD8">
            <w:r>
              <w:t xml:space="preserve">Cohort </w:t>
            </w:r>
          </w:p>
        </w:tc>
        <w:tc>
          <w:tcPr>
            <w:tcW w:w="6373" w:type="dxa"/>
            <w:gridSpan w:val="2"/>
            <w:vAlign w:val="center"/>
          </w:tcPr>
          <w:p w14:paraId="7FD1273D" w14:textId="77777777" w:rsidR="00D92D0E" w:rsidRPr="00B67C6A" w:rsidRDefault="00D92D0E" w:rsidP="00242BD8">
            <w:pPr>
              <w:rPr>
                <w:rFonts w:cstheme="majorBidi"/>
                <w:b/>
                <w:bCs/>
              </w:rPr>
            </w:pPr>
            <w:r w:rsidRPr="00B67C6A">
              <w:rPr>
                <w:rFonts w:cstheme="majorBidi"/>
                <w:b/>
                <w:bCs/>
              </w:rPr>
              <w:t>December 2022</w:t>
            </w:r>
          </w:p>
        </w:tc>
      </w:tr>
      <w:tr w:rsidR="00D92D0E" w14:paraId="20D2C355" w14:textId="77777777" w:rsidTr="00A93D6C">
        <w:tc>
          <w:tcPr>
            <w:tcW w:w="2977" w:type="dxa"/>
            <w:vAlign w:val="center"/>
          </w:tcPr>
          <w:p w14:paraId="16CBB3C7" w14:textId="77777777" w:rsidR="00D92D0E" w:rsidRPr="00FB21EC" w:rsidRDefault="00D92D0E" w:rsidP="00242BD8">
            <w:r>
              <w:t>Unit</w:t>
            </w:r>
          </w:p>
        </w:tc>
        <w:tc>
          <w:tcPr>
            <w:tcW w:w="6373" w:type="dxa"/>
            <w:gridSpan w:val="2"/>
            <w:vAlign w:val="center"/>
          </w:tcPr>
          <w:p w14:paraId="1FBC95FD" w14:textId="0991CCBC" w:rsidR="00D92D0E" w:rsidRPr="00B67C6A" w:rsidRDefault="00C67ED1" w:rsidP="00242BD8">
            <w:pPr>
              <w:rPr>
                <w:rFonts w:cstheme="majorBidi"/>
                <w:b/>
                <w:bCs/>
              </w:rPr>
            </w:pPr>
            <w:r w:rsidRPr="00C67ED1">
              <w:rPr>
                <w:rFonts w:cstheme="majorBidi"/>
                <w:b/>
                <w:bCs/>
              </w:rPr>
              <w:t>5LD02 - Learning and Development Design to Create Value</w:t>
            </w:r>
          </w:p>
        </w:tc>
      </w:tr>
      <w:tr w:rsidR="00D92D0E" w14:paraId="084DF8EC" w14:textId="77777777" w:rsidTr="00A93D6C">
        <w:tc>
          <w:tcPr>
            <w:tcW w:w="2977" w:type="dxa"/>
            <w:vAlign w:val="center"/>
          </w:tcPr>
          <w:p w14:paraId="509C651A" w14:textId="77777777" w:rsidR="00D92D0E" w:rsidRDefault="00D92D0E" w:rsidP="00242BD8">
            <w:r>
              <w:t>CIPD membership no</w:t>
            </w:r>
          </w:p>
        </w:tc>
        <w:tc>
          <w:tcPr>
            <w:tcW w:w="6373" w:type="dxa"/>
            <w:gridSpan w:val="2"/>
            <w:vAlign w:val="center"/>
          </w:tcPr>
          <w:p w14:paraId="1ADF6C64" w14:textId="77777777" w:rsidR="00D92D0E" w:rsidRPr="00B67C6A" w:rsidRDefault="00D92D0E" w:rsidP="00242BD8">
            <w:pPr>
              <w:rPr>
                <w:rFonts w:cstheme="majorBidi"/>
                <w:b/>
                <w:bCs/>
              </w:rPr>
            </w:pPr>
            <w:r w:rsidRPr="00B67C6A">
              <w:rPr>
                <w:rFonts w:cstheme="majorBidi"/>
                <w:b/>
                <w:bCs/>
                <w:color w:val="222222"/>
                <w:shd w:val="clear" w:color="auto" w:fill="FFFFFF"/>
              </w:rPr>
              <w:t>86600955</w:t>
            </w:r>
          </w:p>
        </w:tc>
      </w:tr>
    </w:tbl>
    <w:p w14:paraId="48C037D1" w14:textId="574D1902" w:rsidR="005756AD" w:rsidRDefault="005756AD" w:rsidP="00D92D0E"/>
    <w:p w14:paraId="36BF1DDD" w14:textId="339292D0" w:rsidR="008F232A" w:rsidRDefault="008F232A" w:rsidP="008F232A"/>
    <w:p w14:paraId="6FA373EE" w14:textId="09F9CF64" w:rsidR="008F7DE2" w:rsidRPr="003638D0" w:rsidRDefault="008F7DE2" w:rsidP="003638D0">
      <w:r>
        <w:br w:type="page"/>
      </w:r>
    </w:p>
    <w:bookmarkStart w:id="0" w:name="_Toc133733410" w:displacedByCustomXml="next"/>
    <w:sdt>
      <w:sdtPr>
        <w:rPr>
          <w:rFonts w:asciiTheme="majorBidi" w:eastAsiaTheme="minorHAnsi" w:hAnsiTheme="majorBidi" w:cstheme="minorBidi"/>
          <w:b/>
          <w:bCs w:val="0"/>
          <w:color w:val="auto"/>
          <w:sz w:val="22"/>
          <w:szCs w:val="24"/>
        </w:rPr>
        <w:id w:val="-1004199813"/>
        <w:docPartObj>
          <w:docPartGallery w:val="Table of Contents"/>
          <w:docPartUnique/>
        </w:docPartObj>
      </w:sdtPr>
      <w:sdtEndPr>
        <w:rPr>
          <w:rFonts w:ascii="Times New Roman" w:eastAsia="Times New Roman" w:hAnsi="Times New Roman" w:cs="Times New Roman"/>
          <w:b w:val="0"/>
          <w:noProof/>
          <w:sz w:val="28"/>
        </w:rPr>
      </w:sdtEndPr>
      <w:sdtContent>
        <w:p w14:paraId="55C279CC" w14:textId="5090BC08" w:rsidR="003638D0" w:rsidRDefault="003638D0">
          <w:pPr>
            <w:pStyle w:val="TOCHeading"/>
          </w:pPr>
          <w:r>
            <w:t>Table of Contents</w:t>
          </w:r>
        </w:p>
        <w:p w14:paraId="175D4390" w14:textId="08EF1389" w:rsidR="004A36A6" w:rsidRDefault="003638D0">
          <w:pPr>
            <w:pStyle w:val="TOC1"/>
            <w:tabs>
              <w:tab w:val="right" w:leader="dot" w:pos="9350"/>
            </w:tabs>
            <w:rPr>
              <w:rFonts w:asciiTheme="minorHAnsi" w:eastAsiaTheme="minorEastAsia" w:hAnsiTheme="minorHAnsi" w:cstheme="minorBidi"/>
              <w:b w:val="0"/>
              <w:bCs w:val="0"/>
              <w:i w:val="0"/>
              <w:iC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42148849" w:history="1">
            <w:r w:rsidR="004A36A6" w:rsidRPr="00B66E1B">
              <w:rPr>
                <w:rStyle w:val="Hyperlink"/>
                <w:noProof/>
              </w:rPr>
              <w:t>Task1</w:t>
            </w:r>
            <w:r w:rsidR="004A36A6">
              <w:rPr>
                <w:noProof/>
                <w:webHidden/>
              </w:rPr>
              <w:tab/>
            </w:r>
            <w:r w:rsidR="004A36A6">
              <w:rPr>
                <w:noProof/>
                <w:webHidden/>
              </w:rPr>
              <w:fldChar w:fldCharType="begin"/>
            </w:r>
            <w:r w:rsidR="004A36A6">
              <w:rPr>
                <w:noProof/>
                <w:webHidden/>
              </w:rPr>
              <w:instrText xml:space="preserve"> PAGEREF _Toc142148849 \h </w:instrText>
            </w:r>
            <w:r w:rsidR="004A36A6">
              <w:rPr>
                <w:noProof/>
                <w:webHidden/>
              </w:rPr>
            </w:r>
            <w:r w:rsidR="004A36A6">
              <w:rPr>
                <w:noProof/>
                <w:webHidden/>
              </w:rPr>
              <w:fldChar w:fldCharType="separate"/>
            </w:r>
            <w:r w:rsidR="004A36A6">
              <w:rPr>
                <w:noProof/>
                <w:webHidden/>
              </w:rPr>
              <w:t>3</w:t>
            </w:r>
            <w:r w:rsidR="004A36A6">
              <w:rPr>
                <w:noProof/>
                <w:webHidden/>
              </w:rPr>
              <w:fldChar w:fldCharType="end"/>
            </w:r>
          </w:hyperlink>
        </w:p>
        <w:p w14:paraId="6FF59D96" w14:textId="6074E8DB" w:rsidR="004A36A6"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42148850" w:history="1">
            <w:r w:rsidR="004A36A6" w:rsidRPr="00B66E1B">
              <w:rPr>
                <w:rStyle w:val="Hyperlink"/>
                <w:noProof/>
              </w:rPr>
              <w:t>AC2.1 Evaluate methods for identifying organizational learning needs and key principles.</w:t>
            </w:r>
            <w:r w:rsidR="004A36A6">
              <w:rPr>
                <w:noProof/>
                <w:webHidden/>
              </w:rPr>
              <w:tab/>
            </w:r>
            <w:r w:rsidR="004A36A6">
              <w:rPr>
                <w:noProof/>
                <w:webHidden/>
              </w:rPr>
              <w:fldChar w:fldCharType="begin"/>
            </w:r>
            <w:r w:rsidR="004A36A6">
              <w:rPr>
                <w:noProof/>
                <w:webHidden/>
              </w:rPr>
              <w:instrText xml:space="preserve"> PAGEREF _Toc142148850 \h </w:instrText>
            </w:r>
            <w:r w:rsidR="004A36A6">
              <w:rPr>
                <w:noProof/>
                <w:webHidden/>
              </w:rPr>
            </w:r>
            <w:r w:rsidR="004A36A6">
              <w:rPr>
                <w:noProof/>
                <w:webHidden/>
              </w:rPr>
              <w:fldChar w:fldCharType="separate"/>
            </w:r>
            <w:r w:rsidR="004A36A6">
              <w:rPr>
                <w:noProof/>
                <w:webHidden/>
              </w:rPr>
              <w:t>3</w:t>
            </w:r>
            <w:r w:rsidR="004A36A6">
              <w:rPr>
                <w:noProof/>
                <w:webHidden/>
              </w:rPr>
              <w:fldChar w:fldCharType="end"/>
            </w:r>
          </w:hyperlink>
        </w:p>
        <w:p w14:paraId="3CAB7F20" w14:textId="3C9DA47F" w:rsidR="004A36A6"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42148851" w:history="1">
            <w:r w:rsidR="004A36A6" w:rsidRPr="00B66E1B">
              <w:rPr>
                <w:rStyle w:val="Hyperlink"/>
                <w:noProof/>
              </w:rPr>
              <w:t>AC2.2 Conduct key stakeholder analysis to identify areas of need in relation to learning and development activity.</w:t>
            </w:r>
            <w:r w:rsidR="004A36A6">
              <w:rPr>
                <w:noProof/>
                <w:webHidden/>
              </w:rPr>
              <w:tab/>
            </w:r>
            <w:r w:rsidR="004A36A6">
              <w:rPr>
                <w:noProof/>
                <w:webHidden/>
              </w:rPr>
              <w:fldChar w:fldCharType="begin"/>
            </w:r>
            <w:r w:rsidR="004A36A6">
              <w:rPr>
                <w:noProof/>
                <w:webHidden/>
              </w:rPr>
              <w:instrText xml:space="preserve"> PAGEREF _Toc142148851 \h </w:instrText>
            </w:r>
            <w:r w:rsidR="004A36A6">
              <w:rPr>
                <w:noProof/>
                <w:webHidden/>
              </w:rPr>
            </w:r>
            <w:r w:rsidR="004A36A6">
              <w:rPr>
                <w:noProof/>
                <w:webHidden/>
              </w:rPr>
              <w:fldChar w:fldCharType="separate"/>
            </w:r>
            <w:r w:rsidR="004A36A6">
              <w:rPr>
                <w:noProof/>
                <w:webHidden/>
              </w:rPr>
              <w:t>4</w:t>
            </w:r>
            <w:r w:rsidR="004A36A6">
              <w:rPr>
                <w:noProof/>
                <w:webHidden/>
              </w:rPr>
              <w:fldChar w:fldCharType="end"/>
            </w:r>
          </w:hyperlink>
        </w:p>
        <w:p w14:paraId="1A38BD61" w14:textId="6FC98BDB" w:rsidR="004A36A6"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42148852" w:history="1">
            <w:r w:rsidR="004A36A6" w:rsidRPr="00B66E1B">
              <w:rPr>
                <w:rStyle w:val="Hyperlink"/>
                <w:noProof/>
              </w:rPr>
              <w:t>AC2.3 Convert and relevant information from the stakeholder analysis into clearly stated learning and development objectives.</w:t>
            </w:r>
            <w:r w:rsidR="004A36A6">
              <w:rPr>
                <w:noProof/>
                <w:webHidden/>
              </w:rPr>
              <w:tab/>
            </w:r>
            <w:r w:rsidR="004A36A6">
              <w:rPr>
                <w:noProof/>
                <w:webHidden/>
              </w:rPr>
              <w:fldChar w:fldCharType="begin"/>
            </w:r>
            <w:r w:rsidR="004A36A6">
              <w:rPr>
                <w:noProof/>
                <w:webHidden/>
              </w:rPr>
              <w:instrText xml:space="preserve"> PAGEREF _Toc142148852 \h </w:instrText>
            </w:r>
            <w:r w:rsidR="004A36A6">
              <w:rPr>
                <w:noProof/>
                <w:webHidden/>
              </w:rPr>
            </w:r>
            <w:r w:rsidR="004A36A6">
              <w:rPr>
                <w:noProof/>
                <w:webHidden/>
              </w:rPr>
              <w:fldChar w:fldCharType="separate"/>
            </w:r>
            <w:r w:rsidR="004A36A6">
              <w:rPr>
                <w:noProof/>
                <w:webHidden/>
              </w:rPr>
              <w:t>6</w:t>
            </w:r>
            <w:r w:rsidR="004A36A6">
              <w:rPr>
                <w:noProof/>
                <w:webHidden/>
              </w:rPr>
              <w:fldChar w:fldCharType="end"/>
            </w:r>
          </w:hyperlink>
        </w:p>
        <w:p w14:paraId="0DC5E20C" w14:textId="34883A4F" w:rsidR="004A36A6"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42148853" w:history="1">
            <w:r w:rsidR="004A36A6" w:rsidRPr="00B66E1B">
              <w:rPr>
                <w:rStyle w:val="Hyperlink"/>
                <w:noProof/>
              </w:rPr>
              <w:t>AC2.4 Assess how individual and team learning, and development objectives align to organisational or departmental strategy.</w:t>
            </w:r>
            <w:r w:rsidR="004A36A6">
              <w:rPr>
                <w:noProof/>
                <w:webHidden/>
              </w:rPr>
              <w:tab/>
            </w:r>
            <w:r w:rsidR="004A36A6">
              <w:rPr>
                <w:noProof/>
                <w:webHidden/>
              </w:rPr>
              <w:fldChar w:fldCharType="begin"/>
            </w:r>
            <w:r w:rsidR="004A36A6">
              <w:rPr>
                <w:noProof/>
                <w:webHidden/>
              </w:rPr>
              <w:instrText xml:space="preserve"> PAGEREF _Toc142148853 \h </w:instrText>
            </w:r>
            <w:r w:rsidR="004A36A6">
              <w:rPr>
                <w:noProof/>
                <w:webHidden/>
              </w:rPr>
            </w:r>
            <w:r w:rsidR="004A36A6">
              <w:rPr>
                <w:noProof/>
                <w:webHidden/>
              </w:rPr>
              <w:fldChar w:fldCharType="separate"/>
            </w:r>
            <w:r w:rsidR="004A36A6">
              <w:rPr>
                <w:noProof/>
                <w:webHidden/>
              </w:rPr>
              <w:t>7</w:t>
            </w:r>
            <w:r w:rsidR="004A36A6">
              <w:rPr>
                <w:noProof/>
                <w:webHidden/>
              </w:rPr>
              <w:fldChar w:fldCharType="end"/>
            </w:r>
          </w:hyperlink>
        </w:p>
        <w:p w14:paraId="7B7D957C" w14:textId="215FCB88" w:rsidR="004A36A6" w:rsidRDefault="00000000">
          <w:pPr>
            <w:pStyle w:val="TOC1"/>
            <w:tabs>
              <w:tab w:val="right" w:leader="dot" w:pos="9350"/>
            </w:tabs>
            <w:rPr>
              <w:rFonts w:asciiTheme="minorHAnsi" w:eastAsiaTheme="minorEastAsia" w:hAnsiTheme="minorHAnsi" w:cstheme="minorBidi"/>
              <w:b w:val="0"/>
              <w:bCs w:val="0"/>
              <w:i w:val="0"/>
              <w:iCs w:val="0"/>
              <w:noProof/>
              <w:kern w:val="2"/>
              <w:sz w:val="24"/>
              <w:szCs w:val="24"/>
              <w14:ligatures w14:val="standardContextual"/>
            </w:rPr>
          </w:pPr>
          <w:hyperlink w:anchor="_Toc142148854" w:history="1">
            <w:r w:rsidR="004A36A6" w:rsidRPr="00B66E1B">
              <w:rPr>
                <w:rStyle w:val="Hyperlink"/>
                <w:noProof/>
              </w:rPr>
              <w:t>Task 2</w:t>
            </w:r>
            <w:r w:rsidR="004A36A6">
              <w:rPr>
                <w:noProof/>
                <w:webHidden/>
              </w:rPr>
              <w:tab/>
            </w:r>
            <w:r w:rsidR="004A36A6">
              <w:rPr>
                <w:noProof/>
                <w:webHidden/>
              </w:rPr>
              <w:fldChar w:fldCharType="begin"/>
            </w:r>
            <w:r w:rsidR="004A36A6">
              <w:rPr>
                <w:noProof/>
                <w:webHidden/>
              </w:rPr>
              <w:instrText xml:space="preserve"> PAGEREF _Toc142148854 \h </w:instrText>
            </w:r>
            <w:r w:rsidR="004A36A6">
              <w:rPr>
                <w:noProof/>
                <w:webHidden/>
              </w:rPr>
            </w:r>
            <w:r w:rsidR="004A36A6">
              <w:rPr>
                <w:noProof/>
                <w:webHidden/>
              </w:rPr>
              <w:fldChar w:fldCharType="separate"/>
            </w:r>
            <w:r w:rsidR="004A36A6">
              <w:rPr>
                <w:noProof/>
                <w:webHidden/>
              </w:rPr>
              <w:t>8</w:t>
            </w:r>
            <w:r w:rsidR="004A36A6">
              <w:rPr>
                <w:noProof/>
                <w:webHidden/>
              </w:rPr>
              <w:fldChar w:fldCharType="end"/>
            </w:r>
          </w:hyperlink>
        </w:p>
        <w:p w14:paraId="1BDCBFEB" w14:textId="5D9915EC" w:rsidR="004A36A6"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42148855" w:history="1">
            <w:r w:rsidR="004A36A6" w:rsidRPr="00B66E1B">
              <w:rPr>
                <w:rStyle w:val="Hyperlink"/>
                <w:noProof/>
              </w:rPr>
              <w:t>AC1.1 Explore key factors to be considered when designing learning and development activities.</w:t>
            </w:r>
            <w:r w:rsidR="004A36A6">
              <w:rPr>
                <w:noProof/>
                <w:webHidden/>
              </w:rPr>
              <w:tab/>
            </w:r>
            <w:r w:rsidR="004A36A6">
              <w:rPr>
                <w:noProof/>
                <w:webHidden/>
              </w:rPr>
              <w:fldChar w:fldCharType="begin"/>
            </w:r>
            <w:r w:rsidR="004A36A6">
              <w:rPr>
                <w:noProof/>
                <w:webHidden/>
              </w:rPr>
              <w:instrText xml:space="preserve"> PAGEREF _Toc142148855 \h </w:instrText>
            </w:r>
            <w:r w:rsidR="004A36A6">
              <w:rPr>
                <w:noProof/>
                <w:webHidden/>
              </w:rPr>
            </w:r>
            <w:r w:rsidR="004A36A6">
              <w:rPr>
                <w:noProof/>
                <w:webHidden/>
              </w:rPr>
              <w:fldChar w:fldCharType="separate"/>
            </w:r>
            <w:r w:rsidR="004A36A6">
              <w:rPr>
                <w:noProof/>
                <w:webHidden/>
              </w:rPr>
              <w:t>8</w:t>
            </w:r>
            <w:r w:rsidR="004A36A6">
              <w:rPr>
                <w:noProof/>
                <w:webHidden/>
              </w:rPr>
              <w:fldChar w:fldCharType="end"/>
            </w:r>
          </w:hyperlink>
        </w:p>
        <w:p w14:paraId="7EBB563C" w14:textId="03B9BEAA" w:rsidR="004A36A6"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42148856" w:history="1">
            <w:r w:rsidR="004A36A6" w:rsidRPr="00B66E1B">
              <w:rPr>
                <w:rStyle w:val="Hyperlink"/>
                <w:noProof/>
              </w:rPr>
              <w:t>AC1.2 Assess factors to consider when designing learning and development programmes for dispersed workforces.</w:t>
            </w:r>
            <w:r w:rsidR="004A36A6">
              <w:rPr>
                <w:noProof/>
                <w:webHidden/>
              </w:rPr>
              <w:tab/>
            </w:r>
            <w:r w:rsidR="004A36A6">
              <w:rPr>
                <w:noProof/>
                <w:webHidden/>
              </w:rPr>
              <w:fldChar w:fldCharType="begin"/>
            </w:r>
            <w:r w:rsidR="004A36A6">
              <w:rPr>
                <w:noProof/>
                <w:webHidden/>
              </w:rPr>
              <w:instrText xml:space="preserve"> PAGEREF _Toc142148856 \h </w:instrText>
            </w:r>
            <w:r w:rsidR="004A36A6">
              <w:rPr>
                <w:noProof/>
                <w:webHidden/>
              </w:rPr>
            </w:r>
            <w:r w:rsidR="004A36A6">
              <w:rPr>
                <w:noProof/>
                <w:webHidden/>
              </w:rPr>
              <w:fldChar w:fldCharType="separate"/>
            </w:r>
            <w:r w:rsidR="004A36A6">
              <w:rPr>
                <w:noProof/>
                <w:webHidden/>
              </w:rPr>
              <w:t>9</w:t>
            </w:r>
            <w:r w:rsidR="004A36A6">
              <w:rPr>
                <w:noProof/>
                <w:webHidden/>
              </w:rPr>
              <w:fldChar w:fldCharType="end"/>
            </w:r>
          </w:hyperlink>
        </w:p>
        <w:p w14:paraId="73E84104" w14:textId="036C82BB" w:rsidR="004A36A6"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42148857" w:history="1">
            <w:r w:rsidR="004A36A6" w:rsidRPr="00B66E1B">
              <w:rPr>
                <w:rStyle w:val="Hyperlink"/>
                <w:noProof/>
              </w:rPr>
              <w:t>AC1.3 Explain how inclusivity and accessibility can be built into learning and development at design stage.</w:t>
            </w:r>
            <w:r w:rsidR="004A36A6">
              <w:rPr>
                <w:noProof/>
                <w:webHidden/>
              </w:rPr>
              <w:tab/>
            </w:r>
            <w:r w:rsidR="004A36A6">
              <w:rPr>
                <w:noProof/>
                <w:webHidden/>
              </w:rPr>
              <w:fldChar w:fldCharType="begin"/>
            </w:r>
            <w:r w:rsidR="004A36A6">
              <w:rPr>
                <w:noProof/>
                <w:webHidden/>
              </w:rPr>
              <w:instrText xml:space="preserve"> PAGEREF _Toc142148857 \h </w:instrText>
            </w:r>
            <w:r w:rsidR="004A36A6">
              <w:rPr>
                <w:noProof/>
                <w:webHidden/>
              </w:rPr>
            </w:r>
            <w:r w:rsidR="004A36A6">
              <w:rPr>
                <w:noProof/>
                <w:webHidden/>
              </w:rPr>
              <w:fldChar w:fldCharType="separate"/>
            </w:r>
            <w:r w:rsidR="004A36A6">
              <w:rPr>
                <w:noProof/>
                <w:webHidden/>
              </w:rPr>
              <w:t>11</w:t>
            </w:r>
            <w:r w:rsidR="004A36A6">
              <w:rPr>
                <w:noProof/>
                <w:webHidden/>
              </w:rPr>
              <w:fldChar w:fldCharType="end"/>
            </w:r>
          </w:hyperlink>
        </w:p>
        <w:p w14:paraId="30133528" w14:textId="35F83AEA" w:rsidR="004A36A6"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42148858" w:history="1">
            <w:r w:rsidR="004A36A6" w:rsidRPr="00B66E1B">
              <w:rPr>
                <w:rStyle w:val="Hyperlink"/>
                <w:noProof/>
              </w:rPr>
              <w:t>AC3.1 Assess how aspects of learning-related theory, psychology, and neuroscience influence approaches to the design of learning and development.</w:t>
            </w:r>
            <w:r w:rsidR="004A36A6">
              <w:rPr>
                <w:noProof/>
                <w:webHidden/>
              </w:rPr>
              <w:tab/>
            </w:r>
            <w:r w:rsidR="004A36A6">
              <w:rPr>
                <w:noProof/>
                <w:webHidden/>
              </w:rPr>
              <w:fldChar w:fldCharType="begin"/>
            </w:r>
            <w:r w:rsidR="004A36A6">
              <w:rPr>
                <w:noProof/>
                <w:webHidden/>
              </w:rPr>
              <w:instrText xml:space="preserve"> PAGEREF _Toc142148858 \h </w:instrText>
            </w:r>
            <w:r w:rsidR="004A36A6">
              <w:rPr>
                <w:noProof/>
                <w:webHidden/>
              </w:rPr>
            </w:r>
            <w:r w:rsidR="004A36A6">
              <w:rPr>
                <w:noProof/>
                <w:webHidden/>
              </w:rPr>
              <w:fldChar w:fldCharType="separate"/>
            </w:r>
            <w:r w:rsidR="004A36A6">
              <w:rPr>
                <w:noProof/>
                <w:webHidden/>
              </w:rPr>
              <w:t>12</w:t>
            </w:r>
            <w:r w:rsidR="004A36A6">
              <w:rPr>
                <w:noProof/>
                <w:webHidden/>
              </w:rPr>
              <w:fldChar w:fldCharType="end"/>
            </w:r>
          </w:hyperlink>
        </w:p>
        <w:p w14:paraId="6BEB1F5D" w14:textId="0DBA9D2E" w:rsidR="004A36A6"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42148859" w:history="1">
            <w:r w:rsidR="004A36A6" w:rsidRPr="00B66E1B">
              <w:rPr>
                <w:rStyle w:val="Hyperlink"/>
                <w:noProof/>
              </w:rPr>
              <w:t>AC3.2 Discuss a range of learning and development delivery methods, and how they can be blended together to form an engaging and effective learning and development solution.</w:t>
            </w:r>
            <w:r w:rsidR="004A36A6">
              <w:rPr>
                <w:noProof/>
                <w:webHidden/>
              </w:rPr>
              <w:tab/>
            </w:r>
            <w:r w:rsidR="004A36A6">
              <w:rPr>
                <w:noProof/>
                <w:webHidden/>
              </w:rPr>
              <w:fldChar w:fldCharType="begin"/>
            </w:r>
            <w:r w:rsidR="004A36A6">
              <w:rPr>
                <w:noProof/>
                <w:webHidden/>
              </w:rPr>
              <w:instrText xml:space="preserve"> PAGEREF _Toc142148859 \h </w:instrText>
            </w:r>
            <w:r w:rsidR="004A36A6">
              <w:rPr>
                <w:noProof/>
                <w:webHidden/>
              </w:rPr>
            </w:r>
            <w:r w:rsidR="004A36A6">
              <w:rPr>
                <w:noProof/>
                <w:webHidden/>
              </w:rPr>
              <w:fldChar w:fldCharType="separate"/>
            </w:r>
            <w:r w:rsidR="004A36A6">
              <w:rPr>
                <w:noProof/>
                <w:webHidden/>
              </w:rPr>
              <w:t>14</w:t>
            </w:r>
            <w:r w:rsidR="004A36A6">
              <w:rPr>
                <w:noProof/>
                <w:webHidden/>
              </w:rPr>
              <w:fldChar w:fldCharType="end"/>
            </w:r>
          </w:hyperlink>
        </w:p>
        <w:p w14:paraId="361F18D7" w14:textId="04A58F6F" w:rsidR="004A36A6"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42148860" w:history="1">
            <w:r w:rsidR="004A36A6" w:rsidRPr="00B66E1B">
              <w:rPr>
                <w:rStyle w:val="Hyperlink"/>
                <w:noProof/>
              </w:rPr>
              <w:t>AC3.3 Design a learning and development solution that addresses and combines identified learning and development objectives: Learning methods, Engagement techniques, Impact measurement activities</w:t>
            </w:r>
            <w:r w:rsidR="004A36A6">
              <w:rPr>
                <w:noProof/>
                <w:webHidden/>
              </w:rPr>
              <w:tab/>
            </w:r>
            <w:r w:rsidR="004A36A6">
              <w:rPr>
                <w:noProof/>
                <w:webHidden/>
              </w:rPr>
              <w:fldChar w:fldCharType="begin"/>
            </w:r>
            <w:r w:rsidR="004A36A6">
              <w:rPr>
                <w:noProof/>
                <w:webHidden/>
              </w:rPr>
              <w:instrText xml:space="preserve"> PAGEREF _Toc142148860 \h </w:instrText>
            </w:r>
            <w:r w:rsidR="004A36A6">
              <w:rPr>
                <w:noProof/>
                <w:webHidden/>
              </w:rPr>
            </w:r>
            <w:r w:rsidR="004A36A6">
              <w:rPr>
                <w:noProof/>
                <w:webHidden/>
              </w:rPr>
              <w:fldChar w:fldCharType="separate"/>
            </w:r>
            <w:r w:rsidR="004A36A6">
              <w:rPr>
                <w:noProof/>
                <w:webHidden/>
              </w:rPr>
              <w:t>15</w:t>
            </w:r>
            <w:r w:rsidR="004A36A6">
              <w:rPr>
                <w:noProof/>
                <w:webHidden/>
              </w:rPr>
              <w:fldChar w:fldCharType="end"/>
            </w:r>
          </w:hyperlink>
        </w:p>
        <w:p w14:paraId="6208B2DD" w14:textId="756AA865" w:rsidR="004A36A6" w:rsidRDefault="00000000">
          <w:pPr>
            <w:pStyle w:val="TOC1"/>
            <w:tabs>
              <w:tab w:val="right" w:leader="dot" w:pos="9350"/>
            </w:tabs>
            <w:rPr>
              <w:rFonts w:asciiTheme="minorHAnsi" w:eastAsiaTheme="minorEastAsia" w:hAnsiTheme="minorHAnsi" w:cstheme="minorBidi"/>
              <w:b w:val="0"/>
              <w:bCs w:val="0"/>
              <w:i w:val="0"/>
              <w:iCs w:val="0"/>
              <w:noProof/>
              <w:kern w:val="2"/>
              <w:sz w:val="24"/>
              <w:szCs w:val="24"/>
              <w14:ligatures w14:val="standardContextual"/>
            </w:rPr>
          </w:pPr>
          <w:hyperlink w:anchor="_Toc142148861" w:history="1">
            <w:r w:rsidR="004A36A6" w:rsidRPr="00B66E1B">
              <w:rPr>
                <w:rStyle w:val="Hyperlink"/>
                <w:noProof/>
              </w:rPr>
              <w:t>References</w:t>
            </w:r>
            <w:r w:rsidR="004A36A6">
              <w:rPr>
                <w:noProof/>
                <w:webHidden/>
              </w:rPr>
              <w:tab/>
            </w:r>
            <w:r w:rsidR="004A36A6">
              <w:rPr>
                <w:noProof/>
                <w:webHidden/>
              </w:rPr>
              <w:fldChar w:fldCharType="begin"/>
            </w:r>
            <w:r w:rsidR="004A36A6">
              <w:rPr>
                <w:noProof/>
                <w:webHidden/>
              </w:rPr>
              <w:instrText xml:space="preserve"> PAGEREF _Toc142148861 \h </w:instrText>
            </w:r>
            <w:r w:rsidR="004A36A6">
              <w:rPr>
                <w:noProof/>
                <w:webHidden/>
              </w:rPr>
            </w:r>
            <w:r w:rsidR="004A36A6">
              <w:rPr>
                <w:noProof/>
                <w:webHidden/>
              </w:rPr>
              <w:fldChar w:fldCharType="separate"/>
            </w:r>
            <w:r w:rsidR="004A36A6">
              <w:rPr>
                <w:noProof/>
                <w:webHidden/>
              </w:rPr>
              <w:t>17</w:t>
            </w:r>
            <w:r w:rsidR="004A36A6">
              <w:rPr>
                <w:noProof/>
                <w:webHidden/>
              </w:rPr>
              <w:fldChar w:fldCharType="end"/>
            </w:r>
          </w:hyperlink>
        </w:p>
        <w:p w14:paraId="02C2C26C" w14:textId="78F26670" w:rsidR="004A36A6" w:rsidRDefault="00000000">
          <w:pPr>
            <w:pStyle w:val="TOC1"/>
            <w:tabs>
              <w:tab w:val="right" w:leader="dot" w:pos="9350"/>
            </w:tabs>
            <w:rPr>
              <w:rFonts w:asciiTheme="minorHAnsi" w:eastAsiaTheme="minorEastAsia" w:hAnsiTheme="minorHAnsi" w:cstheme="minorBidi"/>
              <w:b w:val="0"/>
              <w:bCs w:val="0"/>
              <w:i w:val="0"/>
              <w:iCs w:val="0"/>
              <w:noProof/>
              <w:kern w:val="2"/>
              <w:sz w:val="24"/>
              <w:szCs w:val="24"/>
              <w14:ligatures w14:val="standardContextual"/>
            </w:rPr>
          </w:pPr>
          <w:hyperlink w:anchor="_Toc142148862" w:history="1">
            <w:r w:rsidR="004A36A6" w:rsidRPr="00B66E1B">
              <w:rPr>
                <w:rStyle w:val="Hyperlink"/>
                <w:noProof/>
                <w:lang w:val="en-US"/>
              </w:rPr>
              <w:t>Appendix</w:t>
            </w:r>
            <w:r w:rsidR="004A36A6">
              <w:rPr>
                <w:noProof/>
                <w:webHidden/>
              </w:rPr>
              <w:tab/>
            </w:r>
            <w:r w:rsidR="004A36A6">
              <w:rPr>
                <w:noProof/>
                <w:webHidden/>
              </w:rPr>
              <w:fldChar w:fldCharType="begin"/>
            </w:r>
            <w:r w:rsidR="004A36A6">
              <w:rPr>
                <w:noProof/>
                <w:webHidden/>
              </w:rPr>
              <w:instrText xml:space="preserve"> PAGEREF _Toc142148862 \h </w:instrText>
            </w:r>
            <w:r w:rsidR="004A36A6">
              <w:rPr>
                <w:noProof/>
                <w:webHidden/>
              </w:rPr>
            </w:r>
            <w:r w:rsidR="004A36A6">
              <w:rPr>
                <w:noProof/>
                <w:webHidden/>
              </w:rPr>
              <w:fldChar w:fldCharType="separate"/>
            </w:r>
            <w:r w:rsidR="004A36A6">
              <w:rPr>
                <w:noProof/>
                <w:webHidden/>
              </w:rPr>
              <w:t>21</w:t>
            </w:r>
            <w:r w:rsidR="004A36A6">
              <w:rPr>
                <w:noProof/>
                <w:webHidden/>
              </w:rPr>
              <w:fldChar w:fldCharType="end"/>
            </w:r>
          </w:hyperlink>
        </w:p>
        <w:p w14:paraId="20C777BB" w14:textId="04A95F90" w:rsidR="003638D0" w:rsidRDefault="003638D0">
          <w:r>
            <w:rPr>
              <w:b/>
              <w:bCs/>
              <w:noProof/>
            </w:rPr>
            <w:fldChar w:fldCharType="end"/>
          </w:r>
        </w:p>
      </w:sdtContent>
    </w:sdt>
    <w:p w14:paraId="7CA70DF6" w14:textId="77777777" w:rsidR="003638D0" w:rsidRDefault="003638D0">
      <w:pPr>
        <w:rPr>
          <w:rFonts w:asciiTheme="majorHAnsi" w:eastAsiaTheme="majorEastAsia" w:hAnsiTheme="majorHAnsi" w:cstheme="majorBidi"/>
          <w:color w:val="2F5496" w:themeColor="accent1" w:themeShade="BF"/>
          <w:sz w:val="32"/>
          <w:szCs w:val="32"/>
        </w:rPr>
      </w:pPr>
      <w:r>
        <w:br w:type="page"/>
      </w:r>
    </w:p>
    <w:p w14:paraId="4FA59553" w14:textId="225D9EEF" w:rsidR="006E44D2" w:rsidRDefault="00E54683" w:rsidP="00E54683">
      <w:pPr>
        <w:pStyle w:val="Heading1"/>
      </w:pPr>
      <w:bookmarkStart w:id="1" w:name="_Toc142148849"/>
      <w:r>
        <w:lastRenderedPageBreak/>
        <w:t>Task1</w:t>
      </w:r>
      <w:bookmarkEnd w:id="0"/>
      <w:bookmarkEnd w:id="1"/>
    </w:p>
    <w:p w14:paraId="1278AE88" w14:textId="2262B519" w:rsidR="00106154" w:rsidRDefault="004D66F1" w:rsidP="004D66F1">
      <w:pPr>
        <w:pStyle w:val="Heading2"/>
      </w:pPr>
      <w:bookmarkStart w:id="2" w:name="_Toc142148850"/>
      <w:r w:rsidRPr="00070163">
        <w:t>AC2.1</w:t>
      </w:r>
      <w:r>
        <w:t xml:space="preserve"> Evaluate methods for identifying organizational learning needs and key principles.</w:t>
      </w:r>
      <w:bookmarkEnd w:id="2"/>
    </w:p>
    <w:p w14:paraId="09FBA888" w14:textId="77777777" w:rsidR="004F1DF9" w:rsidRDefault="004F1DF9" w:rsidP="004F1DF9"/>
    <w:p w14:paraId="023AF03F" w14:textId="69B344E6" w:rsidR="004F1DF9" w:rsidRDefault="004F1DF9" w:rsidP="00702ACE">
      <w:r>
        <w:t xml:space="preserve">Building organizational effectiveness and </w:t>
      </w:r>
      <w:r w:rsidR="00702ACE" w:rsidRPr="00702ACE">
        <w:t xml:space="preserve">achieving </w:t>
      </w:r>
      <w:r>
        <w:t>its objectives depend on the right people with the right skills at the right time. To achieve the individual, team, and organizational desired</w:t>
      </w:r>
      <w:r w:rsidR="00702ACE">
        <w:rPr>
          <w:lang w:val="en-US"/>
        </w:rPr>
        <w:t>,</w:t>
      </w:r>
      <w:r>
        <w:t xml:space="preserve"> performance, it is essential to perform a health check on current and future needed talents and skill </w:t>
      </w:r>
      <w:proofErr w:type="spellStart"/>
      <w:r w:rsidR="00702ACE">
        <w:rPr>
          <w:lang w:val="en-US"/>
        </w:rPr>
        <w:t>i</w:t>
      </w:r>
      <w:proofErr w:type="spellEnd"/>
      <w:r>
        <w:t>.e., LNA (CIPD, 2022). For example, to achieve online communication</w:t>
      </w:r>
      <w:r w:rsidR="00702ACE">
        <w:rPr>
          <w:lang w:val="en-US"/>
        </w:rPr>
        <w:t xml:space="preserve">s </w:t>
      </w:r>
      <w:r>
        <w:t>using office 365</w:t>
      </w:r>
      <w:r w:rsidR="00702ACE">
        <w:rPr>
          <w:lang w:val="en-US"/>
        </w:rPr>
        <w:t xml:space="preserve"> objective</w:t>
      </w:r>
      <w:r>
        <w:t>, LNA should be performed to analyze the needs based on which training intervention happens. There are several methods to collect data to conduct LNA:</w:t>
      </w:r>
    </w:p>
    <w:p w14:paraId="2A1F4FDE" w14:textId="77777777" w:rsidR="004F1DF9" w:rsidRDefault="004F1DF9" w:rsidP="004F1DF9"/>
    <w:p w14:paraId="115E8D53" w14:textId="3AF94495" w:rsidR="00253FF3" w:rsidRDefault="004F1DF9" w:rsidP="00253FF3">
      <w:pPr>
        <w:pStyle w:val="ListParagraph"/>
        <w:numPr>
          <w:ilvl w:val="0"/>
          <w:numId w:val="25"/>
        </w:numPr>
      </w:pPr>
      <w:r w:rsidRPr="008917CA">
        <w:t>Questionnaires</w:t>
      </w:r>
      <w:r>
        <w:t>:</w:t>
      </w:r>
    </w:p>
    <w:p w14:paraId="44E9358C" w14:textId="2CC4D1DD" w:rsidR="004F1DF9" w:rsidRDefault="004F1DF9" w:rsidP="00702ACE">
      <w:pPr>
        <w:ind w:left="720"/>
      </w:pPr>
      <w:r>
        <w:t>Questionnaires are a fast and cost-effective data collection method that provide</w:t>
      </w:r>
      <w:r w:rsidR="00702ACE">
        <w:rPr>
          <w:lang w:val="en-US"/>
        </w:rPr>
        <w:t>s</w:t>
      </w:r>
      <w:r>
        <w:t xml:space="preserve"> ease of consuming and analyzing the data (</w:t>
      </w:r>
      <w:r w:rsidRPr="008917CA">
        <w:t>Lindemann</w:t>
      </w:r>
      <w:r>
        <w:t>, 2023). It provides a picture about where we are now and where we want to be. However, in a busy work schedule, response rate might not be acceptable. When collecting data about LNA, questionnaires should not be relied on</w:t>
      </w:r>
      <w:r w:rsidR="00B07620">
        <w:rPr>
          <w:lang w:val="en-US"/>
        </w:rPr>
        <w:t xml:space="preserve"> solely</w:t>
      </w:r>
      <w:r>
        <w:t>.</w:t>
      </w:r>
    </w:p>
    <w:p w14:paraId="3473720B" w14:textId="2F13E933" w:rsidR="00253FF3" w:rsidRPr="00B07620" w:rsidRDefault="00253FF3" w:rsidP="00702ACE">
      <w:pPr>
        <w:ind w:left="720"/>
        <w:rPr>
          <w:lang w:val="en-US"/>
        </w:rPr>
      </w:pPr>
    </w:p>
    <w:p w14:paraId="0EB4C16F" w14:textId="5442F113" w:rsidR="00253FF3" w:rsidRDefault="004F1DF9" w:rsidP="00253FF3">
      <w:pPr>
        <w:pStyle w:val="ListParagraph"/>
        <w:numPr>
          <w:ilvl w:val="0"/>
          <w:numId w:val="25"/>
        </w:numPr>
      </w:pPr>
      <w:r>
        <w:t>Interviews:</w:t>
      </w:r>
    </w:p>
    <w:p w14:paraId="4F16BAD6" w14:textId="6FCEC047" w:rsidR="004F1DF9" w:rsidRDefault="004F1DF9" w:rsidP="00702ACE">
      <w:pPr>
        <w:pStyle w:val="ListParagraph"/>
      </w:pPr>
      <w:r>
        <w:t>Although interviews are time-consuming activity and can pose more problems than solution</w:t>
      </w:r>
      <w:r w:rsidR="00702ACE">
        <w:rPr>
          <w:lang w:val="en-US"/>
        </w:rPr>
        <w:t>s</w:t>
      </w:r>
      <w:r>
        <w:t xml:space="preserve">, it is a very effective way of gathering information about learning needs. It offers a comprehensive idea about the status quo and the future goals. To be utilized effectively, it should be structed to get the most out of it. </w:t>
      </w:r>
    </w:p>
    <w:p w14:paraId="3495B512" w14:textId="77777777" w:rsidR="00253FF3" w:rsidRDefault="00253FF3" w:rsidP="00702ACE">
      <w:pPr>
        <w:pStyle w:val="ListParagraph"/>
      </w:pPr>
    </w:p>
    <w:p w14:paraId="4DEDE7BB" w14:textId="083126FE" w:rsidR="00253FF3" w:rsidRDefault="004F1DF9" w:rsidP="00253FF3">
      <w:pPr>
        <w:pStyle w:val="ListParagraph"/>
        <w:numPr>
          <w:ilvl w:val="0"/>
          <w:numId w:val="25"/>
        </w:numPr>
      </w:pPr>
      <w:r w:rsidRPr="006B6BD6">
        <w:t>Performance</w:t>
      </w:r>
      <w:r>
        <w:t xml:space="preserve"> Metrics:</w:t>
      </w:r>
    </w:p>
    <w:p w14:paraId="4B4CD121" w14:textId="77777777" w:rsidR="004F1DF9" w:rsidRDefault="004F1DF9" w:rsidP="00702ACE">
      <w:pPr>
        <w:ind w:left="720"/>
      </w:pPr>
      <w:r>
        <w:t>PMs give an indication about the current skill of individual and the organization. It looks at the past and the present, but it does not point to the future needs. However, it is a very robust tool to measure performance health check.</w:t>
      </w:r>
    </w:p>
    <w:p w14:paraId="5CFFB5D4" w14:textId="77777777" w:rsidR="004F1DF9" w:rsidRDefault="004F1DF9" w:rsidP="004F1DF9">
      <w:pPr>
        <w:ind w:left="720"/>
      </w:pPr>
    </w:p>
    <w:p w14:paraId="58EF73DC" w14:textId="77777777" w:rsidR="004F1DF9" w:rsidRPr="006B6BD6" w:rsidRDefault="004F1DF9" w:rsidP="00702ACE">
      <w:r>
        <w:t>The best approach to combine different data collection methods. For example, it would be implausible to interview 12000 employees in the organization. It is beneficial to consolidate data from more than one source.</w:t>
      </w:r>
    </w:p>
    <w:p w14:paraId="59007951" w14:textId="77777777" w:rsidR="004F1DF9" w:rsidRPr="004F1DF9" w:rsidRDefault="004F1DF9" w:rsidP="004F1DF9"/>
    <w:p w14:paraId="4D310F36" w14:textId="77777777" w:rsidR="004D66F1" w:rsidRDefault="004D66F1" w:rsidP="004D66F1"/>
    <w:p w14:paraId="0C458A93" w14:textId="77777777" w:rsidR="00253FF3" w:rsidRDefault="00253FF3">
      <w:pPr>
        <w:jc w:val="left"/>
        <w:rPr>
          <w:rFonts w:asciiTheme="majorBidi" w:eastAsiaTheme="majorEastAsia" w:hAnsiTheme="majorBidi" w:cstheme="majorBidi"/>
          <w:color w:val="2F5496" w:themeColor="accent1" w:themeShade="BF"/>
          <w:szCs w:val="26"/>
        </w:rPr>
      </w:pPr>
      <w:r>
        <w:br w:type="page"/>
      </w:r>
    </w:p>
    <w:p w14:paraId="67544DC0" w14:textId="4ED2E91B" w:rsidR="004D66F1" w:rsidRDefault="004D66F1" w:rsidP="004D66F1">
      <w:pPr>
        <w:pStyle w:val="Heading2"/>
      </w:pPr>
      <w:bookmarkStart w:id="3" w:name="_Toc142148851"/>
      <w:r w:rsidRPr="00070163">
        <w:lastRenderedPageBreak/>
        <w:t>AC2.2</w:t>
      </w:r>
      <w:r>
        <w:t xml:space="preserve"> </w:t>
      </w:r>
      <w:r w:rsidRPr="004D66F1">
        <w:t>Conduct key stakeholder analysis to identify areas of need in relation to learning and development activity.</w:t>
      </w:r>
      <w:bookmarkEnd w:id="3"/>
    </w:p>
    <w:p w14:paraId="5B999D64" w14:textId="77777777" w:rsidR="00ED3BDC" w:rsidRDefault="00ED3BDC" w:rsidP="00ED3BDC"/>
    <w:p w14:paraId="35790CC0" w14:textId="79C16DD3" w:rsidR="00ED3BDC" w:rsidRDefault="00ED3BDC" w:rsidP="000216EF">
      <w:r>
        <w:t xml:space="preserve">Stakeholders, in L&amp;D activities, are those who are affected </w:t>
      </w:r>
      <w:r w:rsidR="00EC06DD">
        <w:rPr>
          <w:lang w:val="en-US"/>
        </w:rPr>
        <w:t>by or have an effect</w:t>
      </w:r>
      <w:r>
        <w:t xml:space="preserve"> </w:t>
      </w:r>
      <w:r w:rsidR="00EC06DD">
        <w:rPr>
          <w:lang w:val="en-US"/>
        </w:rPr>
        <w:t>on</w:t>
      </w:r>
      <w:r>
        <w:t xml:space="preserve"> the activity. To formulate the strategy for managing </w:t>
      </w:r>
      <w:r w:rsidRPr="00A03164">
        <w:t>communications</w:t>
      </w:r>
      <w:r>
        <w:t xml:space="preserve">, </w:t>
      </w:r>
      <w:r w:rsidRPr="00A03164">
        <w:t>involvement</w:t>
      </w:r>
      <w:r>
        <w:t>, and</w:t>
      </w:r>
      <w:r w:rsidRPr="00A03164">
        <w:t xml:space="preserve"> engagement levels</w:t>
      </w:r>
      <w:r>
        <w:t>, a stakeholder analysis is a fundamental step. It is the process of identifying L&amp;D activities’ stakeholders and assessing their interest and influence over L&amp;D activities (CMI, n.d.).</w:t>
      </w:r>
    </w:p>
    <w:p w14:paraId="7FEAF930" w14:textId="77777777" w:rsidR="00ED3BDC" w:rsidRDefault="00ED3BDC" w:rsidP="00ED3BDC"/>
    <w:p w14:paraId="7466A5AA" w14:textId="77777777" w:rsidR="00ED3BDC" w:rsidRDefault="00ED3BDC" w:rsidP="000216EF">
      <w:r w:rsidRPr="009B33DF">
        <w:t>Mendelow stakeholder matrix</w:t>
      </w:r>
      <w:r>
        <w:t xml:space="preserve"> is a well-known tool to analyze stakeholders based on their interests in the activity and their power over it (Mind tools, n.d.). It categorizes the stakeholders into four categories according to their power over L&amp;D project and their interest in its success. </w:t>
      </w:r>
    </w:p>
    <w:p w14:paraId="4EB36CA6" w14:textId="77777777" w:rsidR="000216EF" w:rsidRDefault="000216EF" w:rsidP="000216EF"/>
    <w:p w14:paraId="7242D6E0" w14:textId="50A8B7DE" w:rsidR="00ED3BDC" w:rsidRDefault="00ED3BDC" w:rsidP="00ED3BDC">
      <w:pPr>
        <w:pStyle w:val="ListParagraph"/>
        <w:numPr>
          <w:ilvl w:val="0"/>
          <w:numId w:val="24"/>
        </w:numPr>
      </w:pPr>
      <w:r>
        <w:t>Quadrant A:</w:t>
      </w:r>
    </w:p>
    <w:p w14:paraId="1A62713D" w14:textId="07C8E053" w:rsidR="00ED3BDC" w:rsidRDefault="00ED3BDC" w:rsidP="00253FF3">
      <w:pPr>
        <w:ind w:left="720"/>
      </w:pPr>
      <w:r>
        <w:t xml:space="preserve">Stakeholders in this area have high power over the project and high interest in its success (players). Senior leaders like Global people director, Regional Managers, Head of information technology and other senior leaders have the power to control the project and have high interest in its success to achieve organizational objectives of cutting costs. Stakeholders should be involved and communicated closely. </w:t>
      </w:r>
    </w:p>
    <w:p w14:paraId="4D9F03BB" w14:textId="77777777" w:rsidR="00ED3BDC" w:rsidRDefault="00ED3BDC" w:rsidP="00ED3BDC">
      <w:pPr>
        <w:pStyle w:val="ListParagraph"/>
        <w:numPr>
          <w:ilvl w:val="0"/>
          <w:numId w:val="24"/>
        </w:numPr>
      </w:pPr>
      <w:r>
        <w:t>Quadrant B:</w:t>
      </w:r>
    </w:p>
    <w:p w14:paraId="6BF60EEE" w14:textId="620B8EF4" w:rsidR="00ED3BDC" w:rsidRDefault="00ED3BDC" w:rsidP="00253FF3">
      <w:pPr>
        <w:ind w:left="720"/>
      </w:pPr>
      <w:r>
        <w:t xml:space="preserve">Stakeholders have high power, low interest (context setter). </w:t>
      </w:r>
      <w:r w:rsidRPr="006B5DC6">
        <w:t>Project &amp; Program Management Office Lead – Germany</w:t>
      </w:r>
      <w:r>
        <w:t xml:space="preserve"> is an example. They are responsible for managing the program but have little interest. They should be satisfied</w:t>
      </w:r>
      <w:r w:rsidR="00345EF6">
        <w:rPr>
          <w:lang w:val="en-US"/>
        </w:rPr>
        <w:t xml:space="preserve"> throughout the project</w:t>
      </w:r>
      <w:r>
        <w:t>.</w:t>
      </w:r>
    </w:p>
    <w:p w14:paraId="59A7AEE7" w14:textId="77777777" w:rsidR="00ED3BDC" w:rsidRDefault="00ED3BDC" w:rsidP="00ED3BDC">
      <w:pPr>
        <w:pStyle w:val="ListParagraph"/>
        <w:numPr>
          <w:ilvl w:val="0"/>
          <w:numId w:val="24"/>
        </w:numPr>
      </w:pPr>
      <w:r>
        <w:t xml:space="preserve">Quadrant C: </w:t>
      </w:r>
    </w:p>
    <w:p w14:paraId="0D740C02" w14:textId="6E0D87A7" w:rsidR="00ED3BDC" w:rsidRDefault="00ED3BDC" w:rsidP="00253FF3">
      <w:pPr>
        <w:ind w:left="720"/>
      </w:pPr>
      <w:r>
        <w:t>Stakeholders have high interest, low power (subjects). Trainees are examples of those stakeholders. They must be informed throughout the project. Collecting feedback from them and acting upon it is essential to get their buy-in.</w:t>
      </w:r>
    </w:p>
    <w:p w14:paraId="37FD62A6" w14:textId="77777777" w:rsidR="00ED3BDC" w:rsidRDefault="00ED3BDC" w:rsidP="00ED3BDC">
      <w:pPr>
        <w:pStyle w:val="ListParagraph"/>
        <w:numPr>
          <w:ilvl w:val="0"/>
          <w:numId w:val="24"/>
        </w:numPr>
      </w:pPr>
      <w:r>
        <w:t>Quadrant D:</w:t>
      </w:r>
    </w:p>
    <w:p w14:paraId="0EBE3D72" w14:textId="56BB4D93" w:rsidR="00ED3BDC" w:rsidRPr="00253FF3" w:rsidRDefault="00ED3BDC" w:rsidP="00ED3BDC">
      <w:pPr>
        <w:ind w:left="720"/>
        <w:rPr>
          <w:lang w:val="en-US"/>
        </w:rPr>
      </w:pPr>
      <w:r>
        <w:t>Stakeholders with low interest and low power over the project (crowd). Translators, digital design team are examples in the scenario. They must be monitored closely in case for their interest change in the future</w:t>
      </w:r>
      <w:r w:rsidR="00253FF3">
        <w:rPr>
          <w:lang w:val="en-US"/>
        </w:rPr>
        <w:t>.</w:t>
      </w:r>
    </w:p>
    <w:p w14:paraId="41727513" w14:textId="7BC25545" w:rsidR="00297BDE" w:rsidRDefault="00297BDE" w:rsidP="00253FF3"/>
    <w:p w14:paraId="6F715542" w14:textId="2288BCC6" w:rsidR="00297BDE" w:rsidRDefault="00297BDE" w:rsidP="00ED3BDC">
      <w:pPr>
        <w:ind w:left="720"/>
      </w:pPr>
    </w:p>
    <w:p w14:paraId="2C1FA626" w14:textId="6A8F9642" w:rsidR="00297BDE" w:rsidRDefault="00E40390" w:rsidP="00EE5174">
      <w:pPr>
        <w:pStyle w:val="Heading2"/>
      </w:pPr>
      <w:r>
        <w:rPr>
          <w:noProof/>
        </w:rPr>
        <w:lastRenderedPageBreak/>
        <w:drawing>
          <wp:anchor distT="0" distB="0" distL="114300" distR="114300" simplePos="0" relativeHeight="251658240" behindDoc="1" locked="0" layoutInCell="1" allowOverlap="1" wp14:anchorId="21845CA3" wp14:editId="7FA27D66">
            <wp:simplePos x="0" y="0"/>
            <wp:positionH relativeFrom="column">
              <wp:posOffset>1041263</wp:posOffset>
            </wp:positionH>
            <wp:positionV relativeFrom="paragraph">
              <wp:posOffset>0</wp:posOffset>
            </wp:positionV>
            <wp:extent cx="3911600" cy="2997200"/>
            <wp:effectExtent l="0" t="0" r="0" b="0"/>
            <wp:wrapTight wrapText="bothSides">
              <wp:wrapPolygon edited="0">
                <wp:start x="6171" y="0"/>
                <wp:lineTo x="6171" y="1464"/>
                <wp:lineTo x="4629" y="2105"/>
                <wp:lineTo x="4068" y="2563"/>
                <wp:lineTo x="4068" y="2929"/>
                <wp:lineTo x="1894" y="2929"/>
                <wp:lineTo x="1683" y="3020"/>
                <wp:lineTo x="1683" y="5125"/>
                <wp:lineTo x="2945" y="5858"/>
                <wp:lineTo x="4138" y="5858"/>
                <wp:lineTo x="0" y="6407"/>
                <wp:lineTo x="0" y="12997"/>
                <wp:lineTo x="4138" y="13180"/>
                <wp:lineTo x="4138" y="14644"/>
                <wp:lineTo x="1964" y="15102"/>
                <wp:lineTo x="1683" y="15285"/>
                <wp:lineTo x="1683" y="17024"/>
                <wp:lineTo x="2455" y="17573"/>
                <wp:lineTo x="3647" y="17573"/>
                <wp:lineTo x="3647" y="19129"/>
                <wp:lineTo x="9047" y="20593"/>
                <wp:lineTo x="9117" y="21508"/>
                <wp:lineTo x="15008" y="21508"/>
                <wp:lineTo x="15078" y="20502"/>
                <wp:lineTo x="17322" y="20502"/>
                <wp:lineTo x="21460" y="19586"/>
                <wp:lineTo x="21530" y="16841"/>
                <wp:lineTo x="20338" y="16658"/>
                <wp:lineTo x="11852" y="16108"/>
                <wp:lineTo x="15358" y="16108"/>
                <wp:lineTo x="19145" y="15376"/>
                <wp:lineTo x="19216" y="10525"/>
                <wp:lineTo x="18655" y="10434"/>
                <wp:lineTo x="17392" y="10251"/>
                <wp:lineTo x="19005" y="9885"/>
                <wp:lineTo x="18865" y="4393"/>
                <wp:lineTo x="17953" y="2929"/>
                <wp:lineTo x="17953" y="0"/>
                <wp:lineTo x="6171" y="0"/>
              </wp:wrapPolygon>
            </wp:wrapTight>
            <wp:docPr id="490033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33343" name="Picture 4900333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1600" cy="2997200"/>
                    </a:xfrm>
                    <a:prstGeom prst="rect">
                      <a:avLst/>
                    </a:prstGeom>
                  </pic:spPr>
                </pic:pic>
              </a:graphicData>
            </a:graphic>
            <wp14:sizeRelH relativeFrom="page">
              <wp14:pctWidth>0</wp14:pctWidth>
            </wp14:sizeRelH>
            <wp14:sizeRelV relativeFrom="page">
              <wp14:pctHeight>0</wp14:pctHeight>
            </wp14:sizeRelV>
          </wp:anchor>
        </w:drawing>
      </w:r>
    </w:p>
    <w:p w14:paraId="0D25098A" w14:textId="7DE1B17B" w:rsidR="00297BDE" w:rsidRDefault="00297BDE" w:rsidP="00EE5174">
      <w:pPr>
        <w:pStyle w:val="Heading2"/>
      </w:pPr>
    </w:p>
    <w:p w14:paraId="4DB0C5D5" w14:textId="663BF5BB" w:rsidR="00297BDE" w:rsidRDefault="00297BDE" w:rsidP="00EE5174">
      <w:pPr>
        <w:pStyle w:val="Heading2"/>
      </w:pPr>
    </w:p>
    <w:p w14:paraId="1BA19637" w14:textId="77777777" w:rsidR="00297BDE" w:rsidRDefault="00297BDE" w:rsidP="00EE5174">
      <w:pPr>
        <w:pStyle w:val="Heading2"/>
      </w:pPr>
    </w:p>
    <w:p w14:paraId="5E96AF33" w14:textId="77777777" w:rsidR="00297BDE" w:rsidRDefault="00297BDE" w:rsidP="00EE5174">
      <w:pPr>
        <w:pStyle w:val="Heading2"/>
      </w:pPr>
    </w:p>
    <w:p w14:paraId="1278012A" w14:textId="77777777" w:rsidR="00297BDE" w:rsidRDefault="00297BDE" w:rsidP="00EE5174">
      <w:pPr>
        <w:pStyle w:val="Heading2"/>
      </w:pPr>
    </w:p>
    <w:p w14:paraId="1E84A142" w14:textId="77777777" w:rsidR="00297BDE" w:rsidRDefault="00297BDE" w:rsidP="00EE5174">
      <w:pPr>
        <w:pStyle w:val="Heading2"/>
      </w:pPr>
    </w:p>
    <w:p w14:paraId="50A4CACE" w14:textId="77777777" w:rsidR="00297BDE" w:rsidRDefault="00297BDE" w:rsidP="00EE5174">
      <w:pPr>
        <w:pStyle w:val="Heading2"/>
      </w:pPr>
    </w:p>
    <w:p w14:paraId="2B58486E" w14:textId="77777777" w:rsidR="00297BDE" w:rsidRDefault="00297BDE" w:rsidP="00EE5174">
      <w:pPr>
        <w:pStyle w:val="Heading2"/>
      </w:pPr>
    </w:p>
    <w:p w14:paraId="3B1E07D6" w14:textId="77777777" w:rsidR="00297BDE" w:rsidRDefault="00297BDE" w:rsidP="00EE5174">
      <w:pPr>
        <w:pStyle w:val="Heading2"/>
      </w:pPr>
    </w:p>
    <w:p w14:paraId="751D77E6" w14:textId="77777777" w:rsidR="00297BDE" w:rsidRDefault="00297BDE" w:rsidP="00EE5174">
      <w:pPr>
        <w:pStyle w:val="Heading2"/>
      </w:pPr>
    </w:p>
    <w:p w14:paraId="4343BF97" w14:textId="77777777" w:rsidR="00DA76E2" w:rsidRDefault="00DA76E2">
      <w:pPr>
        <w:rPr>
          <w:rFonts w:asciiTheme="majorBidi" w:eastAsiaTheme="majorEastAsia" w:hAnsiTheme="majorBidi" w:cstheme="majorBidi"/>
          <w:color w:val="2F5496" w:themeColor="accent1" w:themeShade="BF"/>
          <w:szCs w:val="26"/>
        </w:rPr>
      </w:pPr>
      <w:r>
        <w:br w:type="page"/>
      </w:r>
    </w:p>
    <w:p w14:paraId="6E84132F" w14:textId="064FED00" w:rsidR="004D66F1" w:rsidRDefault="004D66F1" w:rsidP="00EE5174">
      <w:pPr>
        <w:pStyle w:val="Heading2"/>
      </w:pPr>
      <w:bookmarkStart w:id="4" w:name="_Toc142148852"/>
      <w:r w:rsidRPr="00070163">
        <w:lastRenderedPageBreak/>
        <w:t>AC2.3</w:t>
      </w:r>
      <w:r w:rsidRPr="004D66F1">
        <w:t xml:space="preserve"> Convert and relevant information from the stakeholder analysis into clearly stated learning and development objectives.</w:t>
      </w:r>
      <w:bookmarkEnd w:id="4"/>
    </w:p>
    <w:p w14:paraId="370456AD" w14:textId="77777777" w:rsidR="000E6C46" w:rsidRDefault="000E6C46" w:rsidP="004D66F1">
      <w:pPr>
        <w:rPr>
          <w:rFonts w:asciiTheme="majorBidi" w:eastAsiaTheme="majorEastAsia" w:hAnsiTheme="majorBidi" w:cstheme="majorBidi"/>
          <w:color w:val="2F5496" w:themeColor="accent1" w:themeShade="BF"/>
          <w:szCs w:val="26"/>
        </w:rPr>
      </w:pPr>
    </w:p>
    <w:p w14:paraId="64B7594F" w14:textId="77777777" w:rsidR="004549CD" w:rsidRDefault="004549CD" w:rsidP="005E0BC4">
      <w:pPr>
        <w:rPr>
          <w:rFonts w:asciiTheme="majorBidi" w:eastAsiaTheme="majorEastAsia" w:hAnsiTheme="majorBidi" w:cstheme="majorBidi"/>
          <w:szCs w:val="26"/>
        </w:rPr>
      </w:pPr>
      <w:r>
        <w:rPr>
          <w:rFonts w:asciiTheme="majorBidi" w:eastAsiaTheme="majorEastAsia" w:hAnsiTheme="majorBidi" w:cstheme="majorBidi"/>
          <w:szCs w:val="26"/>
        </w:rPr>
        <w:t xml:space="preserve">In a learning and development initiatives, trainees are the primary stakeholders around whom the learning process evolves. In the scenario, employees are key stakeholders whom success will prove the success of the L&amp;D initiative. </w:t>
      </w:r>
    </w:p>
    <w:p w14:paraId="68EA27DB" w14:textId="77777777" w:rsidR="004549CD" w:rsidRDefault="004549CD" w:rsidP="004549CD">
      <w:pPr>
        <w:rPr>
          <w:rFonts w:asciiTheme="majorBidi" w:eastAsiaTheme="majorEastAsia" w:hAnsiTheme="majorBidi" w:cstheme="majorBidi"/>
          <w:szCs w:val="26"/>
        </w:rPr>
      </w:pPr>
    </w:p>
    <w:p w14:paraId="7A07EC93" w14:textId="77777777" w:rsidR="004549CD" w:rsidRDefault="004549CD" w:rsidP="004549CD">
      <w:pPr>
        <w:rPr>
          <w:rFonts w:asciiTheme="majorBidi" w:eastAsiaTheme="majorEastAsia" w:hAnsiTheme="majorBidi" w:cstheme="majorBidi"/>
          <w:szCs w:val="26"/>
        </w:rPr>
      </w:pPr>
      <w:r>
        <w:rPr>
          <w:rFonts w:asciiTheme="majorBidi" w:eastAsiaTheme="majorEastAsia" w:hAnsiTheme="majorBidi" w:cstheme="majorBidi"/>
          <w:szCs w:val="26"/>
        </w:rPr>
        <w:t>The organizational objective is to reduce costs of travel due to meetings by 66% over a nine-month period.  The notion of golden thread would be helpful here. Golden thread is a performance model that links the organizations’ strategy with its operations (Evans. 2013). Therefore, that big picture goal is cascaded down for smaller units of the organization.</w:t>
      </w:r>
    </w:p>
    <w:p w14:paraId="1D0BB273" w14:textId="77777777" w:rsidR="004549CD" w:rsidRDefault="004549CD" w:rsidP="004549CD">
      <w:pPr>
        <w:rPr>
          <w:rFonts w:asciiTheme="majorBidi" w:eastAsiaTheme="majorEastAsia" w:hAnsiTheme="majorBidi" w:cstheme="majorBidi"/>
          <w:szCs w:val="26"/>
        </w:rPr>
      </w:pPr>
    </w:p>
    <w:p w14:paraId="64C9A0BE" w14:textId="77777777" w:rsidR="004549CD" w:rsidRDefault="004549CD" w:rsidP="004549CD">
      <w:pPr>
        <w:rPr>
          <w:rFonts w:asciiTheme="majorBidi" w:eastAsiaTheme="majorEastAsia" w:hAnsiTheme="majorBidi" w:cstheme="majorBidi"/>
          <w:szCs w:val="26"/>
        </w:rPr>
      </w:pPr>
      <w:r>
        <w:rPr>
          <w:rFonts w:asciiTheme="majorBidi" w:eastAsiaTheme="majorEastAsia" w:hAnsiTheme="majorBidi" w:cstheme="majorBidi"/>
          <w:szCs w:val="26"/>
        </w:rPr>
        <w:t>L&amp;D function, in turn, has its own SMART objectives that aligns with the larger organization’s objectives. SMART objectives are acronym for Specific, Measurable, Achievable, Realistic, and Timely objectives (CIPD, 2022). Objectives of L&amp;D functions must be SMART to serve the bigger objectives.</w:t>
      </w:r>
    </w:p>
    <w:p w14:paraId="2628975B" w14:textId="77777777" w:rsidR="004549CD" w:rsidRDefault="004549CD" w:rsidP="004549CD">
      <w:pPr>
        <w:rPr>
          <w:rFonts w:asciiTheme="majorBidi" w:eastAsiaTheme="majorEastAsia" w:hAnsiTheme="majorBidi" w:cstheme="majorBidi"/>
          <w:szCs w:val="26"/>
        </w:rPr>
      </w:pPr>
    </w:p>
    <w:p w14:paraId="7E433AF9" w14:textId="355A37EE" w:rsidR="004549CD" w:rsidRDefault="004549CD" w:rsidP="005E0BC4">
      <w:pPr>
        <w:rPr>
          <w:rFonts w:asciiTheme="majorBidi" w:eastAsiaTheme="majorEastAsia" w:hAnsiTheme="majorBidi" w:cstheme="majorBidi"/>
          <w:szCs w:val="26"/>
        </w:rPr>
      </w:pPr>
      <w:r>
        <w:rPr>
          <w:rFonts w:asciiTheme="majorBidi" w:eastAsiaTheme="majorEastAsia" w:hAnsiTheme="majorBidi" w:cstheme="majorBidi"/>
          <w:szCs w:val="26"/>
        </w:rPr>
        <w:t xml:space="preserve">The objective is to train employees on Microsoft packages so that two meetings out of three are held online across the four territories, in addition to using Yammer as the social network of the organization instead of other platforms. To achieve that, all employees would have a training in those packages over </w:t>
      </w:r>
      <w:r w:rsidR="005E0BC4">
        <w:rPr>
          <w:rFonts w:asciiTheme="majorBidi" w:eastAsiaTheme="majorEastAsia" w:hAnsiTheme="majorBidi" w:cstheme="majorBidi"/>
          <w:szCs w:val="26"/>
          <w:lang w:val="en-US"/>
        </w:rPr>
        <w:t>nine</w:t>
      </w:r>
      <w:r>
        <w:rPr>
          <w:rFonts w:asciiTheme="majorBidi" w:eastAsiaTheme="majorEastAsia" w:hAnsiTheme="majorBidi" w:cstheme="majorBidi"/>
          <w:szCs w:val="26"/>
        </w:rPr>
        <w:t xml:space="preserve"> months. </w:t>
      </w:r>
    </w:p>
    <w:p w14:paraId="743A5625" w14:textId="77777777" w:rsidR="004549CD" w:rsidRDefault="004549CD" w:rsidP="004549CD">
      <w:pPr>
        <w:rPr>
          <w:rFonts w:asciiTheme="majorBidi" w:eastAsiaTheme="majorEastAsia" w:hAnsiTheme="majorBidi" w:cstheme="majorBidi"/>
          <w:szCs w:val="26"/>
        </w:rPr>
      </w:pPr>
    </w:p>
    <w:p w14:paraId="7D07B4A9" w14:textId="55CC092F" w:rsidR="004549CD" w:rsidRDefault="004549CD" w:rsidP="004549CD">
      <w:pPr>
        <w:rPr>
          <w:rFonts w:asciiTheme="majorBidi" w:eastAsiaTheme="majorEastAsia" w:hAnsiTheme="majorBidi" w:cstheme="majorBidi"/>
          <w:szCs w:val="26"/>
        </w:rPr>
      </w:pPr>
      <w:r>
        <w:rPr>
          <w:rFonts w:asciiTheme="majorBidi" w:eastAsiaTheme="majorEastAsia" w:hAnsiTheme="majorBidi" w:cstheme="majorBidi"/>
          <w:szCs w:val="26"/>
        </w:rPr>
        <w:t>Specific:  The goal is clear: training all employees on Microsoft packages so that 66% of meetings are online</w:t>
      </w:r>
      <w:r w:rsidR="005E0BC4">
        <w:rPr>
          <w:rFonts w:asciiTheme="majorBidi" w:eastAsiaTheme="majorEastAsia" w:hAnsiTheme="majorBidi" w:cstheme="majorBidi"/>
          <w:szCs w:val="26"/>
          <w:lang w:val="en-US"/>
        </w:rPr>
        <w:t xml:space="preserve"> using teams and information sharing using yammer</w:t>
      </w:r>
      <w:r>
        <w:rPr>
          <w:rFonts w:asciiTheme="majorBidi" w:eastAsiaTheme="majorEastAsia" w:hAnsiTheme="majorBidi" w:cstheme="majorBidi"/>
          <w:szCs w:val="26"/>
        </w:rPr>
        <w:t>.</w:t>
      </w:r>
    </w:p>
    <w:p w14:paraId="2BAAB4E7" w14:textId="77777777" w:rsidR="004549CD" w:rsidRDefault="004549CD" w:rsidP="004549CD">
      <w:pPr>
        <w:rPr>
          <w:rFonts w:asciiTheme="majorBidi" w:eastAsiaTheme="majorEastAsia" w:hAnsiTheme="majorBidi" w:cstheme="majorBidi"/>
          <w:szCs w:val="26"/>
        </w:rPr>
      </w:pPr>
    </w:p>
    <w:p w14:paraId="4EEABEFC" w14:textId="2DBFFAAE" w:rsidR="004549CD" w:rsidRDefault="004549CD" w:rsidP="004549CD">
      <w:pPr>
        <w:rPr>
          <w:rFonts w:asciiTheme="majorBidi" w:eastAsiaTheme="majorEastAsia" w:hAnsiTheme="majorBidi" w:cstheme="majorBidi"/>
          <w:szCs w:val="26"/>
        </w:rPr>
      </w:pPr>
      <w:r>
        <w:rPr>
          <w:rFonts w:asciiTheme="majorBidi" w:eastAsiaTheme="majorEastAsia" w:hAnsiTheme="majorBidi" w:cstheme="majorBidi"/>
          <w:szCs w:val="26"/>
        </w:rPr>
        <w:t xml:space="preserve">Measurable: the measure is </w:t>
      </w:r>
      <w:r w:rsidR="00EF34FB">
        <w:rPr>
          <w:rFonts w:asciiTheme="majorBidi" w:eastAsiaTheme="majorEastAsia" w:hAnsiTheme="majorBidi" w:cstheme="majorBidi"/>
          <w:szCs w:val="26"/>
          <w:lang w:val="en-US"/>
        </w:rPr>
        <w:t>reducing hotel stay and travel by 66%</w:t>
      </w:r>
      <w:r w:rsidR="008E2A19">
        <w:rPr>
          <w:rFonts w:asciiTheme="majorBidi" w:eastAsiaTheme="majorEastAsia" w:hAnsiTheme="majorBidi" w:cstheme="majorBidi"/>
          <w:szCs w:val="26"/>
          <w:lang w:val="en-US"/>
        </w:rPr>
        <w:t xml:space="preserve"> as a result of reducing physical meetings and events by 66%</w:t>
      </w:r>
      <w:r>
        <w:rPr>
          <w:rFonts w:asciiTheme="majorBidi" w:eastAsiaTheme="majorEastAsia" w:hAnsiTheme="majorBidi" w:cstheme="majorBidi"/>
          <w:szCs w:val="26"/>
        </w:rPr>
        <w:t>.</w:t>
      </w:r>
    </w:p>
    <w:p w14:paraId="1EADA4D0" w14:textId="77777777" w:rsidR="004549CD" w:rsidRDefault="004549CD" w:rsidP="004549CD">
      <w:pPr>
        <w:rPr>
          <w:rFonts w:asciiTheme="majorBidi" w:eastAsiaTheme="majorEastAsia" w:hAnsiTheme="majorBidi" w:cstheme="majorBidi"/>
          <w:szCs w:val="26"/>
        </w:rPr>
      </w:pPr>
    </w:p>
    <w:p w14:paraId="06987C2F" w14:textId="219B1E22" w:rsidR="004549CD" w:rsidRDefault="004549CD" w:rsidP="004549CD">
      <w:pPr>
        <w:rPr>
          <w:rFonts w:asciiTheme="majorBidi" w:eastAsiaTheme="majorEastAsia" w:hAnsiTheme="majorBidi" w:cstheme="majorBidi"/>
          <w:szCs w:val="26"/>
        </w:rPr>
      </w:pPr>
      <w:r>
        <w:rPr>
          <w:rFonts w:asciiTheme="majorBidi" w:eastAsiaTheme="majorEastAsia" w:hAnsiTheme="majorBidi" w:cstheme="majorBidi"/>
          <w:szCs w:val="26"/>
        </w:rPr>
        <w:t>Achievable: it is a challenging enough to train 12000 employees across four regions</w:t>
      </w:r>
      <w:r w:rsidR="00547162">
        <w:rPr>
          <w:rFonts w:asciiTheme="majorBidi" w:eastAsiaTheme="majorEastAsia" w:hAnsiTheme="majorBidi" w:cstheme="majorBidi"/>
          <w:szCs w:val="26"/>
          <w:lang w:val="en-US"/>
        </w:rPr>
        <w:t>;</w:t>
      </w:r>
      <w:r w:rsidR="00EF34FB">
        <w:rPr>
          <w:rFonts w:asciiTheme="majorBidi" w:eastAsiaTheme="majorEastAsia" w:hAnsiTheme="majorBidi" w:cstheme="majorBidi"/>
          <w:szCs w:val="26"/>
          <w:lang w:val="en-US"/>
        </w:rPr>
        <w:t xml:space="preserve"> </w:t>
      </w:r>
      <w:r w:rsidR="00547162">
        <w:rPr>
          <w:rFonts w:asciiTheme="majorBidi" w:eastAsiaTheme="majorEastAsia" w:hAnsiTheme="majorBidi" w:cstheme="majorBidi"/>
          <w:szCs w:val="26"/>
          <w:lang w:val="en-US"/>
        </w:rPr>
        <w:t>it is an</w:t>
      </w:r>
      <w:r w:rsidR="00EF34FB">
        <w:rPr>
          <w:rFonts w:asciiTheme="majorBidi" w:eastAsiaTheme="majorEastAsia" w:hAnsiTheme="majorBidi" w:cstheme="majorBidi"/>
          <w:szCs w:val="26"/>
          <w:lang w:val="en-US"/>
        </w:rPr>
        <w:t xml:space="preserve"> achievable objective</w:t>
      </w:r>
      <w:r w:rsidR="00547162">
        <w:rPr>
          <w:rFonts w:asciiTheme="majorBidi" w:eastAsiaTheme="majorEastAsia" w:hAnsiTheme="majorBidi" w:cstheme="majorBidi"/>
          <w:szCs w:val="26"/>
          <w:lang w:val="en-US"/>
        </w:rPr>
        <w:t>, though</w:t>
      </w:r>
      <w:r>
        <w:rPr>
          <w:rFonts w:asciiTheme="majorBidi" w:eastAsiaTheme="majorEastAsia" w:hAnsiTheme="majorBidi" w:cstheme="majorBidi"/>
          <w:szCs w:val="26"/>
        </w:rPr>
        <w:t>.</w:t>
      </w:r>
    </w:p>
    <w:p w14:paraId="22E0C887" w14:textId="77777777" w:rsidR="004549CD" w:rsidRDefault="004549CD" w:rsidP="004549CD">
      <w:pPr>
        <w:rPr>
          <w:rFonts w:asciiTheme="majorBidi" w:eastAsiaTheme="majorEastAsia" w:hAnsiTheme="majorBidi" w:cstheme="majorBidi"/>
          <w:szCs w:val="26"/>
        </w:rPr>
      </w:pPr>
    </w:p>
    <w:p w14:paraId="2479B863" w14:textId="44B3B3CD" w:rsidR="004549CD" w:rsidRDefault="004549CD" w:rsidP="004549CD">
      <w:pPr>
        <w:rPr>
          <w:rFonts w:asciiTheme="majorBidi" w:eastAsiaTheme="majorEastAsia" w:hAnsiTheme="majorBidi" w:cstheme="majorBidi"/>
          <w:szCs w:val="26"/>
        </w:rPr>
      </w:pPr>
      <w:r>
        <w:rPr>
          <w:rFonts w:asciiTheme="majorBidi" w:eastAsiaTheme="majorEastAsia" w:hAnsiTheme="majorBidi" w:cstheme="majorBidi"/>
          <w:szCs w:val="26"/>
        </w:rPr>
        <w:t xml:space="preserve">Realistic: Each L&amp;D function across each region will be accountable for </w:t>
      </w:r>
      <w:r w:rsidR="00886E08">
        <w:rPr>
          <w:rFonts w:asciiTheme="majorBidi" w:eastAsiaTheme="majorEastAsia" w:hAnsiTheme="majorBidi" w:cstheme="majorBidi"/>
          <w:szCs w:val="26"/>
        </w:rPr>
        <w:t>training</w:t>
      </w:r>
      <w:r>
        <w:rPr>
          <w:rFonts w:asciiTheme="majorBidi" w:eastAsiaTheme="majorEastAsia" w:hAnsiTheme="majorBidi" w:cstheme="majorBidi"/>
          <w:szCs w:val="26"/>
        </w:rPr>
        <w:t xml:space="preserve"> their respective employees.</w:t>
      </w:r>
    </w:p>
    <w:p w14:paraId="6CA38388" w14:textId="77777777" w:rsidR="004549CD" w:rsidRDefault="004549CD" w:rsidP="004549CD">
      <w:pPr>
        <w:rPr>
          <w:rFonts w:asciiTheme="majorBidi" w:eastAsiaTheme="majorEastAsia" w:hAnsiTheme="majorBidi" w:cstheme="majorBidi"/>
          <w:szCs w:val="26"/>
        </w:rPr>
      </w:pPr>
    </w:p>
    <w:p w14:paraId="57F9E2E1" w14:textId="672EB150" w:rsidR="004549CD" w:rsidRPr="00547162" w:rsidRDefault="004549CD" w:rsidP="004549CD">
      <w:pPr>
        <w:rPr>
          <w:lang w:val="en-US"/>
        </w:rPr>
      </w:pPr>
      <w:r>
        <w:rPr>
          <w:rFonts w:asciiTheme="majorBidi" w:eastAsiaTheme="majorEastAsia" w:hAnsiTheme="majorBidi" w:cstheme="majorBidi"/>
          <w:szCs w:val="26"/>
        </w:rPr>
        <w:t xml:space="preserve">Timely: </w:t>
      </w:r>
      <w:r w:rsidR="00547162">
        <w:rPr>
          <w:rFonts w:asciiTheme="majorBidi" w:eastAsiaTheme="majorEastAsia" w:hAnsiTheme="majorBidi" w:cstheme="majorBidi"/>
          <w:szCs w:val="26"/>
          <w:lang w:val="en-US"/>
        </w:rPr>
        <w:t>nine</w:t>
      </w:r>
      <w:r>
        <w:rPr>
          <w:rFonts w:asciiTheme="majorBidi" w:eastAsiaTheme="majorEastAsia" w:hAnsiTheme="majorBidi" w:cstheme="majorBidi"/>
          <w:szCs w:val="26"/>
        </w:rPr>
        <w:t xml:space="preserve">-month period is allowed so that there </w:t>
      </w:r>
      <w:r w:rsidR="00547162">
        <w:rPr>
          <w:rFonts w:asciiTheme="majorBidi" w:eastAsiaTheme="majorEastAsia" w:hAnsiTheme="majorBidi" w:cstheme="majorBidi"/>
          <w:szCs w:val="26"/>
          <w:lang w:val="en-US"/>
        </w:rPr>
        <w:t xml:space="preserve">the objective is </w:t>
      </w:r>
      <w:r w:rsidR="00A3316C">
        <w:rPr>
          <w:rFonts w:asciiTheme="majorBidi" w:eastAsiaTheme="majorEastAsia" w:hAnsiTheme="majorBidi" w:cstheme="majorBidi"/>
          <w:szCs w:val="26"/>
          <w:lang w:val="en-US"/>
        </w:rPr>
        <w:t>achieved</w:t>
      </w:r>
      <w:r w:rsidR="00547162">
        <w:rPr>
          <w:rFonts w:asciiTheme="majorBidi" w:eastAsiaTheme="majorEastAsia" w:hAnsiTheme="majorBidi" w:cstheme="majorBidi"/>
          <w:szCs w:val="26"/>
          <w:lang w:val="en-US"/>
        </w:rPr>
        <w:t>.</w:t>
      </w:r>
    </w:p>
    <w:p w14:paraId="42863ACB" w14:textId="77777777" w:rsidR="004D66F1" w:rsidRPr="004549CD" w:rsidRDefault="004D66F1" w:rsidP="004D66F1">
      <w:pPr>
        <w:rPr>
          <w:rFonts w:asciiTheme="majorBidi" w:eastAsiaTheme="majorEastAsia" w:hAnsiTheme="majorBidi" w:cstheme="majorBidi"/>
          <w:color w:val="2F5496" w:themeColor="accent1" w:themeShade="BF"/>
          <w:szCs w:val="26"/>
        </w:rPr>
      </w:pPr>
    </w:p>
    <w:p w14:paraId="071E1E3D" w14:textId="77777777" w:rsidR="00253FF3" w:rsidRDefault="00253FF3">
      <w:pPr>
        <w:jc w:val="left"/>
        <w:rPr>
          <w:rFonts w:asciiTheme="majorBidi" w:eastAsiaTheme="majorEastAsia" w:hAnsiTheme="majorBidi" w:cstheme="majorBidi"/>
          <w:color w:val="2F5496" w:themeColor="accent1" w:themeShade="BF"/>
          <w:szCs w:val="26"/>
        </w:rPr>
      </w:pPr>
      <w:r>
        <w:br w:type="page"/>
      </w:r>
    </w:p>
    <w:p w14:paraId="3F0A9BFC" w14:textId="1183C4B5" w:rsidR="004D66F1" w:rsidRPr="004D66F1" w:rsidRDefault="004D66F1" w:rsidP="00EE5174">
      <w:pPr>
        <w:pStyle w:val="Heading2"/>
      </w:pPr>
      <w:bookmarkStart w:id="5" w:name="_Toc142148853"/>
      <w:r w:rsidRPr="00FF154B">
        <w:lastRenderedPageBreak/>
        <w:t>AC2.4</w:t>
      </w:r>
      <w:r w:rsidRPr="00FF154B">
        <w:rPr>
          <w:color w:val="auto"/>
        </w:rPr>
        <w:t xml:space="preserve"> </w:t>
      </w:r>
      <w:r w:rsidRPr="004D66F1">
        <w:t>Assess how individual and team learning, and development objectives align to organisational or departmental strategy.</w:t>
      </w:r>
      <w:bookmarkEnd w:id="5"/>
    </w:p>
    <w:p w14:paraId="3159AA8B" w14:textId="77777777" w:rsidR="00D22177" w:rsidRDefault="00D22177"/>
    <w:p w14:paraId="4DA70647" w14:textId="6F9B651F" w:rsidR="00EF1816" w:rsidRDefault="00D273B4" w:rsidP="00A54EB7">
      <w:pPr>
        <w:rPr>
          <w:lang w:val="en-US"/>
        </w:rPr>
      </w:pPr>
      <w:r>
        <w:rPr>
          <w:lang w:val="en-US"/>
        </w:rPr>
        <w:t xml:space="preserve">The </w:t>
      </w:r>
      <w:r w:rsidR="00EF1816">
        <w:rPr>
          <w:lang w:val="en-US"/>
        </w:rPr>
        <w:t xml:space="preserve">organizational strategy and the </w:t>
      </w:r>
      <w:r>
        <w:rPr>
          <w:lang w:val="en-US"/>
        </w:rPr>
        <w:t xml:space="preserve">aim of the training is </w:t>
      </w:r>
      <w:r w:rsidR="00EF1816">
        <w:rPr>
          <w:lang w:val="en-US"/>
        </w:rPr>
        <w:t xml:space="preserve">to decrease physical meetings and shift towards online events and sharing information digitally and support corporate social responsibility of the organization to reduce the impact of the travel on the environment. The L&amp;D intervention is </w:t>
      </w:r>
      <w:r w:rsidR="00A54EB7">
        <w:rPr>
          <w:lang w:val="en-US"/>
        </w:rPr>
        <w:t>targeting at training employees on using teams for online meetings and events and yammer for sharing information.</w:t>
      </w:r>
    </w:p>
    <w:p w14:paraId="3115144B" w14:textId="77777777" w:rsidR="00EF1816" w:rsidRDefault="00EF1816" w:rsidP="00A54EB7">
      <w:pPr>
        <w:rPr>
          <w:lang w:val="en-US"/>
        </w:rPr>
      </w:pPr>
    </w:p>
    <w:p w14:paraId="328DA73E" w14:textId="5B362A62" w:rsidR="00EF3CA3" w:rsidRDefault="00EF1816" w:rsidP="00A54EB7">
      <w:pPr>
        <w:rPr>
          <w:lang w:val="en-US"/>
        </w:rPr>
      </w:pPr>
      <w:r>
        <w:rPr>
          <w:lang w:val="en-US"/>
        </w:rPr>
        <w:t>The learning objectives of the L&amp;D</w:t>
      </w:r>
      <w:r w:rsidR="00F66365">
        <w:rPr>
          <w:lang w:val="en-US"/>
        </w:rPr>
        <w:t xml:space="preserve"> is to enable every employee with the necessary technical skills so that all team communication and information sharing would be through teams and yammer. </w:t>
      </w:r>
      <w:r w:rsidR="00EF3CA3">
        <w:rPr>
          <w:lang w:val="en-US"/>
        </w:rPr>
        <w:t xml:space="preserve">Success of the learning and development initiative means that employees </w:t>
      </w:r>
      <w:r w:rsidR="00312006">
        <w:rPr>
          <w:lang w:val="en-US"/>
        </w:rPr>
        <w:t>can use</w:t>
      </w:r>
      <w:r w:rsidR="00EF3CA3">
        <w:rPr>
          <w:lang w:val="en-US"/>
        </w:rPr>
        <w:t xml:space="preserve"> the technology and enthusiastic about using</w:t>
      </w:r>
      <w:r w:rsidR="00A54EB7">
        <w:rPr>
          <w:lang w:val="en-US"/>
        </w:rPr>
        <w:t>. Therefore, each two out of three meetings and events would be using teams. That would translate reduction in costs associated with physical meetings and events.</w:t>
      </w:r>
    </w:p>
    <w:p w14:paraId="48FA2C6E" w14:textId="53425397" w:rsidR="00EF3CA3" w:rsidRDefault="00EF3CA3" w:rsidP="00A54EB7">
      <w:pPr>
        <w:rPr>
          <w:lang w:val="en-US"/>
        </w:rPr>
      </w:pPr>
      <w:r>
        <w:rPr>
          <w:lang w:val="en-US"/>
        </w:rPr>
        <w:t xml:space="preserve"> </w:t>
      </w:r>
    </w:p>
    <w:p w14:paraId="294CD620" w14:textId="77777777" w:rsidR="00A54EB7" w:rsidRDefault="00F66365" w:rsidP="00A54EB7">
      <w:pPr>
        <w:rPr>
          <w:lang w:val="en-US"/>
        </w:rPr>
      </w:pPr>
      <w:r>
        <w:rPr>
          <w:lang w:val="en-US"/>
        </w:rPr>
        <w:t xml:space="preserve">The team is dispersed across different territories which make it a challenge in terms of </w:t>
      </w:r>
      <w:r w:rsidR="00EF3CA3">
        <w:rPr>
          <w:lang w:val="en-US"/>
        </w:rPr>
        <w:t>logistics</w:t>
      </w:r>
      <w:r>
        <w:rPr>
          <w:lang w:val="en-US"/>
        </w:rPr>
        <w:t xml:space="preserve"> and culture norms. </w:t>
      </w:r>
      <w:r w:rsidR="00312006">
        <w:rPr>
          <w:lang w:val="en-US"/>
        </w:rPr>
        <w:t xml:space="preserve">There are also many employees who need to complete the training in a short time frame. The intervention uses decentralized approach to learning where each territory has its own learning that fit its culture. </w:t>
      </w:r>
    </w:p>
    <w:p w14:paraId="5B5B5752" w14:textId="77777777" w:rsidR="00A54EB7" w:rsidRDefault="00A54EB7" w:rsidP="00F66365">
      <w:pPr>
        <w:rPr>
          <w:lang w:val="en-US"/>
        </w:rPr>
      </w:pPr>
    </w:p>
    <w:p w14:paraId="44C204CA" w14:textId="77777777" w:rsidR="00A54EB7" w:rsidRDefault="00A54EB7">
      <w:pPr>
        <w:jc w:val="left"/>
        <w:rPr>
          <w:rFonts w:asciiTheme="majorHAnsi" w:eastAsiaTheme="majorEastAsia" w:hAnsiTheme="majorHAnsi" w:cstheme="majorBidi"/>
          <w:b/>
          <w:color w:val="2F5496" w:themeColor="accent1" w:themeShade="BF"/>
          <w:sz w:val="32"/>
          <w:szCs w:val="32"/>
        </w:rPr>
      </w:pPr>
      <w:r>
        <w:br w:type="page"/>
      </w:r>
    </w:p>
    <w:p w14:paraId="7119AB02" w14:textId="0454D026" w:rsidR="008B2CC1" w:rsidRDefault="008B2CC1" w:rsidP="00106154">
      <w:pPr>
        <w:pStyle w:val="Heading1"/>
      </w:pPr>
      <w:bookmarkStart w:id="6" w:name="_Toc142148854"/>
      <w:r>
        <w:lastRenderedPageBreak/>
        <w:t>Task 2</w:t>
      </w:r>
      <w:bookmarkEnd w:id="6"/>
    </w:p>
    <w:p w14:paraId="494ABE51" w14:textId="7F8D5F6E" w:rsidR="00106154" w:rsidRDefault="00106154" w:rsidP="00EE5174">
      <w:pPr>
        <w:pStyle w:val="Heading2"/>
      </w:pPr>
      <w:bookmarkStart w:id="7" w:name="_Toc142148855"/>
      <w:r w:rsidRPr="00070163">
        <w:t>AC1.1</w:t>
      </w:r>
      <w:r w:rsidRPr="00106154">
        <w:t xml:space="preserve"> </w:t>
      </w:r>
      <w:r w:rsidRPr="00106154">
        <w:rPr>
          <w:b/>
          <w:bCs/>
        </w:rPr>
        <w:t>Explore</w:t>
      </w:r>
      <w:r w:rsidRPr="00106154">
        <w:t xml:space="preserve"> key factors </w:t>
      </w:r>
      <w:r w:rsidRPr="00EE5174">
        <w:t>to</w:t>
      </w:r>
      <w:r w:rsidRPr="00106154">
        <w:t xml:space="preserve"> be considered when designing learning and development activities.</w:t>
      </w:r>
      <w:bookmarkEnd w:id="7"/>
    </w:p>
    <w:p w14:paraId="2CC41057" w14:textId="77777777" w:rsidR="00956E22" w:rsidRDefault="00956E22" w:rsidP="00956E22"/>
    <w:p w14:paraId="1BEC9A58" w14:textId="26945693" w:rsidR="00956E22" w:rsidRDefault="00956E22" w:rsidP="00956E22">
      <w:r>
        <w:t>When designing L&amp;D activities, taking a learner-centered approach is a precursor to successful results. This approach puts learners at the driving seat, they would actively participate in the learning process. The more they are engaged in the learning process, the more knowledg</w:t>
      </w:r>
      <w:r w:rsidR="00D74146">
        <w:rPr>
          <w:lang w:val="en-US"/>
        </w:rPr>
        <w:t>e</w:t>
      </w:r>
      <w:r>
        <w:t xml:space="preserve"> and skills they get back to work with (</w:t>
      </w:r>
      <w:r w:rsidRPr="0083745D">
        <w:t>Lawless</w:t>
      </w:r>
      <w:r>
        <w:t xml:space="preserve">, n.d.). </w:t>
      </w:r>
    </w:p>
    <w:p w14:paraId="5EE9D5F8" w14:textId="77777777" w:rsidR="00956E22" w:rsidRDefault="00956E22" w:rsidP="00956E22"/>
    <w:p w14:paraId="4BC2672E" w14:textId="77777777" w:rsidR="00956E22" w:rsidRDefault="00956E22" w:rsidP="00956E22">
      <w:r>
        <w:t>When learners participate in their learning process, they build on their previous knowledge and experience and use that to perceive the current learning, a term called constructivism. Learners build knowledge upon the foundation they have rather than passively receive it (McLeod, 2023).</w:t>
      </w:r>
    </w:p>
    <w:p w14:paraId="7BFD329D" w14:textId="77777777" w:rsidR="00956E22" w:rsidRDefault="00956E22" w:rsidP="00956E22"/>
    <w:p w14:paraId="3B8BA83F" w14:textId="77777777" w:rsidR="00956E22" w:rsidRDefault="00956E22" w:rsidP="00956E22">
      <w:r w:rsidRPr="00584BFA">
        <w:t>According to Jonassen et al (1995)</w:t>
      </w:r>
      <w:r>
        <w:t xml:space="preserve"> effective leaning systems, based on learner-centered approach and constructivism, are built on four attributes: </w:t>
      </w:r>
    </w:p>
    <w:p w14:paraId="77C2526C" w14:textId="77777777" w:rsidR="00956E22" w:rsidRDefault="00956E22" w:rsidP="00956E22">
      <w:r>
        <w:t>Context: learner connect their real life with what they are learning.</w:t>
      </w:r>
    </w:p>
    <w:p w14:paraId="74E0FBC2" w14:textId="77777777" w:rsidR="00956E22" w:rsidRDefault="00956E22" w:rsidP="00956E22">
      <w:r>
        <w:t xml:space="preserve">Construction: construct their own knowledge and experience with learning </w:t>
      </w:r>
    </w:p>
    <w:p w14:paraId="76272B7F" w14:textId="77777777" w:rsidR="00956E22" w:rsidRDefault="00956E22" w:rsidP="00956E22">
      <w:r>
        <w:t>Collaboration: the ability to test the new ideas with colleagues</w:t>
      </w:r>
    </w:p>
    <w:p w14:paraId="57BCA83D" w14:textId="77777777" w:rsidR="00956E22" w:rsidRDefault="00956E22" w:rsidP="00956E22">
      <w:r>
        <w:t>Conversation: communication between learners makes them make sense of the learning process.</w:t>
      </w:r>
    </w:p>
    <w:p w14:paraId="7B8F04CC" w14:textId="77777777" w:rsidR="00956E22" w:rsidRDefault="00956E22" w:rsidP="00956E22"/>
    <w:p w14:paraId="38B801BE" w14:textId="77777777" w:rsidR="00956E22" w:rsidRDefault="00956E22" w:rsidP="00956E22">
      <w:r>
        <w:t>Employees in marketing and IT departments, in the case study, would build on their previous knowledge of technology together with the new learning. Jonassen theory applies as follows:</w:t>
      </w:r>
    </w:p>
    <w:p w14:paraId="0627A4C7" w14:textId="77777777" w:rsidR="00956E22" w:rsidRDefault="00956E22" w:rsidP="00956E22">
      <w:r>
        <w:t>Context: employees would use these packages in their actual work, so it is in the same context.</w:t>
      </w:r>
    </w:p>
    <w:p w14:paraId="39E91619" w14:textId="77777777" w:rsidR="00956E22" w:rsidRDefault="00956E22" w:rsidP="00956E22">
      <w:r>
        <w:t>Construction: they will build on previous knowledge.</w:t>
      </w:r>
    </w:p>
    <w:p w14:paraId="3E019293" w14:textId="77777777" w:rsidR="00956E22" w:rsidRDefault="00956E22" w:rsidP="00956E22">
      <w:r>
        <w:t>Collaboration: they will be in contact with other colleagues during learning.</w:t>
      </w:r>
    </w:p>
    <w:p w14:paraId="5D60F4E8" w14:textId="77777777" w:rsidR="00956E22" w:rsidRDefault="00956E22" w:rsidP="00956E22">
      <w:r>
        <w:t>Conversation: the main purpose of that training is communication.</w:t>
      </w:r>
    </w:p>
    <w:p w14:paraId="6BA04A83" w14:textId="77777777" w:rsidR="00956E22" w:rsidRDefault="00956E22" w:rsidP="00956E22"/>
    <w:p w14:paraId="7F576272" w14:textId="77777777" w:rsidR="00956E22" w:rsidRDefault="00956E22" w:rsidP="00956E22">
      <w:r>
        <w:t xml:space="preserve">However, those who do not have knowledge with those packages would apply </w:t>
      </w:r>
      <w:r w:rsidRPr="007007EC">
        <w:t>Vygotsky and Bruner Theory</w:t>
      </w:r>
      <w:r>
        <w:t xml:space="preserve"> by which they have a mentor to help the, then they will scaffold learning (</w:t>
      </w:r>
      <w:r w:rsidRPr="007B5067">
        <w:t>Wheeler,</w:t>
      </w:r>
      <w:r>
        <w:t xml:space="preserve"> 2014).</w:t>
      </w:r>
    </w:p>
    <w:p w14:paraId="5668AE1E" w14:textId="77777777" w:rsidR="00956E22" w:rsidRDefault="00956E22" w:rsidP="00956E22"/>
    <w:p w14:paraId="08EC94BC" w14:textId="77777777" w:rsidR="00956E22" w:rsidRDefault="00956E22" w:rsidP="00956E22">
      <w:r>
        <w:t xml:space="preserve">In addition to constructivism and learner-centered approaches to designing L&amp;D activities, there are several organizational factors that should be considered when designing learning and development activities, for instance: </w:t>
      </w:r>
    </w:p>
    <w:p w14:paraId="0B4C6764" w14:textId="77777777" w:rsidR="005B3855" w:rsidRDefault="005B3855" w:rsidP="00956E22">
      <w:pPr>
        <w:rPr>
          <w:b/>
          <w:bCs/>
          <w:u w:val="single"/>
        </w:rPr>
      </w:pPr>
    </w:p>
    <w:p w14:paraId="7712AFFC" w14:textId="77777777" w:rsidR="00956E22" w:rsidRDefault="00956E22" w:rsidP="00956E22">
      <w:pPr>
        <w:rPr>
          <w:b/>
          <w:bCs/>
          <w:u w:val="single"/>
        </w:rPr>
      </w:pPr>
      <w:r w:rsidRPr="009611EE">
        <w:rPr>
          <w:b/>
          <w:bCs/>
          <w:u w:val="single"/>
        </w:rPr>
        <w:lastRenderedPageBreak/>
        <w:t>Legal</w:t>
      </w:r>
      <w:r>
        <w:rPr>
          <w:b/>
          <w:bCs/>
          <w:u w:val="single"/>
        </w:rPr>
        <w:t>:</w:t>
      </w:r>
    </w:p>
    <w:p w14:paraId="300B44B5" w14:textId="19DE7910" w:rsidR="005B3855" w:rsidRPr="005C75D5" w:rsidRDefault="00956E22" w:rsidP="00D74146">
      <w:r>
        <w:t xml:space="preserve">When the organization arrange L&amp;D activities, it needs to consider the relevant regional law in each region. For example, European branches should consider </w:t>
      </w:r>
      <w:r w:rsidRPr="005C75D5">
        <w:t>the General Data Protection Regulation (GDPR)</w:t>
      </w:r>
      <w:r>
        <w:t xml:space="preserve"> (</w:t>
      </w:r>
      <w:r w:rsidRPr="005C75D5">
        <w:t>europa.eu</w:t>
      </w:r>
      <w:r>
        <w:t xml:space="preserve">, 2022) and USA </w:t>
      </w:r>
      <w:r w:rsidR="000D08AB">
        <w:t xml:space="preserve">branch </w:t>
      </w:r>
      <w:r>
        <w:t>should focus on the Privacy Act 1974 (</w:t>
      </w:r>
      <w:r w:rsidRPr="005C75D5">
        <w:t>Murray</w:t>
      </w:r>
      <w:r>
        <w:t>, 2023) and other branches would ensure compliance with regional relevant laws when it comes to interaction with learners’ private data. In addition, the organization should also care for “</w:t>
      </w:r>
      <w:r w:rsidRPr="005C75D5">
        <w:t>Original Equipment Manufacturer</w:t>
      </w:r>
      <w:r>
        <w:t xml:space="preserve">” industry guidelines in each territory it operates in. </w:t>
      </w:r>
    </w:p>
    <w:p w14:paraId="5BEFBD96" w14:textId="77777777" w:rsidR="00956E22" w:rsidRDefault="00956E22" w:rsidP="00956E22">
      <w:pPr>
        <w:rPr>
          <w:b/>
          <w:bCs/>
          <w:u w:val="single"/>
        </w:rPr>
      </w:pPr>
      <w:r w:rsidRPr="009611EE">
        <w:rPr>
          <w:b/>
          <w:bCs/>
          <w:u w:val="single"/>
        </w:rPr>
        <w:t>Cultural</w:t>
      </w:r>
    </w:p>
    <w:p w14:paraId="68E03862" w14:textId="3B57A67A" w:rsidR="00956E22" w:rsidRPr="005B3855" w:rsidRDefault="00956E22" w:rsidP="005B3855">
      <w:r>
        <w:t xml:space="preserve">Since the organization is spread across </w:t>
      </w:r>
      <w:r w:rsidRPr="00A76F25">
        <w:t>North America, Western Europe, China and Australia</w:t>
      </w:r>
      <w:r>
        <w:t>, there would be many cultural differences and expectations between learners that should be considered. Different backgrounds must be considered. For example, the Chinese translators would be a great help in understanding the Chinese trainers’ culture.</w:t>
      </w:r>
    </w:p>
    <w:p w14:paraId="7CDFE542" w14:textId="77777777" w:rsidR="00956E22" w:rsidRPr="009611EE" w:rsidRDefault="00956E22" w:rsidP="00956E22">
      <w:pPr>
        <w:rPr>
          <w:b/>
          <w:bCs/>
          <w:u w:val="single"/>
        </w:rPr>
      </w:pPr>
      <w:r w:rsidRPr="009611EE">
        <w:rPr>
          <w:b/>
          <w:bCs/>
          <w:u w:val="single"/>
        </w:rPr>
        <w:t xml:space="preserve">Financial </w:t>
      </w:r>
    </w:p>
    <w:p w14:paraId="346B1721" w14:textId="77777777" w:rsidR="00956E22" w:rsidRPr="009611EE" w:rsidRDefault="00956E22" w:rsidP="00956E22">
      <w:r>
        <w:t>The goal of the organization is to cut travel costs by 66% in the next 9 months. L&amp;D activities must be within the budgetary guidelines of the organization. The hidden costs, like taken employees out of work, should also be considered. For example, training the employees on office 365 package in the time of actual meeting would be cost effective.</w:t>
      </w:r>
    </w:p>
    <w:p w14:paraId="1ED2E6CA" w14:textId="77777777" w:rsidR="00956E22" w:rsidRPr="00956E22" w:rsidRDefault="00956E22" w:rsidP="00956E22"/>
    <w:p w14:paraId="28939BF3" w14:textId="42C80116" w:rsidR="00106154" w:rsidRDefault="00106154" w:rsidP="00106154"/>
    <w:p w14:paraId="4688D1D8" w14:textId="02AF80E8" w:rsidR="00106154" w:rsidRDefault="00106154" w:rsidP="00EE5174">
      <w:pPr>
        <w:pStyle w:val="Heading2"/>
      </w:pPr>
      <w:bookmarkStart w:id="8" w:name="_Toc142148856"/>
      <w:r w:rsidRPr="00070163">
        <w:rPr>
          <w:rFonts w:eastAsia="Times New Roman"/>
        </w:rPr>
        <w:t>AC1.2</w:t>
      </w:r>
      <w:r w:rsidRPr="00106154">
        <w:rPr>
          <w:rFonts w:eastAsia="Times New Roman"/>
          <w:b/>
          <w:bCs/>
        </w:rPr>
        <w:t xml:space="preserve"> Assess </w:t>
      </w:r>
      <w:r w:rsidRPr="00106154">
        <w:rPr>
          <w:rFonts w:eastAsia="Times New Roman"/>
        </w:rPr>
        <w:t xml:space="preserve">factors to consider when designing learning and development </w:t>
      </w:r>
      <w:r w:rsidRPr="00106154">
        <w:t xml:space="preserve">programmes for dispersed </w:t>
      </w:r>
      <w:r w:rsidRPr="00EE5174">
        <w:t>workforces</w:t>
      </w:r>
      <w:r w:rsidRPr="00106154">
        <w:t>.</w:t>
      </w:r>
      <w:bookmarkEnd w:id="8"/>
      <w:r w:rsidRPr="00106154">
        <w:t xml:space="preserve"> </w:t>
      </w:r>
    </w:p>
    <w:p w14:paraId="7F3E504E" w14:textId="77777777" w:rsidR="009032B5" w:rsidRPr="009032B5" w:rsidRDefault="009032B5" w:rsidP="009032B5"/>
    <w:p w14:paraId="0343CD8D" w14:textId="06D7206D" w:rsidR="005C1808" w:rsidRPr="002C1D1C" w:rsidRDefault="005C1808" w:rsidP="005C1808">
      <w:r>
        <w:t>Multinational organizations that have workforces across the globe have a challenge of delivering L&amp;D activities to all learners in every region. With the increase of geographical barriers, L&amp;D activities become more challenging. For instance, a survey by KPMG (2020) showed that 46% of surveyed employees had spent less time on L&amp;D activities. Therefore, it is essential to consider the following factors when designing L&amp;D programs for multinational organizations.</w:t>
      </w:r>
    </w:p>
    <w:p w14:paraId="5B315BEF" w14:textId="77777777" w:rsidR="005C1808" w:rsidRPr="00815EC9" w:rsidRDefault="005C1808" w:rsidP="005C1808"/>
    <w:p w14:paraId="0FA0C522" w14:textId="77777777" w:rsidR="005C1808" w:rsidRDefault="005C1808" w:rsidP="005C1808">
      <w:pPr>
        <w:rPr>
          <w:b/>
          <w:bCs/>
          <w:u w:val="single"/>
        </w:rPr>
      </w:pPr>
      <w:r w:rsidRPr="00815EC9">
        <w:rPr>
          <w:b/>
          <w:bCs/>
          <w:u w:val="single"/>
        </w:rPr>
        <w:t>Learning</w:t>
      </w:r>
    </w:p>
    <w:p w14:paraId="25B763A6" w14:textId="77777777" w:rsidR="005C1808" w:rsidRDefault="005C1808" w:rsidP="005C1808">
      <w:r>
        <w:t xml:space="preserve">The goal of the L&amp;D initiative is to let employees use technology such as Microsoft teams and yammer in communications to reduce the travel expenses. Therefore, what we need to deliver to employees is a hands-on experience of using these technologies in communication. </w:t>
      </w:r>
    </w:p>
    <w:p w14:paraId="077696EC" w14:textId="77777777" w:rsidR="005C1808" w:rsidRDefault="005C1808" w:rsidP="005C1808"/>
    <w:p w14:paraId="6B889760" w14:textId="04D21F8A" w:rsidR="005C1808" w:rsidRPr="00495FD6" w:rsidRDefault="005C1808" w:rsidP="005C1808">
      <w:r>
        <w:t xml:space="preserve">Introducing a new technology might face resistance </w:t>
      </w:r>
      <w:r w:rsidR="00D74146">
        <w:rPr>
          <w:lang w:val="en-US"/>
        </w:rPr>
        <w:t xml:space="preserve">(challenge) </w:t>
      </w:r>
      <w:r>
        <w:t xml:space="preserve">at the beginning. Managing the change and preparing to it is an essential factor to be considered when </w:t>
      </w:r>
      <w:r>
        <w:lastRenderedPageBreak/>
        <w:t>designing a program. Kurt Lewin is a renowned change management model that could be used (</w:t>
      </w:r>
      <w:r w:rsidRPr="000B27AE">
        <w:t>Connelly</w:t>
      </w:r>
      <w:r>
        <w:t>, 2023).</w:t>
      </w:r>
    </w:p>
    <w:p w14:paraId="72242E31" w14:textId="77777777" w:rsidR="005C1808" w:rsidRPr="00850AAC" w:rsidRDefault="005C1808" w:rsidP="005C1808">
      <w:r>
        <w:rPr>
          <w:b/>
          <w:bCs/>
          <w:u w:val="single"/>
        </w:rPr>
        <w:br/>
      </w:r>
      <w:r>
        <w:t>At the end of the program (freezing stage), assessing the employees’ performance against what they had learnt is essential. Conducting actual meetings using teams and sharing information using yammer is a KPI for the program. In addition, preparing additional information for learners to help them learn like a how-to guide would be considered.</w:t>
      </w:r>
    </w:p>
    <w:p w14:paraId="710CF26D" w14:textId="77777777" w:rsidR="005C1808" w:rsidRPr="00815EC9" w:rsidRDefault="005C1808" w:rsidP="005C1808"/>
    <w:p w14:paraId="18BD3DB4" w14:textId="77777777" w:rsidR="005C1808" w:rsidRDefault="005C1808" w:rsidP="005C1808">
      <w:pPr>
        <w:rPr>
          <w:b/>
          <w:bCs/>
          <w:u w:val="single"/>
        </w:rPr>
      </w:pPr>
      <w:r w:rsidRPr="00815EC9">
        <w:rPr>
          <w:b/>
          <w:bCs/>
          <w:u w:val="single"/>
        </w:rPr>
        <w:t>Learners</w:t>
      </w:r>
    </w:p>
    <w:p w14:paraId="2EF4F0D8" w14:textId="77777777" w:rsidR="005C1808" w:rsidRDefault="005C1808" w:rsidP="005C1808">
      <w:r>
        <w:t>Not all people are equal, some of them may be tech-savvy; others might not be so. When designing L&amp;D program to teach them Teams and Yammer, these differences should be considered. A survey is a helpful tool to draw a picture of the current skills of the employees in terms of using teams and yammer.</w:t>
      </w:r>
    </w:p>
    <w:p w14:paraId="05C848C4" w14:textId="7365FBA4" w:rsidR="005C1808" w:rsidRDefault="005C1808" w:rsidP="005C1808">
      <w:r>
        <w:t xml:space="preserve">Employees who have previous experience or had worked with that kind of technology can guide employees who have never touched that technology. In other words, a buddy system could be utilized, especially in a short time frame for </w:t>
      </w:r>
      <w:r w:rsidR="008D7640">
        <w:rPr>
          <w:lang w:val="en-US"/>
        </w:rPr>
        <w:t xml:space="preserve">a </w:t>
      </w:r>
      <w:r>
        <w:t>large number of learners.</w:t>
      </w:r>
    </w:p>
    <w:p w14:paraId="6F9C46D1" w14:textId="77777777" w:rsidR="005C1808" w:rsidRDefault="005C1808" w:rsidP="005C1808"/>
    <w:p w14:paraId="5955A1EE" w14:textId="77777777" w:rsidR="005C1808" w:rsidRPr="00205173" w:rsidRDefault="005C1808" w:rsidP="005C1808">
      <w:r>
        <w:t xml:space="preserve">Some learners might be demotivated to change, i.e., resistant to change and learn some new technology. Those folks must be motivated to pursue the learning program. Making the learning journey a fun process would help them to be motivated. According to Willis (2009), learners learn in a fun context, not in a dull environment. Therefore, fun learning program that includes activities and games must be considered. </w:t>
      </w:r>
    </w:p>
    <w:p w14:paraId="453217C7" w14:textId="77777777" w:rsidR="005C1808" w:rsidRPr="00815EC9" w:rsidRDefault="005C1808" w:rsidP="005C1808"/>
    <w:p w14:paraId="2DC711D9" w14:textId="77777777" w:rsidR="005C1808" w:rsidRDefault="005C1808" w:rsidP="005C1808">
      <w:pPr>
        <w:rPr>
          <w:b/>
          <w:bCs/>
          <w:u w:val="single"/>
        </w:rPr>
      </w:pPr>
      <w:r w:rsidRPr="00815EC9">
        <w:rPr>
          <w:b/>
          <w:bCs/>
          <w:u w:val="single"/>
        </w:rPr>
        <w:t>Logistics</w:t>
      </w:r>
    </w:p>
    <w:p w14:paraId="49048288" w14:textId="77777777" w:rsidR="005C1808" w:rsidRDefault="005C1808" w:rsidP="005C1808">
      <w:r>
        <w:t>Since the learners are a huge team and dispersed across four different territories, and that includes language barriers, time-zone differences, designing a program is a challenging job. However, several alternatives could be used to overcome that. For example, a buddy system for antitechnology employees, using online platforms like coursera, udemy, linkedin, …etc., for tech-savvy employees. Since all employees have teams and yammer installed on their devices, that would make it handy to design such a program. They can access the learning material any time at their own pace. For those who are antitechnology employees, an in-house training program would be designed to help them step by step from the ground up until they are able to use these technologies effectively.</w:t>
      </w:r>
    </w:p>
    <w:p w14:paraId="4D1066EF" w14:textId="77777777" w:rsidR="005C1808" w:rsidRDefault="005C1808" w:rsidP="005C1808"/>
    <w:p w14:paraId="3337CC38" w14:textId="77777777" w:rsidR="004F1DF9" w:rsidRDefault="004F1DF9" w:rsidP="009032B5">
      <w:pPr>
        <w:rPr>
          <w:b/>
          <w:bCs/>
          <w:u w:val="single"/>
        </w:rPr>
      </w:pPr>
    </w:p>
    <w:p w14:paraId="561A9CD5" w14:textId="22A58C3E" w:rsidR="008E3450" w:rsidRDefault="008E3450" w:rsidP="00EE5174">
      <w:pPr>
        <w:pStyle w:val="Heading2"/>
      </w:pPr>
      <w:bookmarkStart w:id="9" w:name="_Toc142148857"/>
      <w:r w:rsidRPr="00070163">
        <w:lastRenderedPageBreak/>
        <w:t>AC1.3</w:t>
      </w:r>
      <w:r w:rsidR="001D2AD2">
        <w:t xml:space="preserve"> </w:t>
      </w:r>
      <w:r w:rsidRPr="008E3450">
        <w:t>Explain how inclusivity and accessibility can be built into learning and development at design stage.</w:t>
      </w:r>
      <w:bookmarkEnd w:id="9"/>
    </w:p>
    <w:p w14:paraId="7A74A605" w14:textId="77777777" w:rsidR="001D2AD2" w:rsidRDefault="001D2AD2" w:rsidP="001D2AD2"/>
    <w:p w14:paraId="1B5DDF35" w14:textId="1413E047" w:rsidR="00271741" w:rsidRDefault="00271741" w:rsidP="00271741">
      <w:pPr>
        <w:shd w:val="clear" w:color="auto" w:fill="FFFFFF"/>
      </w:pPr>
      <w:r>
        <w:t>Inclusive learning and development program is a program that include a wide range of human diversity and perspectives: age, ethnicity, gender, …etc. (Taherian, 2020)</w:t>
      </w:r>
      <w:r w:rsidR="000D08AB">
        <w:t>. In other words, all employees should be considered in the L&amp;D program for teams and yammer even if they are considered antitechnology people, baby boomers for instance.</w:t>
      </w:r>
    </w:p>
    <w:p w14:paraId="7C596280" w14:textId="77777777" w:rsidR="000D08AB" w:rsidRDefault="000D08AB" w:rsidP="00271741">
      <w:pPr>
        <w:shd w:val="clear" w:color="auto" w:fill="FFFFFF"/>
      </w:pPr>
    </w:p>
    <w:p w14:paraId="176601DB" w14:textId="1EF2EE27" w:rsidR="001D2AD2" w:rsidRPr="00271741" w:rsidRDefault="000D08AB" w:rsidP="000D08AB">
      <w:r>
        <w:t>Accessibility means that L&amp;D program is easy to use by even those who have impairment: physical or digital impairment (Taherian, 2020</w:t>
      </w:r>
      <w:r w:rsidR="008E0194">
        <w:t>a</w:t>
      </w:r>
      <w:r>
        <w:t>). In other words, L&amp;D program includes diverse ways to include diverse people in an engaged ways irrespective of their nature or abilities.</w:t>
      </w:r>
    </w:p>
    <w:p w14:paraId="5D441659" w14:textId="77777777" w:rsidR="001D2AD2" w:rsidRDefault="001D2AD2" w:rsidP="001D2AD2"/>
    <w:p w14:paraId="61E385DE" w14:textId="5CC51DE7" w:rsidR="009219E8" w:rsidRDefault="009219E8" w:rsidP="001D2AD2">
      <w:pPr>
        <w:rPr>
          <w:b/>
          <w:bCs/>
          <w:u w:val="single"/>
        </w:rPr>
      </w:pPr>
      <w:r w:rsidRPr="009219E8">
        <w:rPr>
          <w:b/>
          <w:bCs/>
          <w:u w:val="single"/>
        </w:rPr>
        <w:t>Elements of inclusivity:</w:t>
      </w:r>
    </w:p>
    <w:p w14:paraId="0B49B598" w14:textId="075C435A" w:rsidR="009219E8" w:rsidRPr="009219E8" w:rsidRDefault="009219E8" w:rsidP="001D2AD2">
      <w:r>
        <w:t>Designing a successful learning and development program needs considering all stakeholders through mapping them out (</w:t>
      </w:r>
      <w:r w:rsidRPr="009219E8">
        <w:t>Anderson</w:t>
      </w:r>
      <w:r>
        <w:t>, 2020). Mapping and categorizing learners help designing and inclusive and accessible program.</w:t>
      </w:r>
    </w:p>
    <w:p w14:paraId="7D44E79A" w14:textId="77777777" w:rsidR="009219E8" w:rsidRDefault="009219E8" w:rsidP="001D2AD2">
      <w:pPr>
        <w:rPr>
          <w:b/>
          <w:bCs/>
          <w:u w:val="single"/>
        </w:rPr>
      </w:pPr>
    </w:p>
    <w:p w14:paraId="0F789863" w14:textId="0F470984" w:rsidR="009219E8" w:rsidRDefault="009219E8" w:rsidP="001D2AD2">
      <w:pPr>
        <w:rPr>
          <w:i/>
          <w:iCs/>
          <w:u w:val="single"/>
        </w:rPr>
      </w:pPr>
      <w:r w:rsidRPr="009219E8">
        <w:rPr>
          <w:i/>
          <w:iCs/>
          <w:u w:val="single"/>
        </w:rPr>
        <w:t>Stakeholder mapping</w:t>
      </w:r>
    </w:p>
    <w:p w14:paraId="03EA00F5" w14:textId="72B2BAF0" w:rsidR="009219E8" w:rsidRDefault="00BE68D9" w:rsidP="001D2AD2">
      <w:pPr>
        <w:rPr>
          <w:rtl/>
        </w:rPr>
      </w:pPr>
      <w:r>
        <w:t xml:space="preserve">Careful stakeholder mapping helps L&amp;D program designers to have a bird-eye view of all stakeholders and categories them to be able to come up with different approaches for different people on the one hand, and to avoid discrimination on the other hand. For example, categorizing the stakeholders in the four branches of the case study organization reveals that </w:t>
      </w:r>
      <w:r w:rsidR="00CE42DF">
        <w:rPr>
          <w:lang w:val="en-US"/>
        </w:rPr>
        <w:t>a</w:t>
      </w:r>
      <w:r>
        <w:t xml:space="preserve"> country has diverse workforce the consists of immigrants from across the globe in Western Europe branch in addition to the Chinese branch which, in turn, has serval ethnicities.</w:t>
      </w:r>
    </w:p>
    <w:p w14:paraId="38358961" w14:textId="77777777" w:rsidR="009219E8" w:rsidRDefault="009219E8" w:rsidP="001D2AD2"/>
    <w:p w14:paraId="4E367B0A" w14:textId="1A512F98" w:rsidR="009219E8" w:rsidRPr="009219E8" w:rsidRDefault="009219E8" w:rsidP="001D2AD2">
      <w:pPr>
        <w:rPr>
          <w:i/>
          <w:iCs/>
          <w:u w:val="single"/>
        </w:rPr>
      </w:pPr>
      <w:r w:rsidRPr="009219E8">
        <w:rPr>
          <w:i/>
          <w:iCs/>
          <w:u w:val="single"/>
        </w:rPr>
        <w:t>Learning journey mapping</w:t>
      </w:r>
    </w:p>
    <w:p w14:paraId="642BE662" w14:textId="11854F3B" w:rsidR="009219E8" w:rsidRDefault="00DD05B2" w:rsidP="00DD05B2">
      <w:r>
        <w:t>Not all people are equal in terms of using technology. Some might be tech-savvy and have quick comprehension of digital content while other have difficulties performing the simplest tasks on a computer. Therefore, program designers must be careful about these differences. The program should have materials tailored for each group of stakeholders so that each group can use teams and yammer effectively.</w:t>
      </w:r>
    </w:p>
    <w:p w14:paraId="4A0F7B2C" w14:textId="77777777" w:rsidR="00DD05B2" w:rsidRPr="009219E8" w:rsidRDefault="00DD05B2" w:rsidP="001D2AD2"/>
    <w:p w14:paraId="298637A5" w14:textId="169C3553" w:rsidR="009219E8" w:rsidRDefault="009219E8" w:rsidP="009219E8">
      <w:pPr>
        <w:rPr>
          <w:b/>
          <w:bCs/>
          <w:u w:val="single"/>
        </w:rPr>
      </w:pPr>
      <w:r w:rsidRPr="009219E8">
        <w:rPr>
          <w:b/>
          <w:bCs/>
          <w:u w:val="single"/>
        </w:rPr>
        <w:t xml:space="preserve">Elements of </w:t>
      </w:r>
      <w:r>
        <w:rPr>
          <w:b/>
          <w:bCs/>
          <w:u w:val="single"/>
        </w:rPr>
        <w:t>accessibility</w:t>
      </w:r>
      <w:r w:rsidRPr="009219E8">
        <w:rPr>
          <w:b/>
          <w:bCs/>
          <w:u w:val="single"/>
        </w:rPr>
        <w:t>:</w:t>
      </w:r>
    </w:p>
    <w:p w14:paraId="0C519163" w14:textId="56C97934" w:rsidR="000D08AB" w:rsidRDefault="00083883" w:rsidP="001D2AD2">
      <w:r>
        <w:t>Accessibility means learners have easy access to the learning content irrespective of their abilities. It can be in terms of language or consuming the content.</w:t>
      </w:r>
    </w:p>
    <w:p w14:paraId="2D3D38D2" w14:textId="77777777" w:rsidR="00083883" w:rsidRPr="00083883" w:rsidRDefault="00083883" w:rsidP="001D2AD2"/>
    <w:p w14:paraId="07AF6F66" w14:textId="77777777" w:rsidR="00BE68D9" w:rsidRPr="00BE68D9" w:rsidRDefault="00BE68D9" w:rsidP="001D2AD2">
      <w:pPr>
        <w:rPr>
          <w:i/>
          <w:iCs/>
          <w:u w:val="single"/>
        </w:rPr>
      </w:pPr>
      <w:r w:rsidRPr="00BE68D9">
        <w:rPr>
          <w:i/>
          <w:iCs/>
          <w:u w:val="single"/>
        </w:rPr>
        <w:t>Language barriers:</w:t>
      </w:r>
    </w:p>
    <w:p w14:paraId="054DF4B2" w14:textId="08EC96DE" w:rsidR="001D2AD2" w:rsidRDefault="00BE68D9" w:rsidP="001D2AD2">
      <w:r>
        <w:lastRenderedPageBreak/>
        <w:t xml:space="preserve">Since the organization spans across different regions across the world, language might be a hinder for learning. Therefore, </w:t>
      </w:r>
      <w:r w:rsidR="00083883">
        <w:t>designing</w:t>
      </w:r>
      <w:r>
        <w:t xml:space="preserve"> an L&amp;D program must account for the language barriers. For instance, when offering a video in English, non-native English speakers may have difficulties with the content. It is essential for the program to be designed to be accessible for everybody even for the non-English speakers. For example, putting the subtitles on the video can help non-native English speakers as well as other dialects.</w:t>
      </w:r>
    </w:p>
    <w:p w14:paraId="6C1AC200" w14:textId="77777777" w:rsidR="00083883" w:rsidRDefault="00083883" w:rsidP="001D2AD2"/>
    <w:p w14:paraId="5C360995" w14:textId="665BA85C" w:rsidR="00326008" w:rsidRPr="00326008" w:rsidRDefault="00326008" w:rsidP="001D2AD2">
      <w:pPr>
        <w:rPr>
          <w:i/>
          <w:iCs/>
          <w:u w:val="single"/>
        </w:rPr>
      </w:pPr>
      <w:r w:rsidRPr="00326008">
        <w:rPr>
          <w:i/>
          <w:iCs/>
          <w:u w:val="single"/>
        </w:rPr>
        <w:t>Content accessibility:</w:t>
      </w:r>
    </w:p>
    <w:p w14:paraId="38DF7E8B" w14:textId="2F90F407" w:rsidR="00083883" w:rsidRPr="00B45153" w:rsidRDefault="008E0194" w:rsidP="001D2AD2">
      <w:r>
        <w:t>There are one in four persons across the globe has a disability of some kind (Taherian, 2020b</w:t>
      </w:r>
      <w:r w:rsidR="00B45153">
        <w:t>). For example, some learners have visual constraints. When designing an L&amp;D program for them, some consideration should be in place like i</w:t>
      </w:r>
      <w:r w:rsidR="00B45153" w:rsidRPr="00B45153">
        <w:t>nclud</w:t>
      </w:r>
      <w:r w:rsidR="00B45153">
        <w:t>ing</w:t>
      </w:r>
      <w:r w:rsidR="00B45153" w:rsidRPr="00B45153">
        <w:t xml:space="preserve"> text alternatives for visual content</w:t>
      </w:r>
      <w:r w:rsidR="00B45153">
        <w:t>, r</w:t>
      </w:r>
      <w:r w:rsidR="00B45153" w:rsidRPr="00B45153">
        <w:t>etain</w:t>
      </w:r>
      <w:r w:rsidR="00B45153">
        <w:t>ing</w:t>
      </w:r>
      <w:r w:rsidR="00B45153" w:rsidRPr="00B45153">
        <w:t xml:space="preserve"> text hierarchy</w:t>
      </w:r>
      <w:r w:rsidR="00B45153">
        <w:t>, choosing t</w:t>
      </w:r>
      <w:r w:rsidR="00B45153" w:rsidRPr="00B45153">
        <w:t xml:space="preserve">he right level of color </w:t>
      </w:r>
      <w:r w:rsidR="00BC4493">
        <w:rPr>
          <w:lang w:val="en-US"/>
        </w:rPr>
        <w:t>contrast</w:t>
      </w:r>
      <w:r w:rsidR="00B45153">
        <w:t>, and a</w:t>
      </w:r>
      <w:r w:rsidR="00B45153" w:rsidRPr="00B45153">
        <w:t>void</w:t>
      </w:r>
      <w:r w:rsidR="00B45153">
        <w:t>ing</w:t>
      </w:r>
      <w:r w:rsidR="00B45153" w:rsidRPr="00B45153">
        <w:t xml:space="preserve"> content that may cause seizures </w:t>
      </w:r>
      <w:r w:rsidR="00B45153">
        <w:t>(Taherian, 2020b). Using material that have a feature of converting the text to audio feature would be also helpful here.</w:t>
      </w:r>
    </w:p>
    <w:p w14:paraId="75F030B9" w14:textId="77777777" w:rsidR="00083883" w:rsidRPr="00BE68D9" w:rsidRDefault="00083883" w:rsidP="001D2AD2"/>
    <w:p w14:paraId="2BAC49C5" w14:textId="4CC1D01B" w:rsidR="008C1DBC" w:rsidRDefault="008E3450" w:rsidP="00EE5174">
      <w:pPr>
        <w:pStyle w:val="Heading2"/>
      </w:pPr>
      <w:bookmarkStart w:id="10" w:name="_Toc142148858"/>
      <w:r w:rsidRPr="00070163">
        <w:t>AC3.1</w:t>
      </w:r>
      <w:r w:rsidRPr="008E3450">
        <w:t xml:space="preserve"> Assess how aspects of learning-related theory, psychology, and neuroscience influence approaches to the design of</w:t>
      </w:r>
      <w:r>
        <w:t xml:space="preserve"> </w:t>
      </w:r>
      <w:r w:rsidRPr="008E3450">
        <w:t>learning and development.</w:t>
      </w:r>
      <w:bookmarkEnd w:id="10"/>
    </w:p>
    <w:p w14:paraId="1A0384A4" w14:textId="77777777" w:rsidR="008C1DBC" w:rsidRDefault="008C1DBC"/>
    <w:p w14:paraId="37D1462E" w14:textId="77777777" w:rsidR="0053682B" w:rsidRDefault="00BD4DDC" w:rsidP="00BD4DDC">
      <w:r>
        <w:t xml:space="preserve">Understanding how learners interact with the learning process and how they perceive it help L&amp;D professionals design an effective learning and development program. The following theories and models help better design </w:t>
      </w:r>
      <w:r w:rsidR="0053682B">
        <w:t xml:space="preserve">an L&amp;D program. </w:t>
      </w:r>
    </w:p>
    <w:p w14:paraId="6BFEC039" w14:textId="77777777" w:rsidR="0053682B" w:rsidRDefault="0053682B" w:rsidP="00BD4DDC"/>
    <w:p w14:paraId="5CC15F46" w14:textId="77777777" w:rsidR="0053682B" w:rsidRDefault="0053682B" w:rsidP="00BD4DDC">
      <w:pPr>
        <w:rPr>
          <w:szCs w:val="28"/>
          <w:u w:val="single"/>
        </w:rPr>
      </w:pPr>
      <w:r w:rsidRPr="0053682B">
        <w:rPr>
          <w:szCs w:val="28"/>
          <w:u w:val="single"/>
        </w:rPr>
        <w:t>Learning-related theory:</w:t>
      </w:r>
    </w:p>
    <w:p w14:paraId="10A4BFB3" w14:textId="5C7AC55D" w:rsidR="007B6CE4" w:rsidRDefault="004C2E34" w:rsidP="00BD4DDC">
      <w:pPr>
        <w:rPr>
          <w:szCs w:val="28"/>
        </w:rPr>
      </w:pPr>
      <w:r>
        <w:rPr>
          <w:szCs w:val="28"/>
        </w:rPr>
        <w:t>Two of the main assumptions of adult learning theory is s</w:t>
      </w:r>
      <w:r w:rsidRPr="004C2E34">
        <w:rPr>
          <w:szCs w:val="28"/>
        </w:rPr>
        <w:t>elf-</w:t>
      </w:r>
      <w:r>
        <w:rPr>
          <w:szCs w:val="28"/>
        </w:rPr>
        <w:t>c</w:t>
      </w:r>
      <w:r w:rsidRPr="004C2E34">
        <w:rPr>
          <w:szCs w:val="28"/>
        </w:rPr>
        <w:t xml:space="preserve">oncept </w:t>
      </w:r>
      <w:r>
        <w:rPr>
          <w:szCs w:val="28"/>
        </w:rPr>
        <w:t>and readiness to learn (</w:t>
      </w:r>
      <w:r w:rsidRPr="004C2E34">
        <w:rPr>
          <w:szCs w:val="28"/>
        </w:rPr>
        <w:t>O'Neill,</w:t>
      </w:r>
      <w:r>
        <w:rPr>
          <w:szCs w:val="28"/>
        </w:rPr>
        <w:t xml:space="preserve"> 2020)</w:t>
      </w:r>
      <w:r w:rsidR="000016F4">
        <w:rPr>
          <w:szCs w:val="28"/>
        </w:rPr>
        <w:t xml:space="preserve">. In other words, leaners, especially in the workplace, are motivated to learn what they are going to learn </w:t>
      </w:r>
      <w:r w:rsidR="00273F51">
        <w:rPr>
          <w:szCs w:val="28"/>
        </w:rPr>
        <w:t>if it is</w:t>
      </w:r>
      <w:r w:rsidR="000016F4">
        <w:rPr>
          <w:szCs w:val="28"/>
        </w:rPr>
        <w:t xml:space="preserve"> related to their lives and will solve a problem. Moreover, they will be less dependent on the instructor. Hence, involving learners at early stages of the learning process helps with their motivation to learn</w:t>
      </w:r>
      <w:r w:rsidR="007B6CE4">
        <w:rPr>
          <w:szCs w:val="28"/>
        </w:rPr>
        <w:t xml:space="preserve"> and participate and share ideas with colleagues. </w:t>
      </w:r>
      <w:r w:rsidR="009231F0">
        <w:rPr>
          <w:szCs w:val="28"/>
        </w:rPr>
        <w:t xml:space="preserve">For example, learners could share their </w:t>
      </w:r>
      <w:r w:rsidR="00273F51">
        <w:rPr>
          <w:szCs w:val="28"/>
        </w:rPr>
        <w:t xml:space="preserve">previous </w:t>
      </w:r>
      <w:r w:rsidR="009231F0">
        <w:rPr>
          <w:szCs w:val="28"/>
        </w:rPr>
        <w:t>experience with similar packages like zoom or google meet</w:t>
      </w:r>
      <w:r w:rsidR="00273F51">
        <w:rPr>
          <w:szCs w:val="28"/>
        </w:rPr>
        <w:t xml:space="preserve"> if they used it before</w:t>
      </w:r>
      <w:r w:rsidR="009231F0">
        <w:rPr>
          <w:szCs w:val="28"/>
        </w:rPr>
        <w:t xml:space="preserve">. </w:t>
      </w:r>
      <w:r w:rsidR="007B6CE4">
        <w:rPr>
          <w:szCs w:val="28"/>
        </w:rPr>
        <w:t>Hence the design is based on collaboration and sharing experiences from the learners and letting them share information about the topic.</w:t>
      </w:r>
    </w:p>
    <w:p w14:paraId="09890DDE" w14:textId="77777777" w:rsidR="007B6CE4" w:rsidRDefault="007B6CE4" w:rsidP="00BD4DDC">
      <w:pPr>
        <w:rPr>
          <w:szCs w:val="28"/>
        </w:rPr>
      </w:pPr>
    </w:p>
    <w:p w14:paraId="2AFE11A1" w14:textId="77777777" w:rsidR="007B6CE4" w:rsidRDefault="007B6CE4" w:rsidP="00BD4DDC">
      <w:pPr>
        <w:rPr>
          <w:szCs w:val="28"/>
        </w:rPr>
      </w:pPr>
      <w:r>
        <w:rPr>
          <w:szCs w:val="28"/>
        </w:rPr>
        <w:t>Otherwise, learners would lose focus and motivation to learn, as they would be fed with the information which contradicts adult learning theory.</w:t>
      </w:r>
    </w:p>
    <w:p w14:paraId="7C86F346" w14:textId="77777777" w:rsidR="007B6CE4" w:rsidRDefault="007B6CE4" w:rsidP="00BD4DDC">
      <w:pPr>
        <w:rPr>
          <w:szCs w:val="28"/>
        </w:rPr>
      </w:pPr>
    </w:p>
    <w:p w14:paraId="6BCDF56A" w14:textId="77777777" w:rsidR="007B6CE4" w:rsidRDefault="007B6CE4" w:rsidP="00BD4DDC">
      <w:pPr>
        <w:rPr>
          <w:szCs w:val="28"/>
          <w:u w:val="single"/>
        </w:rPr>
      </w:pPr>
      <w:r w:rsidRPr="007B6CE4">
        <w:rPr>
          <w:szCs w:val="28"/>
          <w:u w:val="single"/>
        </w:rPr>
        <w:t>Psychology:</w:t>
      </w:r>
    </w:p>
    <w:p w14:paraId="33A04FD7" w14:textId="79C5D011" w:rsidR="003B3076" w:rsidRDefault="003B3076" w:rsidP="00BD4DDC">
      <w:pPr>
        <w:rPr>
          <w:szCs w:val="28"/>
        </w:rPr>
      </w:pPr>
    </w:p>
    <w:p w14:paraId="13475F8F" w14:textId="7BB456BC" w:rsidR="0013610B" w:rsidRPr="0013610B" w:rsidRDefault="0013610B" w:rsidP="00BD4DDC">
      <w:pPr>
        <w:rPr>
          <w:szCs w:val="28"/>
        </w:rPr>
      </w:pPr>
      <w:r>
        <w:rPr>
          <w:szCs w:val="28"/>
        </w:rPr>
        <w:lastRenderedPageBreak/>
        <w:t>Humans have a</w:t>
      </w:r>
      <w:r w:rsidR="00384685">
        <w:rPr>
          <w:szCs w:val="28"/>
          <w:lang w:val="en-US"/>
        </w:rPr>
        <w:t xml:space="preserve"> limited</w:t>
      </w:r>
      <w:r>
        <w:rPr>
          <w:szCs w:val="28"/>
        </w:rPr>
        <w:t xml:space="preserve"> capacity to receive and analysis new information coming into them, even with the most intellectual and smartest people. If they are bombarded with lots of information at a single point of time, they would be overwhelmed and lose concentration and engagement. Cognitive overload is the stage at which working memory is overwhelmed by information (</w:t>
      </w:r>
      <w:r w:rsidRPr="0013610B">
        <w:rPr>
          <w:szCs w:val="28"/>
        </w:rPr>
        <w:t>Marousis</w:t>
      </w:r>
      <w:r>
        <w:rPr>
          <w:szCs w:val="28"/>
        </w:rPr>
        <w:t>, 2023).</w:t>
      </w:r>
      <w:r w:rsidR="006909B0">
        <w:rPr>
          <w:szCs w:val="28"/>
        </w:rPr>
        <w:t xml:space="preserve"> Cognitive overload is caused by giving learners too much information in a short amount of time which is more than their attention span. It must be considered during designing learning and development activities.</w:t>
      </w:r>
    </w:p>
    <w:p w14:paraId="7EB7027C" w14:textId="77777777" w:rsidR="006909B0" w:rsidRDefault="006909B0" w:rsidP="00BD4DDC">
      <w:pPr>
        <w:rPr>
          <w:szCs w:val="28"/>
          <w:u w:val="single"/>
        </w:rPr>
      </w:pPr>
    </w:p>
    <w:p w14:paraId="10D5B91C" w14:textId="77777777" w:rsidR="002618E3" w:rsidRDefault="007A09DE" w:rsidP="00BD4DDC">
      <w:pPr>
        <w:rPr>
          <w:szCs w:val="28"/>
        </w:rPr>
      </w:pPr>
      <w:r>
        <w:rPr>
          <w:szCs w:val="28"/>
        </w:rPr>
        <w:t>Therefore, thermotical models like AGES which stands for Attention, Generation, Emotion, and Spacing (</w:t>
      </w:r>
      <w:r w:rsidRPr="007A09DE">
        <w:rPr>
          <w:szCs w:val="28"/>
        </w:rPr>
        <w:t>Herrholtz</w:t>
      </w:r>
      <w:r>
        <w:rPr>
          <w:szCs w:val="28"/>
        </w:rPr>
        <w:t xml:space="preserve">, 2020) should be considered when designing L&amp;D activities. Taking care of learners’ attention throughout the program is an essential task by asking questions and getting regular feedback about understanding. Moreover, sequencing and spacing </w:t>
      </w:r>
      <w:r w:rsidR="002618E3">
        <w:rPr>
          <w:szCs w:val="28"/>
        </w:rPr>
        <w:t>the content into digestible portions helps avoid cognitive load and approach learning effectively.</w:t>
      </w:r>
    </w:p>
    <w:p w14:paraId="7A064B58" w14:textId="77777777" w:rsidR="002618E3" w:rsidRDefault="002618E3" w:rsidP="00BD4DDC">
      <w:pPr>
        <w:rPr>
          <w:szCs w:val="28"/>
        </w:rPr>
      </w:pPr>
    </w:p>
    <w:p w14:paraId="056A566B" w14:textId="20F2F590" w:rsidR="00D44C8F" w:rsidRDefault="002618E3" w:rsidP="00BD4DDC">
      <w:pPr>
        <w:rPr>
          <w:szCs w:val="28"/>
        </w:rPr>
      </w:pPr>
      <w:r>
        <w:rPr>
          <w:szCs w:val="28"/>
        </w:rPr>
        <w:t xml:space="preserve">Therefore, these concepts have been taken into consideration when designing the intervention; otherwise, learner would </w:t>
      </w:r>
      <w:r w:rsidR="00D44C8F">
        <w:rPr>
          <w:szCs w:val="28"/>
        </w:rPr>
        <w:t>lose concertation and engagement for learning</w:t>
      </w:r>
      <w:r w:rsidR="00384685">
        <w:rPr>
          <w:szCs w:val="28"/>
          <w:lang w:val="en-US"/>
        </w:rPr>
        <w:t xml:space="preserve"> due to their short attention span</w:t>
      </w:r>
      <w:r w:rsidR="00D44C8F">
        <w:rPr>
          <w:szCs w:val="28"/>
        </w:rPr>
        <w:t>.</w:t>
      </w:r>
    </w:p>
    <w:p w14:paraId="2667E33F" w14:textId="77777777" w:rsidR="00D44C8F" w:rsidRDefault="00D44C8F" w:rsidP="00BD4DDC">
      <w:pPr>
        <w:rPr>
          <w:szCs w:val="28"/>
        </w:rPr>
      </w:pPr>
    </w:p>
    <w:p w14:paraId="31788C9D" w14:textId="135A15EF" w:rsidR="00D44C8F" w:rsidRPr="00D44C8F" w:rsidRDefault="00D44C8F" w:rsidP="00D44C8F">
      <w:pPr>
        <w:rPr>
          <w:szCs w:val="28"/>
          <w:u w:val="single"/>
        </w:rPr>
      </w:pPr>
      <w:r>
        <w:rPr>
          <w:szCs w:val="28"/>
          <w:u w:val="single"/>
        </w:rPr>
        <w:t>N</w:t>
      </w:r>
      <w:r w:rsidRPr="00D44C8F">
        <w:rPr>
          <w:szCs w:val="28"/>
          <w:u w:val="single"/>
        </w:rPr>
        <w:t xml:space="preserve">euroscience </w:t>
      </w:r>
    </w:p>
    <w:p w14:paraId="0F3DD91F" w14:textId="77777777" w:rsidR="00D44C8F" w:rsidRDefault="00D44C8F" w:rsidP="00BD4DDC">
      <w:pPr>
        <w:rPr>
          <w:szCs w:val="28"/>
          <w:u w:val="single"/>
        </w:rPr>
      </w:pPr>
    </w:p>
    <w:p w14:paraId="5CCA9950" w14:textId="3B47DE0E" w:rsidR="0011137B" w:rsidRDefault="00D44C8F" w:rsidP="00BD4DDC">
      <w:pPr>
        <w:rPr>
          <w:szCs w:val="28"/>
        </w:rPr>
      </w:pPr>
      <w:r>
        <w:rPr>
          <w:szCs w:val="28"/>
        </w:rPr>
        <w:t>N</w:t>
      </w:r>
      <w:r w:rsidRPr="00D44C8F">
        <w:rPr>
          <w:szCs w:val="28"/>
        </w:rPr>
        <w:t>euroscience</w:t>
      </w:r>
      <w:r>
        <w:rPr>
          <w:szCs w:val="28"/>
        </w:rPr>
        <w:t xml:space="preserve"> is the study of the brain (</w:t>
      </w:r>
      <w:r w:rsidRPr="00D44C8F">
        <w:rPr>
          <w:szCs w:val="28"/>
        </w:rPr>
        <w:t>Sussman</w:t>
      </w:r>
      <w:r>
        <w:rPr>
          <w:szCs w:val="28"/>
        </w:rPr>
        <w:t>, 2023)</w:t>
      </w:r>
      <w:r w:rsidR="00BB6760">
        <w:rPr>
          <w:szCs w:val="28"/>
        </w:rPr>
        <w:t xml:space="preserve"> and how it works. Models like RAD and SCARF </w:t>
      </w:r>
      <w:r w:rsidR="0011137B">
        <w:rPr>
          <w:szCs w:val="28"/>
        </w:rPr>
        <w:t>help in understanding how the brain is working and motivated towards learning which enables professionals remove blockers.</w:t>
      </w:r>
    </w:p>
    <w:p w14:paraId="38312C64" w14:textId="77777777" w:rsidR="0011137B" w:rsidRDefault="0011137B" w:rsidP="00BD4DDC">
      <w:pPr>
        <w:rPr>
          <w:szCs w:val="28"/>
        </w:rPr>
      </w:pPr>
    </w:p>
    <w:p w14:paraId="6CF753C0" w14:textId="77777777" w:rsidR="001638B9" w:rsidRDefault="0011137B" w:rsidP="00BD4DDC">
      <w:pPr>
        <w:rPr>
          <w:szCs w:val="28"/>
        </w:rPr>
      </w:pPr>
      <w:r>
        <w:rPr>
          <w:szCs w:val="28"/>
        </w:rPr>
        <w:t>Willis (2009) discusses that the learning to take place should be in a fun environment rather than an intimidating environment</w:t>
      </w:r>
      <w:r w:rsidR="001638B9">
        <w:rPr>
          <w:szCs w:val="28"/>
        </w:rPr>
        <w:t>. Therefore, the learning environment must be fun for learning and posing any threats to them. For example, making a learner embarrassed might trigger fight or flight response which would disengage them.</w:t>
      </w:r>
    </w:p>
    <w:p w14:paraId="3BF14DFB" w14:textId="77777777" w:rsidR="001638B9" w:rsidRDefault="001638B9" w:rsidP="00BD4DDC">
      <w:pPr>
        <w:rPr>
          <w:szCs w:val="28"/>
        </w:rPr>
      </w:pPr>
    </w:p>
    <w:p w14:paraId="0360CF9D" w14:textId="77777777" w:rsidR="00FC6BC8" w:rsidRDefault="00FA2B92" w:rsidP="00BD4DDC">
      <w:pPr>
        <w:rPr>
          <w:szCs w:val="28"/>
        </w:rPr>
      </w:pPr>
      <w:r>
        <w:rPr>
          <w:szCs w:val="28"/>
        </w:rPr>
        <w:t>SCARF model explains how the brain respond (engagement or threat) in social situations (mind tools, n.d.)</w:t>
      </w:r>
      <w:r w:rsidR="00FC6BC8">
        <w:rPr>
          <w:szCs w:val="28"/>
        </w:rPr>
        <w:t>. Factors like Status, Certainty, Autonomy, Relatedness, and Fairness taken into consideration when designing the initiative. For example, learners were involved from the beginning, have their own say about the learning methodology (autonomy), there are lots of teamwork activities (relatedness) and so forth.</w:t>
      </w:r>
    </w:p>
    <w:p w14:paraId="6B1C70D8" w14:textId="77777777" w:rsidR="00FC6BC8" w:rsidRDefault="00FC6BC8" w:rsidP="00BD4DDC">
      <w:pPr>
        <w:rPr>
          <w:szCs w:val="28"/>
        </w:rPr>
      </w:pPr>
    </w:p>
    <w:p w14:paraId="6146C99E" w14:textId="0DD3E206" w:rsidR="005744D6" w:rsidRDefault="00FC6BC8" w:rsidP="008130E0">
      <w:pPr>
        <w:rPr>
          <w:rFonts w:asciiTheme="majorBidi" w:eastAsiaTheme="majorEastAsia" w:hAnsiTheme="majorBidi" w:cstheme="majorBidi"/>
          <w:color w:val="2F5496" w:themeColor="accent1" w:themeShade="BF"/>
          <w:szCs w:val="26"/>
        </w:rPr>
      </w:pPr>
      <w:r>
        <w:rPr>
          <w:szCs w:val="28"/>
        </w:rPr>
        <w:t>Otherwise, neglecting those factors lead to fight or flight response and would disengage learner causing learning experience falls apart.</w:t>
      </w:r>
      <w:r w:rsidR="005744D6">
        <w:br w:type="page"/>
      </w:r>
    </w:p>
    <w:p w14:paraId="3675A481" w14:textId="70F42545" w:rsidR="008E3450" w:rsidRDefault="008E3450" w:rsidP="00EE5174">
      <w:pPr>
        <w:pStyle w:val="Heading2"/>
      </w:pPr>
      <w:bookmarkStart w:id="11" w:name="_Toc142148859"/>
      <w:r w:rsidRPr="00752E8E">
        <w:lastRenderedPageBreak/>
        <w:t>AC3.2</w:t>
      </w:r>
      <w:r>
        <w:t xml:space="preserve"> </w:t>
      </w:r>
      <w:r w:rsidRPr="008E3450">
        <w:t>Discuss a range of learning and development delivery methods, and how they can be blended together to form an engaging and effective learning and development solution.</w:t>
      </w:r>
      <w:bookmarkEnd w:id="11"/>
    </w:p>
    <w:p w14:paraId="57F0C380" w14:textId="77777777" w:rsidR="00DB6999" w:rsidRPr="00DB6999" w:rsidRDefault="00DB6999" w:rsidP="00DB6999"/>
    <w:p w14:paraId="0C3DD98F" w14:textId="6E629AC9" w:rsidR="00070163" w:rsidRDefault="008158DD" w:rsidP="00386166">
      <w:pPr>
        <w:rPr>
          <w:szCs w:val="28"/>
        </w:rPr>
      </w:pPr>
      <w:r w:rsidRPr="00DB6999">
        <w:rPr>
          <w:szCs w:val="28"/>
        </w:rPr>
        <w:t>For a learning and development solution to be effective, it needs to utilize different delivery method</w:t>
      </w:r>
      <w:r w:rsidR="00D858BF">
        <w:rPr>
          <w:szCs w:val="28"/>
        </w:rPr>
        <w:t>s</w:t>
      </w:r>
      <w:r w:rsidRPr="00DB6999">
        <w:rPr>
          <w:szCs w:val="28"/>
        </w:rPr>
        <w:t xml:space="preserve"> to match different learning styles and preferences. In other words, we need to put several delivery methods together in a blended learning approach. Blended learning is an approach to learning that uses multiple delivery methods both traditional (face-to-face) or digital (synchronous or asynchronous) (</w:t>
      </w:r>
      <w:r w:rsidRPr="00386166">
        <w:rPr>
          <w:szCs w:val="28"/>
        </w:rPr>
        <w:t>Gaquin</w:t>
      </w:r>
      <w:r w:rsidRPr="00DB6999">
        <w:rPr>
          <w:rFonts w:asciiTheme="minorHAnsi" w:hAnsiTheme="minorHAnsi"/>
          <w:szCs w:val="28"/>
        </w:rPr>
        <w:t>, 2021</w:t>
      </w:r>
      <w:r w:rsidRPr="00DB6999">
        <w:rPr>
          <w:szCs w:val="28"/>
        </w:rPr>
        <w:t>)</w:t>
      </w:r>
      <w:r w:rsidR="00DB6999" w:rsidRPr="00DB6999">
        <w:rPr>
          <w:szCs w:val="28"/>
        </w:rPr>
        <w:t>. Learning, therefore, would be tailored to individual’s learners needs.</w:t>
      </w:r>
    </w:p>
    <w:p w14:paraId="38C7DF75" w14:textId="77777777" w:rsidR="00D858BF" w:rsidRDefault="00D858BF" w:rsidP="00070163">
      <w:pPr>
        <w:rPr>
          <w:szCs w:val="28"/>
        </w:rPr>
      </w:pPr>
    </w:p>
    <w:p w14:paraId="7E1848F0" w14:textId="5979765B" w:rsidR="00D858BF" w:rsidRDefault="00D858BF" w:rsidP="00070163">
      <w:pPr>
        <w:rPr>
          <w:b/>
          <w:bCs/>
          <w:szCs w:val="28"/>
          <w:u w:val="single"/>
        </w:rPr>
      </w:pPr>
      <w:r w:rsidRPr="00D858BF">
        <w:rPr>
          <w:b/>
          <w:bCs/>
          <w:szCs w:val="28"/>
          <w:u w:val="single"/>
        </w:rPr>
        <w:t>Traditional Learning:</w:t>
      </w:r>
    </w:p>
    <w:p w14:paraId="681B13FF" w14:textId="626F8C84" w:rsidR="00D858BF" w:rsidRDefault="00602455" w:rsidP="00070163">
      <w:pPr>
        <w:rPr>
          <w:szCs w:val="28"/>
        </w:rPr>
      </w:pPr>
      <w:r>
        <w:rPr>
          <w:szCs w:val="28"/>
        </w:rPr>
        <w:t xml:space="preserve">Traditional learning is a face-to-face, instructor-based approach of learning. In this approach, a well-experienced, informative instructor provides a group of learners with knowledge and skills they would work with. </w:t>
      </w:r>
      <w:r w:rsidR="009A60BF">
        <w:rPr>
          <w:szCs w:val="28"/>
        </w:rPr>
        <w:t xml:space="preserve">This approach to learning is known as </w:t>
      </w:r>
      <w:r w:rsidR="009A60BF" w:rsidRPr="009A60BF">
        <w:rPr>
          <w:szCs w:val="28"/>
        </w:rPr>
        <w:t xml:space="preserve">synchronous </w:t>
      </w:r>
      <w:r w:rsidR="009A60BF">
        <w:rPr>
          <w:szCs w:val="28"/>
        </w:rPr>
        <w:t xml:space="preserve">learning in which all learners have the same information at the same time (Stanford, n.d.). </w:t>
      </w:r>
      <w:r>
        <w:rPr>
          <w:szCs w:val="28"/>
        </w:rPr>
        <w:t xml:space="preserve">It can be on-the-job or off-the-job delivery. </w:t>
      </w:r>
      <w:r w:rsidR="00FB11E7">
        <w:rPr>
          <w:szCs w:val="28"/>
        </w:rPr>
        <w:t xml:space="preserve">Off-the-job learning involves halting work and attending formal learning in a classroom. While on-the-job training or learning in the flow of work is accessing learning in the flow of work from more experienced </w:t>
      </w:r>
      <w:r w:rsidR="00FB11E7" w:rsidRPr="0071407A">
        <w:rPr>
          <w:szCs w:val="28"/>
        </w:rPr>
        <w:t>co</w:t>
      </w:r>
      <w:r w:rsidR="0071407A" w:rsidRPr="0071407A">
        <w:rPr>
          <w:szCs w:val="28"/>
        </w:rPr>
        <w:softHyphen/>
      </w:r>
      <w:r w:rsidR="0071407A" w:rsidRPr="0071407A">
        <w:rPr>
          <w:szCs w:val="28"/>
        </w:rPr>
        <w:softHyphen/>
      </w:r>
      <w:r w:rsidR="00FB11E7" w:rsidRPr="0071407A">
        <w:rPr>
          <w:szCs w:val="28"/>
        </w:rPr>
        <w:t>lleagues</w:t>
      </w:r>
      <w:r w:rsidR="00FB11E7">
        <w:rPr>
          <w:szCs w:val="28"/>
        </w:rPr>
        <w:t xml:space="preserve"> (CIPD, 2022).</w:t>
      </w:r>
      <w:r w:rsidR="006521C7">
        <w:rPr>
          <w:szCs w:val="28"/>
        </w:rPr>
        <w:t xml:space="preserve"> Employees have barely 1% of their time to learn something new (</w:t>
      </w:r>
      <w:r w:rsidR="006521C7" w:rsidRPr="006521C7">
        <w:rPr>
          <w:szCs w:val="28"/>
        </w:rPr>
        <w:t>Lahey</w:t>
      </w:r>
      <w:r w:rsidR="006521C7">
        <w:rPr>
          <w:szCs w:val="28"/>
        </w:rPr>
        <w:t>, 2016)</w:t>
      </w:r>
      <w:r w:rsidR="00AE6F54">
        <w:rPr>
          <w:szCs w:val="28"/>
        </w:rPr>
        <w:t xml:space="preserve">. Due to the scarcity of time available for learning and the potential short attention span, </w:t>
      </w:r>
      <w:r w:rsidR="00921EAD">
        <w:rPr>
          <w:szCs w:val="28"/>
        </w:rPr>
        <w:t xml:space="preserve">learning in the flow of work would be a supporting option to the more costly off-the-job training. It is a bite-sized learning solution that is directly targeted at solving a problem without taking employees out of their job. </w:t>
      </w:r>
    </w:p>
    <w:p w14:paraId="22D4EB9A" w14:textId="77777777" w:rsidR="005744D6" w:rsidRDefault="005744D6" w:rsidP="00070163">
      <w:pPr>
        <w:rPr>
          <w:szCs w:val="28"/>
        </w:rPr>
      </w:pPr>
    </w:p>
    <w:p w14:paraId="27AABF64" w14:textId="17315FB2" w:rsidR="005744D6" w:rsidRDefault="005744D6" w:rsidP="00070163">
      <w:pPr>
        <w:rPr>
          <w:b/>
          <w:bCs/>
          <w:szCs w:val="28"/>
          <w:u w:val="single"/>
        </w:rPr>
      </w:pPr>
      <w:r w:rsidRPr="005744D6">
        <w:rPr>
          <w:b/>
          <w:bCs/>
          <w:szCs w:val="28"/>
          <w:u w:val="single"/>
        </w:rPr>
        <w:t xml:space="preserve">Virtual Learning: </w:t>
      </w:r>
    </w:p>
    <w:p w14:paraId="14E1E31B" w14:textId="488D9E8D" w:rsidR="00C97773" w:rsidRDefault="005744D6" w:rsidP="007C25E0">
      <w:pPr>
        <w:rPr>
          <w:szCs w:val="28"/>
        </w:rPr>
      </w:pPr>
      <w:r>
        <w:rPr>
          <w:szCs w:val="28"/>
        </w:rPr>
        <w:t>Virtual learning involves attending classes using technolog</w:t>
      </w:r>
      <w:proofErr w:type="spellStart"/>
      <w:r w:rsidR="0003262D">
        <w:rPr>
          <w:szCs w:val="28"/>
          <w:lang w:val="en-US"/>
        </w:rPr>
        <w:t>ies</w:t>
      </w:r>
      <w:proofErr w:type="spellEnd"/>
      <w:r>
        <w:rPr>
          <w:szCs w:val="28"/>
        </w:rPr>
        <w:t xml:space="preserve"> like e-learning courses, webinars, videos, …etc. </w:t>
      </w:r>
      <w:r w:rsidR="00102C43">
        <w:rPr>
          <w:szCs w:val="28"/>
        </w:rPr>
        <w:t>It is the favorable approach for remote workers who have difficulties to relocate for a training course. In addition, it can be mixed with traditional learning to avail both benefits. For example, a lecture in traditional learning could be recorded for later consumption when the time is available for the learner. Virtual learning can be a</w:t>
      </w:r>
      <w:r w:rsidR="00102C43" w:rsidRPr="009A60BF">
        <w:rPr>
          <w:szCs w:val="28"/>
        </w:rPr>
        <w:t>synchronous</w:t>
      </w:r>
      <w:r w:rsidR="00102C43">
        <w:rPr>
          <w:szCs w:val="28"/>
        </w:rPr>
        <w:t xml:space="preserve"> where learners access and consume that material at their own pace and time (Stanford, n.d.). For example, students might enroll in a virtual course on coursera, linkedin leaning or other platforms on their own pace (a</w:t>
      </w:r>
      <w:r w:rsidR="00102C43" w:rsidRPr="009A60BF">
        <w:rPr>
          <w:szCs w:val="28"/>
        </w:rPr>
        <w:t>synchronous</w:t>
      </w:r>
      <w:r w:rsidR="00102C43">
        <w:rPr>
          <w:szCs w:val="28"/>
        </w:rPr>
        <w:t xml:space="preserve">). Alternatively, it can be </w:t>
      </w:r>
      <w:r w:rsidR="00102C43" w:rsidRPr="009A60BF">
        <w:rPr>
          <w:szCs w:val="28"/>
        </w:rPr>
        <w:t>synchronous</w:t>
      </w:r>
      <w:r w:rsidR="00102C43">
        <w:rPr>
          <w:szCs w:val="28"/>
        </w:rPr>
        <w:t xml:space="preserve"> </w:t>
      </w:r>
      <w:r w:rsidR="00D66434">
        <w:rPr>
          <w:szCs w:val="28"/>
        </w:rPr>
        <w:t xml:space="preserve">when all learners attend the same class virtually </w:t>
      </w:r>
      <w:r w:rsidR="00102C43">
        <w:rPr>
          <w:szCs w:val="28"/>
        </w:rPr>
        <w:t>– a traditional like classroom but online. This is especially useful for remote work.</w:t>
      </w:r>
    </w:p>
    <w:p w14:paraId="548FDB24" w14:textId="77777777" w:rsidR="00102C43" w:rsidRDefault="00102C43" w:rsidP="00102C43">
      <w:pPr>
        <w:rPr>
          <w:szCs w:val="28"/>
        </w:rPr>
      </w:pPr>
    </w:p>
    <w:p w14:paraId="075B834E" w14:textId="77777777" w:rsidR="000A1832" w:rsidRDefault="000A1832" w:rsidP="00070163">
      <w:pPr>
        <w:rPr>
          <w:b/>
          <w:bCs/>
          <w:szCs w:val="28"/>
          <w:u w:val="single"/>
        </w:rPr>
      </w:pPr>
    </w:p>
    <w:p w14:paraId="75F7837A" w14:textId="7079AFD5" w:rsidR="00C97773" w:rsidRDefault="00C97773" w:rsidP="00070163">
      <w:pPr>
        <w:rPr>
          <w:b/>
          <w:bCs/>
          <w:szCs w:val="28"/>
          <w:u w:val="single"/>
        </w:rPr>
      </w:pPr>
      <w:r w:rsidRPr="00C97773">
        <w:rPr>
          <w:b/>
          <w:bCs/>
          <w:szCs w:val="28"/>
          <w:u w:val="single"/>
        </w:rPr>
        <w:lastRenderedPageBreak/>
        <w:t>Flipped Learning:</w:t>
      </w:r>
    </w:p>
    <w:p w14:paraId="61E5B009" w14:textId="2DDA8B85" w:rsidR="007C25E0" w:rsidRDefault="004F5E42" w:rsidP="007C25E0">
      <w:pPr>
        <w:rPr>
          <w:szCs w:val="28"/>
          <w:lang w:val="en-US"/>
        </w:rPr>
      </w:pPr>
      <w:r>
        <w:rPr>
          <w:szCs w:val="28"/>
        </w:rPr>
        <w:t>Flipped approach to learning turns the learning process upside down</w:t>
      </w:r>
      <w:r w:rsidR="007C25E0">
        <w:rPr>
          <w:szCs w:val="28"/>
          <w:lang w:val="en-US"/>
        </w:rPr>
        <w:t>: classwork comes after the homework</w:t>
      </w:r>
      <w:r>
        <w:rPr>
          <w:szCs w:val="28"/>
        </w:rPr>
        <w:t xml:space="preserve"> (School of education, 2020)</w:t>
      </w:r>
      <w:r w:rsidR="007C25E0">
        <w:rPr>
          <w:szCs w:val="28"/>
          <w:lang w:val="en-US"/>
        </w:rPr>
        <w:t>. In other words, flipped learning uses a mixture between synchronous and asynchronous learning. Learners study the material on their own pace, and based on their study, there will be a discussion in the classroom (physical or virtual) about the content they consumed. As such, classroom is more about coaching session rather than a classroom.</w:t>
      </w:r>
    </w:p>
    <w:p w14:paraId="081DA4FC" w14:textId="77777777" w:rsidR="00386166" w:rsidRDefault="007C25E0" w:rsidP="007C25E0">
      <w:pPr>
        <w:rPr>
          <w:szCs w:val="28"/>
          <w:lang w:val="en-US"/>
        </w:rPr>
      </w:pPr>
      <w:r>
        <w:rPr>
          <w:szCs w:val="28"/>
          <w:lang w:val="en-US"/>
        </w:rPr>
        <w:t>It blends lots of learning approaches together to benefit from</w:t>
      </w:r>
      <w:r w:rsidR="0062274F">
        <w:rPr>
          <w:szCs w:val="28"/>
          <w:lang w:val="en-US"/>
        </w:rPr>
        <w:t xml:space="preserve"> them all</w:t>
      </w:r>
      <w:r>
        <w:rPr>
          <w:szCs w:val="28"/>
          <w:lang w:val="en-US"/>
        </w:rPr>
        <w:t xml:space="preserve">; </w:t>
      </w:r>
      <w:r w:rsidR="00386166">
        <w:rPr>
          <w:szCs w:val="28"/>
          <w:lang w:val="en-US"/>
        </w:rPr>
        <w:t>learning approaches can include off-the-job, in the flow of work, virtual, physical or e-learning.</w:t>
      </w:r>
    </w:p>
    <w:p w14:paraId="18DF45EA" w14:textId="77777777" w:rsidR="00386166" w:rsidRDefault="00386166" w:rsidP="007C25E0">
      <w:pPr>
        <w:rPr>
          <w:szCs w:val="28"/>
          <w:lang w:val="en-US"/>
        </w:rPr>
      </w:pPr>
    </w:p>
    <w:p w14:paraId="7CE05D44" w14:textId="77777777" w:rsidR="0071407A" w:rsidRDefault="0071407A" w:rsidP="007C25E0">
      <w:pPr>
        <w:rPr>
          <w:szCs w:val="28"/>
          <w:lang w:val="en-US"/>
        </w:rPr>
      </w:pPr>
    </w:p>
    <w:p w14:paraId="775A4D5A" w14:textId="135C62A8" w:rsidR="0071407A" w:rsidRDefault="0071407A" w:rsidP="007C25E0">
      <w:pPr>
        <w:rPr>
          <w:szCs w:val="28"/>
          <w:lang w:val="en-US"/>
        </w:rPr>
      </w:pPr>
      <w:r>
        <w:rPr>
          <w:szCs w:val="28"/>
          <w:lang w:val="en-US"/>
        </w:rPr>
        <w:t xml:space="preserve">Learning and development activities should utilize several delivery methods in a blended approach to delivery. There is no clear cut to differentiate between different delivery methods; they should be </w:t>
      </w:r>
      <w:r w:rsidR="008C0CC3">
        <w:rPr>
          <w:szCs w:val="28"/>
          <w:lang w:val="en-US"/>
        </w:rPr>
        <w:t>blended</w:t>
      </w:r>
      <w:r>
        <w:rPr>
          <w:szCs w:val="28"/>
          <w:lang w:val="en-US"/>
        </w:rPr>
        <w:t xml:space="preserve"> for the best learning experience.</w:t>
      </w:r>
    </w:p>
    <w:p w14:paraId="051E2F66" w14:textId="744F14D6" w:rsidR="00C97773" w:rsidRPr="007C25E0" w:rsidRDefault="00386166" w:rsidP="007C25E0">
      <w:pPr>
        <w:rPr>
          <w:szCs w:val="28"/>
          <w:lang w:val="en-US"/>
        </w:rPr>
      </w:pPr>
      <w:r>
        <w:rPr>
          <w:szCs w:val="28"/>
          <w:lang w:val="en-US"/>
        </w:rPr>
        <w:t xml:space="preserve"> </w:t>
      </w:r>
    </w:p>
    <w:p w14:paraId="7DB40DF3" w14:textId="0895A32C" w:rsidR="005744D6" w:rsidRPr="0071407A" w:rsidRDefault="005744D6">
      <w:pPr>
        <w:rPr>
          <w:rFonts w:asciiTheme="majorBidi" w:eastAsiaTheme="majorEastAsia" w:hAnsiTheme="majorBidi" w:cstheme="majorBidi"/>
          <w:color w:val="2F5496" w:themeColor="accent1" w:themeShade="BF"/>
          <w:szCs w:val="26"/>
          <w:highlight w:val="red"/>
          <w:lang w:val="en-US"/>
        </w:rPr>
      </w:pPr>
    </w:p>
    <w:p w14:paraId="46E9D04B" w14:textId="73B18E7C" w:rsidR="008E3450" w:rsidRDefault="008E3450" w:rsidP="00EE5174">
      <w:pPr>
        <w:pStyle w:val="Heading2"/>
      </w:pPr>
      <w:bookmarkStart w:id="12" w:name="_Toc142148860"/>
      <w:r w:rsidRPr="00665949">
        <w:t>AC3.3</w:t>
      </w:r>
      <w:r>
        <w:t xml:space="preserve"> </w:t>
      </w:r>
      <w:r w:rsidRPr="008E3450">
        <w:t>Design a learning and development solution that addresses and combines identified learning and development objectives:</w:t>
      </w:r>
      <w:r>
        <w:t xml:space="preserve"> </w:t>
      </w:r>
      <w:r w:rsidRPr="008E3450">
        <w:t>Learning methods</w:t>
      </w:r>
      <w:r>
        <w:t xml:space="preserve">, </w:t>
      </w:r>
      <w:r w:rsidRPr="008E3450">
        <w:t>Engagement techniques</w:t>
      </w:r>
      <w:r>
        <w:t xml:space="preserve">, </w:t>
      </w:r>
      <w:r w:rsidRPr="008E3450">
        <w:t>Impact measurement activities</w:t>
      </w:r>
      <w:bookmarkEnd w:id="12"/>
    </w:p>
    <w:p w14:paraId="6911402E" w14:textId="77777777" w:rsidR="005A4366" w:rsidRDefault="005A4366" w:rsidP="005A4366"/>
    <w:p w14:paraId="5CE81AE4" w14:textId="1C76AFEF" w:rsidR="005A4366" w:rsidRDefault="005A4366" w:rsidP="005A4366">
      <w:pPr>
        <w:rPr>
          <w:lang w:val="en-US"/>
        </w:rPr>
      </w:pPr>
      <w:r>
        <w:rPr>
          <w:lang w:val="en-US"/>
        </w:rPr>
        <w:t xml:space="preserve">Based on “straw man” proposal in the appendix for an L&amp;D intervention to train 12000 on using Microsoft teams and Yammer, the learning solution would be as follows: </w:t>
      </w:r>
    </w:p>
    <w:p w14:paraId="3D50217E" w14:textId="77777777" w:rsidR="005A4366" w:rsidRDefault="005A4366" w:rsidP="005A4366">
      <w:pPr>
        <w:rPr>
          <w:lang w:val="en-US"/>
        </w:rPr>
      </w:pPr>
    </w:p>
    <w:p w14:paraId="15C59B72" w14:textId="36D9A727" w:rsidR="005A4366" w:rsidRDefault="005A4366" w:rsidP="005A4366">
      <w:pPr>
        <w:rPr>
          <w:u w:val="single"/>
          <w:lang w:val="en-US"/>
        </w:rPr>
      </w:pPr>
      <w:r w:rsidRPr="005A4366">
        <w:rPr>
          <w:u w:val="single"/>
          <w:lang w:val="en-US"/>
        </w:rPr>
        <w:t>Learning Methods</w:t>
      </w:r>
      <w:r>
        <w:rPr>
          <w:u w:val="single"/>
          <w:lang w:val="en-US"/>
        </w:rPr>
        <w:t>:</w:t>
      </w:r>
    </w:p>
    <w:p w14:paraId="7EB2D3F5" w14:textId="62970B53" w:rsidR="00106154" w:rsidRPr="008971CB" w:rsidRDefault="005A4366" w:rsidP="008971CB">
      <w:pPr>
        <w:rPr>
          <w:lang w:val="en-US"/>
        </w:rPr>
      </w:pPr>
      <w:r>
        <w:rPr>
          <w:lang w:val="en-US"/>
        </w:rPr>
        <w:t xml:space="preserve">The blended approach to learning ensures maximum benefit of learning as well as </w:t>
      </w:r>
      <w:r w:rsidR="008971CB">
        <w:rPr>
          <w:lang w:val="en-US"/>
        </w:rPr>
        <w:t>accommodating different learning styles. Traditional learning would be in the form of instructor-based learning and in-the-flow of work learning (CIPD, 2022). Moreover, flipped learning approach would be adopted where learners would be given assignments about some features of teams and yammer to prepare at home and demonstrate it to their colleagues i.e., flipped learning (</w:t>
      </w:r>
      <w:r w:rsidR="008971CB">
        <w:rPr>
          <w:szCs w:val="28"/>
        </w:rPr>
        <w:t>School of education, 2020</w:t>
      </w:r>
      <w:r w:rsidR="008971CB">
        <w:rPr>
          <w:lang w:val="en-US"/>
        </w:rPr>
        <w:t>). For example, instructor demonstrate certain features of the technology, and as a homework, learners would prepare for the next session to demonstrate the feature to their colleagues.</w:t>
      </w:r>
    </w:p>
    <w:p w14:paraId="6296B0FB" w14:textId="579A51AF" w:rsidR="00E75E55" w:rsidRDefault="00E75E55">
      <w:bookmarkStart w:id="13" w:name="_Toc133733437"/>
    </w:p>
    <w:p w14:paraId="69455D9E" w14:textId="791A6DD5" w:rsidR="008971CB" w:rsidRPr="008971CB" w:rsidRDefault="008971CB">
      <w:pPr>
        <w:rPr>
          <w:u w:val="single"/>
          <w:lang w:val="en-US"/>
        </w:rPr>
      </w:pPr>
      <w:r w:rsidRPr="008971CB">
        <w:rPr>
          <w:u w:val="single"/>
          <w:lang w:val="en-US"/>
        </w:rPr>
        <w:t>Engagement techniques</w:t>
      </w:r>
    </w:p>
    <w:p w14:paraId="3FC035FE" w14:textId="77777777" w:rsidR="00B20B03" w:rsidRDefault="002676B3" w:rsidP="00696F88">
      <w:pPr>
        <w:rPr>
          <w:lang w:val="en-US"/>
        </w:rPr>
      </w:pPr>
      <w:r>
        <w:rPr>
          <w:lang w:val="en-US"/>
        </w:rPr>
        <w:t xml:space="preserve">Several theories emphasized the link between motivation and autonomy, </w:t>
      </w:r>
      <w:proofErr w:type="gramStart"/>
      <w:r>
        <w:rPr>
          <w:lang w:val="en-US"/>
        </w:rPr>
        <w:t>Pink’s</w:t>
      </w:r>
      <w:proofErr w:type="gramEnd"/>
      <w:r>
        <w:rPr>
          <w:lang w:val="en-US"/>
        </w:rPr>
        <w:t xml:space="preserve"> motivation theory</w:t>
      </w:r>
      <w:r w:rsidR="00696F88">
        <w:rPr>
          <w:lang w:val="en-US"/>
        </w:rPr>
        <w:t xml:space="preserve"> (Pink, 2009)</w:t>
      </w:r>
      <w:r>
        <w:rPr>
          <w:lang w:val="en-US"/>
        </w:rPr>
        <w:t>, SCARF model</w:t>
      </w:r>
      <w:r w:rsidR="006C5B96">
        <w:rPr>
          <w:lang w:val="en-US"/>
        </w:rPr>
        <w:t xml:space="preserve"> (Davey, 2001)</w:t>
      </w:r>
      <w:r>
        <w:rPr>
          <w:lang w:val="en-US"/>
        </w:rPr>
        <w:t>, and self-</w:t>
      </w:r>
      <w:r>
        <w:rPr>
          <w:lang w:val="en-US"/>
        </w:rPr>
        <w:lastRenderedPageBreak/>
        <w:t>determination theory</w:t>
      </w:r>
      <w:r w:rsidR="005D3B58">
        <w:rPr>
          <w:lang w:val="en-US"/>
        </w:rPr>
        <w:t xml:space="preserve"> (</w:t>
      </w:r>
      <w:r w:rsidR="005D3B58" w:rsidRPr="005D3B58">
        <w:rPr>
          <w:lang w:val="en-US"/>
        </w:rPr>
        <w:t>Ackerman</w:t>
      </w:r>
      <w:r w:rsidR="005D3B58">
        <w:rPr>
          <w:lang w:val="en-US"/>
        </w:rPr>
        <w:t>, 2018)</w:t>
      </w:r>
      <w:r>
        <w:rPr>
          <w:lang w:val="en-US"/>
        </w:rPr>
        <w:t xml:space="preserve"> to list some.</w:t>
      </w:r>
      <w:r w:rsidR="00B20B03">
        <w:rPr>
          <w:lang w:val="en-US"/>
        </w:rPr>
        <w:t xml:space="preserve"> Autonomy and feeling control over the learning process help learners to be engaged and enthusiastic.</w:t>
      </w:r>
    </w:p>
    <w:p w14:paraId="0D61F1AC" w14:textId="77777777" w:rsidR="00B20B03" w:rsidRDefault="00B20B03" w:rsidP="00696F88">
      <w:pPr>
        <w:rPr>
          <w:lang w:val="en-US"/>
        </w:rPr>
      </w:pPr>
    </w:p>
    <w:p w14:paraId="631B03BC" w14:textId="118E933F" w:rsidR="00813E35" w:rsidRDefault="00B20B03" w:rsidP="00696F88">
      <w:pPr>
        <w:rPr>
          <w:lang w:val="en-US"/>
        </w:rPr>
      </w:pPr>
      <w:r>
        <w:rPr>
          <w:lang w:val="en-US"/>
        </w:rPr>
        <w:t xml:space="preserve">Learner inclusion over the learning design is an important aspect of their control </w:t>
      </w:r>
      <w:r w:rsidR="00813E35">
        <w:rPr>
          <w:lang w:val="en-US"/>
        </w:rPr>
        <w:t>over the process. Before the start of the process, learners are surveyed about their preferred way of learning so that it is implemented</w:t>
      </w:r>
      <w:r w:rsidR="00111953">
        <w:rPr>
          <w:lang w:val="en-US"/>
        </w:rPr>
        <w:t>, group learning, for example</w:t>
      </w:r>
      <w:r w:rsidR="00813E35">
        <w:rPr>
          <w:lang w:val="en-US"/>
        </w:rPr>
        <w:t xml:space="preserve">. As such, learners would feel more autonomous and have control over learning and would be more engaged. </w:t>
      </w:r>
    </w:p>
    <w:p w14:paraId="2F3D19A5" w14:textId="77777777" w:rsidR="00813E35" w:rsidRDefault="00813E35" w:rsidP="00696F88">
      <w:pPr>
        <w:rPr>
          <w:lang w:val="en-US"/>
        </w:rPr>
      </w:pPr>
    </w:p>
    <w:p w14:paraId="65D169A9" w14:textId="7CE50D71" w:rsidR="00813E35" w:rsidRDefault="00813E35" w:rsidP="00696F88">
      <w:pPr>
        <w:rPr>
          <w:lang w:val="en-US"/>
        </w:rPr>
      </w:pPr>
      <w:r>
        <w:rPr>
          <w:lang w:val="en-US"/>
        </w:rPr>
        <w:t xml:space="preserve">In addition, using multimedia and games would be a great tool for engagement. Games and multimedia are used as visual arousal tools that grip attention and refreshes the mind especially for short attention spans. That is also coupled with spacing and sequencing technique where the material is given in chunks and separated apart to ensure proper comprehension. </w:t>
      </w:r>
    </w:p>
    <w:p w14:paraId="1106F9D6" w14:textId="77777777" w:rsidR="00813E35" w:rsidRDefault="00813E35" w:rsidP="00696F88">
      <w:pPr>
        <w:rPr>
          <w:lang w:val="en-US"/>
        </w:rPr>
      </w:pPr>
    </w:p>
    <w:p w14:paraId="1472DD0B" w14:textId="77777777" w:rsidR="001A09F1" w:rsidRDefault="00813E35" w:rsidP="00696F88">
      <w:pPr>
        <w:rPr>
          <w:lang w:val="en-US"/>
        </w:rPr>
      </w:pPr>
      <w:r>
        <w:rPr>
          <w:lang w:val="en-US"/>
        </w:rPr>
        <w:t>Another example to engage learners is to make them instructors for a portion of the course. That would boost the engagement score of the learners as well as provides them with solid understanding of the material as well</w:t>
      </w:r>
      <w:r w:rsidR="001A09F1">
        <w:rPr>
          <w:lang w:val="en-US"/>
        </w:rPr>
        <w:t>.</w:t>
      </w:r>
    </w:p>
    <w:p w14:paraId="50C6B7E7" w14:textId="77777777" w:rsidR="001A09F1" w:rsidRDefault="00813E35" w:rsidP="00696F88">
      <w:pPr>
        <w:rPr>
          <w:lang w:val="en-US"/>
        </w:rPr>
      </w:pPr>
      <w:r>
        <w:rPr>
          <w:lang w:val="en-US"/>
        </w:rPr>
        <w:t xml:space="preserve"> </w:t>
      </w:r>
    </w:p>
    <w:p w14:paraId="1A608537" w14:textId="77777777" w:rsidR="001A09F1" w:rsidRDefault="001A09F1" w:rsidP="001A09F1">
      <w:pPr>
        <w:rPr>
          <w:u w:val="single"/>
          <w:lang w:val="en-US"/>
        </w:rPr>
      </w:pPr>
      <w:r w:rsidRPr="001A09F1">
        <w:rPr>
          <w:u w:val="single"/>
          <w:lang w:val="en-US"/>
        </w:rPr>
        <w:t xml:space="preserve">Impact measurement </w:t>
      </w:r>
    </w:p>
    <w:p w14:paraId="129FFF91" w14:textId="77777777" w:rsidR="00290C50" w:rsidRDefault="001A09F1" w:rsidP="00290C50">
      <w:pPr>
        <w:rPr>
          <w:lang w:val="en-US"/>
        </w:rPr>
      </w:pPr>
      <w:r w:rsidRPr="001A09F1">
        <w:rPr>
          <w:lang w:val="en-US"/>
        </w:rPr>
        <w:t xml:space="preserve">Kirkpatrick’s </w:t>
      </w:r>
      <w:r>
        <w:rPr>
          <w:lang w:val="en-US"/>
        </w:rPr>
        <w:t>model of training evaluation (</w:t>
      </w:r>
      <w:r w:rsidR="00FE6289" w:rsidRPr="00FE6289">
        <w:rPr>
          <w:lang w:val="en-US"/>
        </w:rPr>
        <w:t>Andreev</w:t>
      </w:r>
      <w:r w:rsidR="00FE6289">
        <w:rPr>
          <w:lang w:val="en-US"/>
        </w:rPr>
        <w:t>, 2023</w:t>
      </w:r>
      <w:r>
        <w:rPr>
          <w:lang w:val="en-US"/>
        </w:rPr>
        <w:t>) is a renowned model which could be used here</w:t>
      </w:r>
      <w:r w:rsidR="00290C50">
        <w:rPr>
          <w:lang w:val="en-US"/>
        </w:rPr>
        <w:t xml:space="preserve">. It evaluates 4 hierarchical levels of training aspects: </w:t>
      </w:r>
    </w:p>
    <w:p w14:paraId="16880BC7" w14:textId="309046B9" w:rsidR="00290C50" w:rsidRDefault="00290C50" w:rsidP="00290C50">
      <w:pPr>
        <w:pStyle w:val="ListParagraph"/>
        <w:numPr>
          <w:ilvl w:val="0"/>
          <w:numId w:val="25"/>
        </w:numPr>
        <w:rPr>
          <w:lang w:val="en-US"/>
        </w:rPr>
      </w:pPr>
      <w:r>
        <w:rPr>
          <w:lang w:val="en-US"/>
        </w:rPr>
        <w:t>Reaction: learner’s feedback about the learning (formative and summative).</w:t>
      </w:r>
    </w:p>
    <w:p w14:paraId="5AD2BAB7" w14:textId="40C1D36E" w:rsidR="00290C50" w:rsidRDefault="00290C50" w:rsidP="00290C50">
      <w:pPr>
        <w:pStyle w:val="ListParagraph"/>
        <w:numPr>
          <w:ilvl w:val="0"/>
          <w:numId w:val="25"/>
        </w:numPr>
        <w:rPr>
          <w:lang w:val="en-US"/>
        </w:rPr>
      </w:pPr>
      <w:r>
        <w:rPr>
          <w:lang w:val="en-US"/>
        </w:rPr>
        <w:t>Learning: what is the actual added value to the learners.</w:t>
      </w:r>
    </w:p>
    <w:p w14:paraId="2F050386" w14:textId="7FF6E8D1" w:rsidR="00290C50" w:rsidRDefault="00290C50" w:rsidP="00290C50">
      <w:pPr>
        <w:pStyle w:val="ListParagraph"/>
        <w:numPr>
          <w:ilvl w:val="0"/>
          <w:numId w:val="25"/>
        </w:numPr>
        <w:rPr>
          <w:lang w:val="en-US"/>
        </w:rPr>
      </w:pPr>
      <w:r>
        <w:rPr>
          <w:lang w:val="en-US"/>
        </w:rPr>
        <w:t>Behavior: did learning intervention changed learner’s behavior. (Do they really use teams and yammer in their daily communication?)</w:t>
      </w:r>
    </w:p>
    <w:p w14:paraId="69112F02" w14:textId="6D9ABDA2" w:rsidR="00290C50" w:rsidRPr="00290C50" w:rsidRDefault="00290C50" w:rsidP="00290C50">
      <w:pPr>
        <w:pStyle w:val="ListParagraph"/>
        <w:numPr>
          <w:ilvl w:val="0"/>
          <w:numId w:val="25"/>
        </w:numPr>
        <w:rPr>
          <w:lang w:val="en-US"/>
        </w:rPr>
      </w:pPr>
      <w:r>
        <w:rPr>
          <w:lang w:val="en-US"/>
        </w:rPr>
        <w:t xml:space="preserve">Results: Does the learning objectives main goal has been achieved? </w:t>
      </w:r>
    </w:p>
    <w:p w14:paraId="20895CE3" w14:textId="77777777" w:rsidR="00290C50" w:rsidRDefault="00290C50" w:rsidP="00290C50">
      <w:pPr>
        <w:rPr>
          <w:lang w:val="en-US"/>
        </w:rPr>
      </w:pPr>
    </w:p>
    <w:p w14:paraId="53723B72" w14:textId="77777777" w:rsidR="00A57A2B" w:rsidRDefault="00A57A2B">
      <w:pPr>
        <w:jc w:val="left"/>
        <w:rPr>
          <w:rFonts w:asciiTheme="majorBidi" w:eastAsiaTheme="majorEastAsia" w:hAnsiTheme="majorBidi" w:cstheme="majorBidi"/>
          <w:color w:val="2F5496" w:themeColor="accent1" w:themeShade="BF"/>
          <w:szCs w:val="26"/>
        </w:rPr>
      </w:pPr>
      <w:r>
        <w:br w:type="page"/>
      </w:r>
    </w:p>
    <w:p w14:paraId="4156B2CE" w14:textId="66B54703" w:rsidR="007822C8" w:rsidRPr="00290C50" w:rsidRDefault="008F232A" w:rsidP="004A36A6">
      <w:pPr>
        <w:pStyle w:val="Heading1"/>
        <w:rPr>
          <w:lang w:val="en-US"/>
        </w:rPr>
      </w:pPr>
      <w:bookmarkStart w:id="14" w:name="_Toc142148861"/>
      <w:r w:rsidRPr="00EE5174">
        <w:lastRenderedPageBreak/>
        <w:t>References</w:t>
      </w:r>
      <w:bookmarkEnd w:id="13"/>
      <w:bookmarkEnd w:id="14"/>
      <w:r>
        <w:t xml:space="preserve"> </w:t>
      </w:r>
    </w:p>
    <w:p w14:paraId="4022B288" w14:textId="77777777" w:rsidR="008C4869" w:rsidRPr="008C4869" w:rsidRDefault="008C4869" w:rsidP="008C4869"/>
    <w:p w14:paraId="1D498325" w14:textId="1719EBAB" w:rsidR="008C4869" w:rsidRDefault="008C4869" w:rsidP="004C4BAE">
      <w:pPr>
        <w:jc w:val="left"/>
      </w:pPr>
      <w:r w:rsidRPr="008C4869">
        <w:t>Lawless, C. (</w:t>
      </w:r>
      <w:r>
        <w:t>n.d.</w:t>
      </w:r>
      <w:r w:rsidRPr="008C4869">
        <w:t xml:space="preserve">). </w:t>
      </w:r>
      <w:r w:rsidRPr="008C4869">
        <w:rPr>
          <w:i/>
          <w:iCs/>
        </w:rPr>
        <w:t>Learner-Centered Approaches: Why They Matter and How to Implement Them.</w:t>
      </w:r>
      <w:r w:rsidRPr="008C4869">
        <w:t xml:space="preserve"> Available at: </w:t>
      </w:r>
      <w:hyperlink r:id="rId9" w:history="1">
        <w:r w:rsidRPr="009573A0">
          <w:rPr>
            <w:rStyle w:val="Hyperlink"/>
          </w:rPr>
          <w:t>https://www.learnupon.com/blog/learner-centered/</w:t>
        </w:r>
      </w:hyperlink>
      <w:r>
        <w:t xml:space="preserve"> </w:t>
      </w:r>
      <w:r w:rsidRPr="008C4869">
        <w:t xml:space="preserve"> [Accessed </w:t>
      </w:r>
      <w:r>
        <w:t>15</w:t>
      </w:r>
      <w:r w:rsidRPr="008C4869">
        <w:t xml:space="preserve"> </w:t>
      </w:r>
      <w:r>
        <w:t>July</w:t>
      </w:r>
      <w:r w:rsidRPr="008C4869">
        <w:t xml:space="preserve"> </w:t>
      </w:r>
      <w:r>
        <w:t>2023</w:t>
      </w:r>
      <w:r w:rsidRPr="008C4869">
        <w:t>]</w:t>
      </w:r>
      <w:r>
        <w:t>.</w:t>
      </w:r>
    </w:p>
    <w:p w14:paraId="7B4DA13B" w14:textId="77777777" w:rsidR="000251AE" w:rsidRDefault="000251AE" w:rsidP="004C4BAE">
      <w:pPr>
        <w:jc w:val="left"/>
      </w:pPr>
    </w:p>
    <w:p w14:paraId="6EFFA0B0" w14:textId="2EDF09B7" w:rsidR="000251AE" w:rsidRDefault="000251AE" w:rsidP="004C4BAE">
      <w:pPr>
        <w:jc w:val="left"/>
      </w:pPr>
      <w:r w:rsidRPr="000251AE">
        <w:t>McLeod, S. (</w:t>
      </w:r>
      <w:r>
        <w:t>2023</w:t>
      </w:r>
      <w:r w:rsidRPr="000251AE">
        <w:t xml:space="preserve">). </w:t>
      </w:r>
      <w:r w:rsidRPr="000251AE">
        <w:rPr>
          <w:i/>
          <w:iCs/>
        </w:rPr>
        <w:t>Constructivism as a theory for teaching and learning</w:t>
      </w:r>
      <w:r>
        <w:t xml:space="preserve">. </w:t>
      </w:r>
      <w:r w:rsidRPr="000251AE">
        <w:t xml:space="preserve">Available at: </w:t>
      </w:r>
      <w:hyperlink r:id="rId10" w:history="1">
        <w:r w:rsidRPr="009573A0">
          <w:rPr>
            <w:rStyle w:val="Hyperlink"/>
          </w:rPr>
          <w:t>https://www.simplypsychology.org/constructivism.html</w:t>
        </w:r>
      </w:hyperlink>
      <w:r>
        <w:t xml:space="preserve"> </w:t>
      </w:r>
      <w:r w:rsidRPr="000251AE">
        <w:t xml:space="preserve"> [</w:t>
      </w:r>
      <w:r w:rsidRPr="008C4869">
        <w:t xml:space="preserve">Accessed </w:t>
      </w:r>
      <w:r>
        <w:t>15</w:t>
      </w:r>
      <w:r w:rsidRPr="008C4869">
        <w:t xml:space="preserve"> </w:t>
      </w:r>
      <w:r>
        <w:t>July</w:t>
      </w:r>
      <w:r w:rsidRPr="008C4869">
        <w:t xml:space="preserve"> </w:t>
      </w:r>
      <w:r>
        <w:t>2023</w:t>
      </w:r>
      <w:r w:rsidRPr="000251AE">
        <w:t>]</w:t>
      </w:r>
      <w:r>
        <w:t>.</w:t>
      </w:r>
    </w:p>
    <w:p w14:paraId="2AFB0819" w14:textId="77777777" w:rsidR="008737B1" w:rsidRDefault="008737B1" w:rsidP="004C4BAE">
      <w:pPr>
        <w:jc w:val="left"/>
      </w:pPr>
    </w:p>
    <w:p w14:paraId="73067C9F" w14:textId="315AC703" w:rsidR="008737B1" w:rsidRDefault="008737B1" w:rsidP="004C4BAE">
      <w:pPr>
        <w:jc w:val="left"/>
      </w:pPr>
      <w:r w:rsidRPr="008737B1">
        <w:t xml:space="preserve">Jonassen, D., Davidson, M., Collins, M., Campbell, J., and Haag, B. (n.d.) Constructivism and computer-mediated communication in distance education. </w:t>
      </w:r>
      <w:r w:rsidRPr="008737B1">
        <w:rPr>
          <w:i/>
          <w:iCs/>
        </w:rPr>
        <w:t>The American Journal of Distance Education</w:t>
      </w:r>
      <w:r w:rsidRPr="008737B1">
        <w:t xml:space="preserve">. 9 (2), 7-26. [online] Available at: </w:t>
      </w:r>
      <w:hyperlink r:id="rId11" w:history="1">
        <w:r w:rsidRPr="009573A0">
          <w:rPr>
            <w:rStyle w:val="Hyperlink"/>
          </w:rPr>
          <w:t>http://www.c3l.uni-oldenburg.de/cde/media/readings/jonassen95.pdf</w:t>
        </w:r>
      </w:hyperlink>
      <w:r>
        <w:t xml:space="preserve"> </w:t>
      </w:r>
      <w:r w:rsidRPr="008737B1">
        <w:t xml:space="preserve"> [</w:t>
      </w:r>
      <w:r w:rsidRPr="008C4869">
        <w:t xml:space="preserve">Accessed </w:t>
      </w:r>
      <w:r>
        <w:t>15</w:t>
      </w:r>
      <w:r w:rsidRPr="008C4869">
        <w:t xml:space="preserve"> </w:t>
      </w:r>
      <w:r>
        <w:t>July</w:t>
      </w:r>
      <w:r w:rsidRPr="008C4869">
        <w:t xml:space="preserve"> </w:t>
      </w:r>
      <w:r>
        <w:t>2023</w:t>
      </w:r>
      <w:r w:rsidRPr="008737B1">
        <w:t>]</w:t>
      </w:r>
      <w:r>
        <w:t>.</w:t>
      </w:r>
    </w:p>
    <w:p w14:paraId="76132867" w14:textId="77777777" w:rsidR="00712392" w:rsidRDefault="00712392" w:rsidP="004C4BAE">
      <w:pPr>
        <w:jc w:val="left"/>
      </w:pPr>
    </w:p>
    <w:p w14:paraId="5F48D7B6" w14:textId="4C36AAD1" w:rsidR="00712392" w:rsidRDefault="00712392" w:rsidP="004C4BAE">
      <w:pPr>
        <w:jc w:val="left"/>
      </w:pPr>
      <w:r w:rsidRPr="00712392">
        <w:t xml:space="preserve">Wheeler S., (2014) Learning Theories: Jerome Bruner on The Scaffolding of Learning. Available at </w:t>
      </w:r>
      <w:hyperlink r:id="rId12" w:history="1">
        <w:r w:rsidRPr="009573A0">
          <w:rPr>
            <w:rStyle w:val="Hyperlink"/>
          </w:rPr>
          <w:t>https://www.teachthought.com/learning/jerome-bruner/</w:t>
        </w:r>
      </w:hyperlink>
      <w:r>
        <w:t xml:space="preserve"> </w:t>
      </w:r>
      <w:r w:rsidRPr="00712392">
        <w:t xml:space="preserve"> [</w:t>
      </w:r>
      <w:r w:rsidRPr="008C4869">
        <w:t xml:space="preserve">Accessed </w:t>
      </w:r>
      <w:r>
        <w:t>15</w:t>
      </w:r>
      <w:r w:rsidRPr="008C4869">
        <w:t xml:space="preserve"> </w:t>
      </w:r>
      <w:r>
        <w:t>July</w:t>
      </w:r>
      <w:r w:rsidRPr="008C4869">
        <w:t xml:space="preserve"> </w:t>
      </w:r>
      <w:r>
        <w:t>2023</w:t>
      </w:r>
      <w:r w:rsidRPr="00712392">
        <w:t>].</w:t>
      </w:r>
    </w:p>
    <w:p w14:paraId="39BCF957" w14:textId="77777777" w:rsidR="00DE6A8E" w:rsidRDefault="00DE6A8E" w:rsidP="004C4BAE">
      <w:pPr>
        <w:jc w:val="left"/>
      </w:pPr>
    </w:p>
    <w:p w14:paraId="49823CC3" w14:textId="77777777" w:rsidR="00DE6A8E" w:rsidRDefault="00DE6A8E" w:rsidP="004C4BAE">
      <w:pPr>
        <w:jc w:val="left"/>
      </w:pPr>
      <w:r w:rsidRPr="005C75D5">
        <w:t>Murray</w:t>
      </w:r>
      <w:r>
        <w:t xml:space="preserve"> C., (2023) </w:t>
      </w:r>
      <w:r w:rsidRPr="00DE6A8E">
        <w:rPr>
          <w:i/>
          <w:iCs/>
        </w:rPr>
        <w:t>U.S. Data Privacy Protection Laws: A Comprehensive Guide</w:t>
      </w:r>
      <w:r>
        <w:rPr>
          <w:i/>
          <w:iCs/>
        </w:rPr>
        <w:t xml:space="preserve">. </w:t>
      </w:r>
      <w:r>
        <w:t xml:space="preserve">Available at </w:t>
      </w:r>
      <w:hyperlink r:id="rId13" w:history="1">
        <w:r w:rsidRPr="009573A0">
          <w:rPr>
            <w:rStyle w:val="Hyperlink"/>
          </w:rPr>
          <w:t>https://www.forbes.com/sites/conormurray/2023/04/21/us-data-privacy-protection-laws-a-comprehensive-guide/?sh=7137ccca5f92</w:t>
        </w:r>
      </w:hyperlink>
      <w:r>
        <w:t xml:space="preserve"> </w:t>
      </w:r>
      <w:r w:rsidRPr="00712392">
        <w:t>[</w:t>
      </w:r>
      <w:r w:rsidRPr="008C4869">
        <w:t xml:space="preserve">Accessed </w:t>
      </w:r>
      <w:r>
        <w:t>15</w:t>
      </w:r>
      <w:r w:rsidRPr="008C4869">
        <w:t xml:space="preserve"> </w:t>
      </w:r>
      <w:r>
        <w:t>July</w:t>
      </w:r>
      <w:r w:rsidRPr="008C4869">
        <w:t xml:space="preserve"> </w:t>
      </w:r>
      <w:r>
        <w:t>2023</w:t>
      </w:r>
      <w:r w:rsidRPr="00712392">
        <w:t>].</w:t>
      </w:r>
    </w:p>
    <w:p w14:paraId="74807668" w14:textId="77777777" w:rsidR="00063027" w:rsidRDefault="00063027" w:rsidP="004C4BAE">
      <w:pPr>
        <w:jc w:val="left"/>
      </w:pPr>
    </w:p>
    <w:p w14:paraId="0CCA1B01" w14:textId="179EA1AD" w:rsidR="00063027" w:rsidRDefault="00063027" w:rsidP="004C4BAE">
      <w:pPr>
        <w:jc w:val="left"/>
      </w:pPr>
      <w:r>
        <w:t>E</w:t>
      </w:r>
      <w:r w:rsidRPr="00063027">
        <w:t>uropa.eu</w:t>
      </w:r>
      <w:r>
        <w:t xml:space="preserve"> (2022) </w:t>
      </w:r>
      <w:r w:rsidRPr="00063027">
        <w:rPr>
          <w:i/>
          <w:iCs/>
        </w:rPr>
        <w:t>The general data protection regulation</w:t>
      </w:r>
      <w:r>
        <w:rPr>
          <w:i/>
          <w:iCs/>
        </w:rPr>
        <w:t xml:space="preserve"> </w:t>
      </w:r>
      <w:r>
        <w:t xml:space="preserve">Available at </w:t>
      </w:r>
      <w:hyperlink r:id="rId14" w:history="1">
        <w:r w:rsidRPr="009573A0">
          <w:rPr>
            <w:rStyle w:val="Hyperlink"/>
          </w:rPr>
          <w:t>https://www.consilium.europa.eu/en/policies/data-protection/data-protection-regulation/</w:t>
        </w:r>
      </w:hyperlink>
      <w:r>
        <w:t xml:space="preserve"> </w:t>
      </w:r>
      <w:r w:rsidRPr="00712392">
        <w:t>[</w:t>
      </w:r>
      <w:r w:rsidRPr="008C4869">
        <w:t xml:space="preserve">Accessed </w:t>
      </w:r>
      <w:r>
        <w:t>15</w:t>
      </w:r>
      <w:r w:rsidRPr="008C4869">
        <w:t xml:space="preserve"> </w:t>
      </w:r>
      <w:r>
        <w:t>July</w:t>
      </w:r>
      <w:r w:rsidRPr="008C4869">
        <w:t xml:space="preserve"> </w:t>
      </w:r>
      <w:r>
        <w:t>2023</w:t>
      </w:r>
      <w:r w:rsidRPr="00712392">
        <w:t>].</w:t>
      </w:r>
      <w:r>
        <w:t xml:space="preserve"> </w:t>
      </w:r>
    </w:p>
    <w:p w14:paraId="252C022A" w14:textId="77777777" w:rsidR="00D775E1" w:rsidRDefault="00D775E1" w:rsidP="004C4BAE">
      <w:pPr>
        <w:jc w:val="left"/>
      </w:pPr>
    </w:p>
    <w:p w14:paraId="684FA2E8" w14:textId="43C213A6" w:rsidR="00DE6A8E" w:rsidRDefault="007C26BA" w:rsidP="004C4BAE">
      <w:pPr>
        <w:jc w:val="left"/>
      </w:pPr>
      <w:r w:rsidRPr="007C26BA">
        <w:t xml:space="preserve">KPMG. (2020). </w:t>
      </w:r>
      <w:r w:rsidRPr="007C26BA">
        <w:rPr>
          <w:i/>
          <w:iCs/>
        </w:rPr>
        <w:t>Covid-19: Reality of work and the virtual workforce.</w:t>
      </w:r>
      <w:r>
        <w:t xml:space="preserve"> </w:t>
      </w:r>
      <w:r w:rsidRPr="007C26BA">
        <w:t xml:space="preserve">Available at: </w:t>
      </w:r>
      <w:hyperlink r:id="rId15" w:history="1">
        <w:r w:rsidRPr="009573A0">
          <w:rPr>
            <w:rStyle w:val="Hyperlink"/>
          </w:rPr>
          <w:t>https://advisory.kpmg.us/articles/2020/american-worker-survey-summer-2020.html</w:t>
        </w:r>
      </w:hyperlink>
      <w:r>
        <w:t xml:space="preserve"> </w:t>
      </w:r>
      <w:r w:rsidRPr="007C26BA">
        <w:t xml:space="preserve"> </w:t>
      </w:r>
      <w:r w:rsidRPr="00712392">
        <w:t>[</w:t>
      </w:r>
      <w:r w:rsidRPr="008C4869">
        <w:t xml:space="preserve">Accessed </w:t>
      </w:r>
      <w:r>
        <w:t>15</w:t>
      </w:r>
      <w:r w:rsidRPr="008C4869">
        <w:t xml:space="preserve"> </w:t>
      </w:r>
      <w:r>
        <w:t>July</w:t>
      </w:r>
      <w:r w:rsidRPr="008C4869">
        <w:t xml:space="preserve"> </w:t>
      </w:r>
      <w:r>
        <w:t>2023</w:t>
      </w:r>
      <w:r w:rsidRPr="007C26BA">
        <w:t>]</w:t>
      </w:r>
      <w:r>
        <w:t>.</w:t>
      </w:r>
    </w:p>
    <w:p w14:paraId="242CB2E0" w14:textId="77777777" w:rsidR="003F6812" w:rsidRDefault="003F6812" w:rsidP="004C4BAE">
      <w:pPr>
        <w:jc w:val="left"/>
      </w:pPr>
    </w:p>
    <w:p w14:paraId="04FDA3F1" w14:textId="3C8DF068" w:rsidR="003F6812" w:rsidRDefault="003F6812" w:rsidP="004C4BAE">
      <w:pPr>
        <w:jc w:val="left"/>
      </w:pPr>
      <w:r>
        <w:t xml:space="preserve">CMI (n.d.) </w:t>
      </w:r>
      <w:r w:rsidRPr="003F6812">
        <w:rPr>
          <w:i/>
          <w:iCs/>
        </w:rPr>
        <w:t>Stakeholders analysis and management</w:t>
      </w:r>
      <w:r>
        <w:t xml:space="preserve">. Available at </w:t>
      </w:r>
      <w:hyperlink r:id="rId16" w:history="1">
        <w:r w:rsidRPr="009573A0">
          <w:rPr>
            <w:rStyle w:val="Hyperlink"/>
          </w:rPr>
          <w:t>https://www.managers.org.uk/wp-content/uploads/2020/03/CHK-234-Stakeholder-analysis-and-management-1.pdf</w:t>
        </w:r>
      </w:hyperlink>
      <w:r>
        <w:t xml:space="preserve"> </w:t>
      </w:r>
      <w:r w:rsidRPr="00712392">
        <w:t>[</w:t>
      </w:r>
      <w:r w:rsidRPr="008C4869">
        <w:t xml:space="preserve">Accessed </w:t>
      </w:r>
      <w:r>
        <w:t>16</w:t>
      </w:r>
      <w:r w:rsidRPr="008C4869">
        <w:t xml:space="preserve"> </w:t>
      </w:r>
      <w:r>
        <w:t>July</w:t>
      </w:r>
      <w:r w:rsidRPr="008C4869">
        <w:t xml:space="preserve"> </w:t>
      </w:r>
      <w:r>
        <w:t>2023</w:t>
      </w:r>
      <w:r w:rsidRPr="007C26BA">
        <w:t>]</w:t>
      </w:r>
      <w:r>
        <w:t>.</w:t>
      </w:r>
    </w:p>
    <w:p w14:paraId="4CD976AB" w14:textId="11870E2C" w:rsidR="003F6812" w:rsidRDefault="003F6812" w:rsidP="004C4BAE">
      <w:pPr>
        <w:jc w:val="left"/>
      </w:pPr>
    </w:p>
    <w:p w14:paraId="0BE904EC" w14:textId="77777777" w:rsidR="00A35138" w:rsidRDefault="00A35138" w:rsidP="004C4BAE">
      <w:pPr>
        <w:jc w:val="left"/>
      </w:pPr>
      <w:r>
        <w:t xml:space="preserve">Mind Tools (2022) </w:t>
      </w:r>
      <w:r w:rsidRPr="00A35138">
        <w:rPr>
          <w:i/>
          <w:iCs/>
        </w:rPr>
        <w:t>What is the Mendelow stakeholder matrix? Plus, how to use it</w:t>
      </w:r>
      <w:r>
        <w:rPr>
          <w:i/>
          <w:iCs/>
        </w:rPr>
        <w:t xml:space="preserve">. </w:t>
      </w:r>
      <w:r>
        <w:t xml:space="preserve">Available at </w:t>
      </w:r>
      <w:hyperlink r:id="rId17" w:history="1">
        <w:r w:rsidRPr="009573A0">
          <w:rPr>
            <w:rStyle w:val="Hyperlink"/>
          </w:rPr>
          <w:t>https://uk.indeed.com/career-advice/career-development/mendelow-stakeholder-matrix</w:t>
        </w:r>
      </w:hyperlink>
      <w:r>
        <w:t xml:space="preserve"> </w:t>
      </w:r>
      <w:r w:rsidRPr="00712392">
        <w:t>[</w:t>
      </w:r>
      <w:r w:rsidRPr="008C4869">
        <w:t xml:space="preserve">Accessed </w:t>
      </w:r>
      <w:r>
        <w:t>16</w:t>
      </w:r>
      <w:r w:rsidRPr="008C4869">
        <w:t xml:space="preserve"> </w:t>
      </w:r>
      <w:r>
        <w:t>July</w:t>
      </w:r>
      <w:r w:rsidRPr="008C4869">
        <w:t xml:space="preserve"> </w:t>
      </w:r>
      <w:r>
        <w:t>2023</w:t>
      </w:r>
      <w:r w:rsidRPr="007C26BA">
        <w:t>]</w:t>
      </w:r>
      <w:r>
        <w:t>.</w:t>
      </w:r>
    </w:p>
    <w:p w14:paraId="5971DA86" w14:textId="056E8B0F" w:rsidR="00A35138" w:rsidRDefault="00A35138" w:rsidP="004C4BAE">
      <w:pPr>
        <w:jc w:val="left"/>
      </w:pPr>
    </w:p>
    <w:p w14:paraId="7D792522" w14:textId="26C62EFB" w:rsidR="002802C0" w:rsidRDefault="002802C0" w:rsidP="004C4BAE">
      <w:pPr>
        <w:jc w:val="left"/>
      </w:pPr>
      <w:r w:rsidRPr="002802C0">
        <w:t>CIPD. (202</w:t>
      </w:r>
      <w:r w:rsidR="001C33D5">
        <w:t>2</w:t>
      </w:r>
      <w:r w:rsidRPr="002802C0">
        <w:t xml:space="preserve">). </w:t>
      </w:r>
      <w:r w:rsidRPr="002802C0">
        <w:rPr>
          <w:i/>
          <w:iCs/>
        </w:rPr>
        <w:t>Identifying learning and development needs</w:t>
      </w:r>
      <w:r>
        <w:t>.</w:t>
      </w:r>
      <w:r w:rsidRPr="002802C0">
        <w:t xml:space="preserve"> Available here: </w:t>
      </w:r>
      <w:hyperlink r:id="rId18" w:history="1">
        <w:r w:rsidRPr="009573A0">
          <w:rPr>
            <w:rStyle w:val="Hyperlink"/>
          </w:rPr>
          <w:t>www.cipd.co.uk/knowledge/fundamentals/people/development/learning-needs-factsheet</w:t>
        </w:r>
      </w:hyperlink>
      <w:r>
        <w:t xml:space="preserve"> </w:t>
      </w:r>
      <w:r w:rsidRPr="002802C0">
        <w:t xml:space="preserve"> [</w:t>
      </w:r>
      <w:r w:rsidRPr="008C4869">
        <w:t xml:space="preserve">Accessed </w:t>
      </w:r>
      <w:r>
        <w:t>17</w:t>
      </w:r>
      <w:r w:rsidRPr="008C4869">
        <w:t xml:space="preserve"> </w:t>
      </w:r>
      <w:r>
        <w:t>July</w:t>
      </w:r>
      <w:r w:rsidRPr="008C4869">
        <w:t xml:space="preserve"> </w:t>
      </w:r>
      <w:r>
        <w:t>2023</w:t>
      </w:r>
      <w:r w:rsidRPr="002802C0">
        <w:t>]</w:t>
      </w:r>
      <w:r w:rsidR="00F04C56">
        <w:t>.</w:t>
      </w:r>
    </w:p>
    <w:p w14:paraId="0AF3CF81" w14:textId="77777777" w:rsidR="00F04C56" w:rsidRDefault="00F04C56" w:rsidP="004C4BAE">
      <w:pPr>
        <w:jc w:val="left"/>
      </w:pPr>
    </w:p>
    <w:p w14:paraId="401824DF" w14:textId="2AB39EBF" w:rsidR="00F04C56" w:rsidRDefault="00F04C56" w:rsidP="004C4BAE">
      <w:pPr>
        <w:jc w:val="left"/>
      </w:pPr>
      <w:r w:rsidRPr="00F04C56">
        <w:t>Lindemann</w:t>
      </w:r>
      <w:r>
        <w:t xml:space="preserve"> N., (2023) </w:t>
      </w:r>
      <w:r w:rsidRPr="00F04C56">
        <w:rPr>
          <w:i/>
          <w:iCs/>
        </w:rPr>
        <w:t>12 advantages and disadvantages of questionnaires</w:t>
      </w:r>
      <w:r>
        <w:rPr>
          <w:i/>
          <w:iCs/>
        </w:rPr>
        <w:t xml:space="preserve"> </w:t>
      </w:r>
      <w:r>
        <w:t xml:space="preserve">Available at </w:t>
      </w:r>
      <w:hyperlink r:id="rId19" w:history="1">
        <w:r w:rsidRPr="009573A0">
          <w:rPr>
            <w:rStyle w:val="Hyperlink"/>
          </w:rPr>
          <w:t>https://pointerpro.com/blog/questionnaire-pros-and-cons/</w:t>
        </w:r>
      </w:hyperlink>
      <w:r>
        <w:t xml:space="preserve"> </w:t>
      </w:r>
      <w:r w:rsidRPr="002802C0">
        <w:t>[</w:t>
      </w:r>
      <w:r w:rsidRPr="008C4869">
        <w:t xml:space="preserve">Accessed </w:t>
      </w:r>
      <w:r>
        <w:t>1</w:t>
      </w:r>
      <w:r w:rsidR="00966E0E">
        <w:t>8</w:t>
      </w:r>
      <w:r w:rsidRPr="008C4869">
        <w:t xml:space="preserve"> </w:t>
      </w:r>
      <w:r>
        <w:t>July</w:t>
      </w:r>
      <w:r w:rsidRPr="008C4869">
        <w:t xml:space="preserve"> </w:t>
      </w:r>
      <w:r>
        <w:t>2023</w:t>
      </w:r>
      <w:r w:rsidRPr="002802C0">
        <w:t>]</w:t>
      </w:r>
      <w:r>
        <w:t>.</w:t>
      </w:r>
    </w:p>
    <w:p w14:paraId="43BF8CA9" w14:textId="794B4511" w:rsidR="00F04C56" w:rsidRDefault="00F04C56" w:rsidP="004C4BAE">
      <w:pPr>
        <w:jc w:val="left"/>
      </w:pPr>
    </w:p>
    <w:p w14:paraId="2BA051C0" w14:textId="0698D7E8" w:rsidR="00773FEF" w:rsidRDefault="00773FEF" w:rsidP="004C4BAE">
      <w:pPr>
        <w:jc w:val="left"/>
      </w:pPr>
      <w:r>
        <w:t xml:space="preserve">Evans J., (2013) </w:t>
      </w:r>
      <w:r w:rsidRPr="00773FEF">
        <w:rPr>
          <w:i/>
          <w:iCs/>
        </w:rPr>
        <w:t xml:space="preserve">Threading </w:t>
      </w:r>
      <w:r>
        <w:rPr>
          <w:i/>
          <w:iCs/>
        </w:rPr>
        <w:t>t</w:t>
      </w:r>
      <w:r w:rsidRPr="00773FEF">
        <w:rPr>
          <w:i/>
          <w:iCs/>
        </w:rPr>
        <w:t xml:space="preserve">he Needle: Sewing Corporate Strategy Together </w:t>
      </w:r>
      <w:r>
        <w:rPr>
          <w:i/>
          <w:iCs/>
        </w:rPr>
        <w:t>w</w:t>
      </w:r>
      <w:r w:rsidRPr="00773FEF">
        <w:rPr>
          <w:i/>
          <w:iCs/>
        </w:rPr>
        <w:t>ith Operations</w:t>
      </w:r>
      <w:r>
        <w:rPr>
          <w:i/>
          <w:iCs/>
        </w:rPr>
        <w:t xml:space="preserve">. </w:t>
      </w:r>
      <w:r>
        <w:t xml:space="preserve">Availabe at </w:t>
      </w:r>
      <w:hyperlink r:id="rId20" w:history="1">
        <w:r w:rsidRPr="009573A0">
          <w:rPr>
            <w:rStyle w:val="Hyperlink"/>
          </w:rPr>
          <w:t>https://www.vistage.com/research-center/business-growth-strategy/threading-the-needle-sewing-corporate-strategy-together-with-operations/</w:t>
        </w:r>
      </w:hyperlink>
      <w:r>
        <w:t xml:space="preserve"> </w:t>
      </w:r>
      <w:r w:rsidRPr="002802C0">
        <w:t>[</w:t>
      </w:r>
      <w:r w:rsidRPr="008C4869">
        <w:t xml:space="preserve">Accessed </w:t>
      </w:r>
      <w:r>
        <w:t>18</w:t>
      </w:r>
      <w:r w:rsidRPr="008C4869">
        <w:t xml:space="preserve"> </w:t>
      </w:r>
      <w:r>
        <w:t>July</w:t>
      </w:r>
      <w:r w:rsidRPr="008C4869">
        <w:t xml:space="preserve"> </w:t>
      </w:r>
      <w:r>
        <w:t>2023</w:t>
      </w:r>
      <w:r w:rsidRPr="002802C0">
        <w:t>]</w:t>
      </w:r>
      <w:r>
        <w:t>.</w:t>
      </w:r>
    </w:p>
    <w:p w14:paraId="1E721749" w14:textId="77777777" w:rsidR="005E2DF0" w:rsidRDefault="005E2DF0" w:rsidP="004C4BAE">
      <w:pPr>
        <w:jc w:val="left"/>
      </w:pPr>
    </w:p>
    <w:p w14:paraId="760AD657" w14:textId="77777777" w:rsidR="005E2DF0" w:rsidRDefault="005E2DF0" w:rsidP="004C4BAE">
      <w:pPr>
        <w:jc w:val="left"/>
      </w:pPr>
      <w:r>
        <w:t xml:space="preserve">CIPD (2022) </w:t>
      </w:r>
      <w:r w:rsidRPr="005E2DF0">
        <w:rPr>
          <w:i/>
          <w:iCs/>
        </w:rPr>
        <w:t>Performance management: an introduction</w:t>
      </w:r>
      <w:r>
        <w:rPr>
          <w:i/>
          <w:iCs/>
        </w:rPr>
        <w:t xml:space="preserve">. </w:t>
      </w:r>
      <w:r>
        <w:t xml:space="preserve">Available at </w:t>
      </w:r>
      <w:hyperlink r:id="rId21" w:history="1">
        <w:r w:rsidRPr="009573A0">
          <w:rPr>
            <w:rStyle w:val="Hyperlink"/>
          </w:rPr>
          <w:t>https://www.cipd.org/en/knowledge/factsheets/performance-factsheet/</w:t>
        </w:r>
      </w:hyperlink>
      <w:r>
        <w:t xml:space="preserve"> </w:t>
      </w:r>
      <w:r w:rsidRPr="002802C0">
        <w:t>[</w:t>
      </w:r>
      <w:r w:rsidRPr="008C4869">
        <w:t xml:space="preserve">Accessed </w:t>
      </w:r>
      <w:r>
        <w:t>18</w:t>
      </w:r>
      <w:r w:rsidRPr="008C4869">
        <w:t xml:space="preserve"> </w:t>
      </w:r>
      <w:r>
        <w:t>July</w:t>
      </w:r>
      <w:r w:rsidRPr="008C4869">
        <w:t xml:space="preserve"> </w:t>
      </w:r>
      <w:r>
        <w:t>2023</w:t>
      </w:r>
      <w:r w:rsidRPr="002802C0">
        <w:t>]</w:t>
      </w:r>
      <w:r>
        <w:t>.</w:t>
      </w:r>
    </w:p>
    <w:p w14:paraId="66665B79" w14:textId="77777777" w:rsidR="006D6B98" w:rsidRDefault="006D6B98" w:rsidP="004C4BAE">
      <w:pPr>
        <w:jc w:val="left"/>
      </w:pPr>
    </w:p>
    <w:p w14:paraId="6E4602BB" w14:textId="5304ABCC" w:rsidR="006D6B98" w:rsidRPr="006D6B98" w:rsidRDefault="006D6B98" w:rsidP="004C4BAE">
      <w:pPr>
        <w:jc w:val="left"/>
      </w:pPr>
      <w:r w:rsidRPr="006D6B98">
        <w:t>Connelly</w:t>
      </w:r>
      <w:r>
        <w:t xml:space="preserve"> M., (2023) </w:t>
      </w:r>
      <w:r w:rsidRPr="006D6B98">
        <w:rPr>
          <w:i/>
          <w:iCs/>
        </w:rPr>
        <w:t>The Kurt Lewin Change Management Model</w:t>
      </w:r>
      <w:r>
        <w:rPr>
          <w:i/>
          <w:iCs/>
        </w:rPr>
        <w:t xml:space="preserve"> </w:t>
      </w:r>
      <w:r>
        <w:t xml:space="preserve">Available at </w:t>
      </w:r>
      <w:hyperlink r:id="rId22" w:history="1">
        <w:r w:rsidRPr="00031888">
          <w:rPr>
            <w:rStyle w:val="Hyperlink"/>
          </w:rPr>
          <w:t>https://www.change-management-coach.com/kurt_lewin.html</w:t>
        </w:r>
      </w:hyperlink>
      <w:r>
        <w:t xml:space="preserve"> </w:t>
      </w:r>
      <w:r w:rsidRPr="002802C0">
        <w:t>[</w:t>
      </w:r>
      <w:r w:rsidRPr="008C4869">
        <w:t xml:space="preserve">Accessed </w:t>
      </w:r>
      <w:r>
        <w:t>22</w:t>
      </w:r>
      <w:r w:rsidRPr="008C4869">
        <w:t xml:space="preserve"> </w:t>
      </w:r>
      <w:r>
        <w:t>July</w:t>
      </w:r>
      <w:r w:rsidRPr="008C4869">
        <w:t xml:space="preserve"> </w:t>
      </w:r>
      <w:r>
        <w:t>2023</w:t>
      </w:r>
      <w:r w:rsidRPr="002802C0">
        <w:t>]</w:t>
      </w:r>
      <w:r>
        <w:t>.</w:t>
      </w:r>
    </w:p>
    <w:p w14:paraId="42227BF2" w14:textId="18CDB754" w:rsidR="005E2DF0" w:rsidRDefault="005E2DF0" w:rsidP="004C4BAE">
      <w:pPr>
        <w:jc w:val="left"/>
      </w:pPr>
    </w:p>
    <w:p w14:paraId="128752C3" w14:textId="77777777" w:rsidR="00271741" w:rsidRDefault="00A116FC" w:rsidP="004C4BAE">
      <w:pPr>
        <w:jc w:val="left"/>
      </w:pPr>
      <w:r>
        <w:t xml:space="preserve">Willis J., (2009) </w:t>
      </w:r>
      <w:r w:rsidRPr="00A116FC">
        <w:rPr>
          <w:i/>
          <w:iCs/>
        </w:rPr>
        <w:t>Dr. Judy Willis’ RAD Teaching Connections from Neuroscience Research to the Classroom</w:t>
      </w:r>
      <w:r>
        <w:rPr>
          <w:i/>
          <w:iCs/>
        </w:rPr>
        <w:t xml:space="preserve"> </w:t>
      </w:r>
      <w:r>
        <w:t xml:space="preserve">Available at </w:t>
      </w:r>
      <w:hyperlink r:id="rId23" w:history="1">
        <w:r w:rsidRPr="00031888">
          <w:rPr>
            <w:rStyle w:val="Hyperlink"/>
          </w:rPr>
          <w:t>https://www.psychologytoday.com/intl/blog/radical-teaching/200904/dr-judy-willis-rad-teaching-connections-neuroscience-research-the</w:t>
        </w:r>
      </w:hyperlink>
      <w:r>
        <w:t xml:space="preserve"> </w:t>
      </w:r>
      <w:r w:rsidRPr="002802C0">
        <w:t>[</w:t>
      </w:r>
      <w:r w:rsidRPr="008C4869">
        <w:t xml:space="preserve">Accessed </w:t>
      </w:r>
      <w:r>
        <w:t>22</w:t>
      </w:r>
      <w:r w:rsidRPr="008C4869">
        <w:t xml:space="preserve"> </w:t>
      </w:r>
      <w:r>
        <w:t>July</w:t>
      </w:r>
      <w:r w:rsidRPr="008C4869">
        <w:t xml:space="preserve"> </w:t>
      </w:r>
      <w:r>
        <w:t>2023</w:t>
      </w:r>
      <w:r w:rsidRPr="002802C0">
        <w:t>]</w:t>
      </w:r>
      <w:r w:rsidR="00271741">
        <w:t>.</w:t>
      </w:r>
    </w:p>
    <w:p w14:paraId="52C662E0" w14:textId="77777777" w:rsidR="00271741" w:rsidRDefault="00271741" w:rsidP="004C4BAE">
      <w:pPr>
        <w:jc w:val="left"/>
      </w:pPr>
    </w:p>
    <w:p w14:paraId="6B091284" w14:textId="28C90918" w:rsidR="00271741" w:rsidRDefault="00271741" w:rsidP="004C4BAE">
      <w:pPr>
        <w:jc w:val="left"/>
      </w:pPr>
      <w:r w:rsidRPr="00271741">
        <w:t>Taherian, S. (2020</w:t>
      </w:r>
      <w:r w:rsidR="008E0194">
        <w:t>a</w:t>
      </w:r>
      <w:r w:rsidRPr="00271741">
        <w:t xml:space="preserve">). </w:t>
      </w:r>
      <w:r w:rsidRPr="00271741">
        <w:rPr>
          <w:i/>
          <w:iCs/>
        </w:rPr>
        <w:t>10 ways to start your inclusive, accessible design journey</w:t>
      </w:r>
      <w:r w:rsidRPr="00271741">
        <w:t xml:space="preserve">. Available </w:t>
      </w:r>
      <w:r w:rsidR="009219E8">
        <w:t>at</w:t>
      </w:r>
      <w:r w:rsidRPr="00271741">
        <w:t xml:space="preserve">: </w:t>
      </w:r>
      <w:hyperlink r:id="rId24" w:history="1">
        <w:r w:rsidRPr="00031888">
          <w:rPr>
            <w:rStyle w:val="Hyperlink"/>
          </w:rPr>
          <w:t>https://uxdesign.cc/10-ways-to-start-your-inclusive-accessible-design-journey-590c59dead8a</w:t>
        </w:r>
      </w:hyperlink>
      <w:r>
        <w:t xml:space="preserve"> </w:t>
      </w:r>
      <w:r w:rsidRPr="002802C0">
        <w:t>[</w:t>
      </w:r>
      <w:r w:rsidRPr="008C4869">
        <w:t xml:space="preserve">Accessed </w:t>
      </w:r>
      <w:r>
        <w:t>22</w:t>
      </w:r>
      <w:r w:rsidRPr="008C4869">
        <w:t xml:space="preserve"> </w:t>
      </w:r>
      <w:r>
        <w:t>July</w:t>
      </w:r>
      <w:r w:rsidRPr="008C4869">
        <w:t xml:space="preserve"> </w:t>
      </w:r>
      <w:r>
        <w:t>2023</w:t>
      </w:r>
      <w:r w:rsidRPr="002802C0">
        <w:t>]</w:t>
      </w:r>
      <w:r>
        <w:t>.</w:t>
      </w:r>
    </w:p>
    <w:p w14:paraId="607E3FFE" w14:textId="77777777" w:rsidR="009219E8" w:rsidRDefault="009219E8" w:rsidP="004C4BAE">
      <w:pPr>
        <w:jc w:val="left"/>
      </w:pPr>
    </w:p>
    <w:p w14:paraId="066706C2" w14:textId="0A580F96" w:rsidR="009219E8" w:rsidRDefault="009219E8" w:rsidP="004C4BAE">
      <w:pPr>
        <w:jc w:val="left"/>
      </w:pPr>
      <w:r w:rsidRPr="009219E8">
        <w:t xml:space="preserve">Anderson, K. (2020). </w:t>
      </w:r>
      <w:r w:rsidRPr="009219E8">
        <w:rPr>
          <w:i/>
          <w:iCs/>
        </w:rPr>
        <w:t>Inclusive learning: how to make your L&amp;D initiatives accessible to all</w:t>
      </w:r>
      <w:r w:rsidRPr="009219E8">
        <w:t xml:space="preserve">. Available </w:t>
      </w:r>
      <w:r>
        <w:t>at</w:t>
      </w:r>
      <w:r w:rsidRPr="009219E8">
        <w:t xml:space="preserve">: </w:t>
      </w:r>
      <w:hyperlink r:id="rId25" w:history="1">
        <w:r w:rsidRPr="00031888">
          <w:rPr>
            <w:rStyle w:val="Hyperlink"/>
          </w:rPr>
          <w:t>www.trainingzone.co.uk/deliver/training/inclusive-learning-how-to-make-your-ld-initiatives-accessible-to-all</w:t>
        </w:r>
      </w:hyperlink>
      <w:r>
        <w:t xml:space="preserve"> </w:t>
      </w:r>
      <w:r w:rsidRPr="002802C0">
        <w:t>[</w:t>
      </w:r>
      <w:r w:rsidRPr="008C4869">
        <w:t xml:space="preserve">Accessed </w:t>
      </w:r>
      <w:r>
        <w:t>22</w:t>
      </w:r>
      <w:r w:rsidRPr="008C4869">
        <w:t xml:space="preserve"> </w:t>
      </w:r>
      <w:r>
        <w:t>July</w:t>
      </w:r>
      <w:r w:rsidRPr="008C4869">
        <w:t xml:space="preserve"> </w:t>
      </w:r>
      <w:r>
        <w:t>2023</w:t>
      </w:r>
      <w:r w:rsidRPr="002802C0">
        <w:t>]</w:t>
      </w:r>
      <w:r>
        <w:t>.</w:t>
      </w:r>
    </w:p>
    <w:p w14:paraId="6E7D7AFE" w14:textId="77777777" w:rsidR="008E0194" w:rsidRDefault="008E0194" w:rsidP="004C4BAE">
      <w:pPr>
        <w:jc w:val="left"/>
      </w:pPr>
    </w:p>
    <w:p w14:paraId="5EE4622D" w14:textId="559F1BE7" w:rsidR="008E0194" w:rsidRDefault="008E0194" w:rsidP="004C4BAE">
      <w:pPr>
        <w:jc w:val="left"/>
      </w:pPr>
      <w:r w:rsidRPr="00271741">
        <w:t>Taherian, S. (2020</w:t>
      </w:r>
      <w:r>
        <w:t>b</w:t>
      </w:r>
      <w:r w:rsidRPr="00271741">
        <w:t xml:space="preserve">). </w:t>
      </w:r>
      <w:r w:rsidRPr="008E0194">
        <w:rPr>
          <w:i/>
          <w:iCs/>
        </w:rPr>
        <w:t xml:space="preserve">Accessing the 25% Who Can’t — How </w:t>
      </w:r>
      <w:r w:rsidR="00015B04">
        <w:rPr>
          <w:i/>
          <w:iCs/>
        </w:rPr>
        <w:t>t</w:t>
      </w:r>
      <w:r w:rsidRPr="008E0194">
        <w:rPr>
          <w:i/>
          <w:iCs/>
        </w:rPr>
        <w:t>o Design for Accessibility</w:t>
      </w:r>
      <w:r w:rsidRPr="00271741">
        <w:t xml:space="preserve">. Available </w:t>
      </w:r>
      <w:r>
        <w:t>at</w:t>
      </w:r>
      <w:r w:rsidRPr="00271741">
        <w:t xml:space="preserve">: </w:t>
      </w:r>
      <w:hyperlink r:id="rId26" w:history="1">
        <w:r w:rsidRPr="00031888">
          <w:rPr>
            <w:rStyle w:val="Hyperlink"/>
          </w:rPr>
          <w:t>https://medium.com/propellerhead/accessing-the-25-who-cant-how-to-design-for-accessibility-5f69ad0c5765</w:t>
        </w:r>
      </w:hyperlink>
      <w:r>
        <w:t xml:space="preserve">  </w:t>
      </w:r>
      <w:r w:rsidRPr="002802C0">
        <w:t>[</w:t>
      </w:r>
      <w:r w:rsidRPr="008C4869">
        <w:t xml:space="preserve">Accessed </w:t>
      </w:r>
      <w:r>
        <w:t>22</w:t>
      </w:r>
      <w:r w:rsidRPr="008C4869">
        <w:t xml:space="preserve"> </w:t>
      </w:r>
      <w:r>
        <w:t>July</w:t>
      </w:r>
      <w:r w:rsidRPr="008C4869">
        <w:t xml:space="preserve"> </w:t>
      </w:r>
      <w:r>
        <w:t>2023</w:t>
      </w:r>
      <w:r w:rsidRPr="002802C0">
        <w:t>]</w:t>
      </w:r>
      <w:r>
        <w:t>.</w:t>
      </w:r>
    </w:p>
    <w:p w14:paraId="5FFA5872" w14:textId="77777777" w:rsidR="004C2E34" w:rsidRDefault="004C2E34" w:rsidP="004C4BAE">
      <w:pPr>
        <w:jc w:val="left"/>
      </w:pPr>
    </w:p>
    <w:p w14:paraId="533BF2DD" w14:textId="71215631" w:rsidR="004C2E34" w:rsidRDefault="004C2E34" w:rsidP="004C4BAE">
      <w:pPr>
        <w:jc w:val="left"/>
      </w:pPr>
      <w:r w:rsidRPr="004C2E34">
        <w:t>O'Neill</w:t>
      </w:r>
      <w:r>
        <w:t xml:space="preserve"> E., (2020) </w:t>
      </w:r>
      <w:r w:rsidRPr="004C2E34">
        <w:rPr>
          <w:i/>
          <w:iCs/>
        </w:rPr>
        <w:t>What is Adult Learning Theory?</w:t>
      </w:r>
      <w:r>
        <w:rPr>
          <w:i/>
          <w:iCs/>
        </w:rPr>
        <w:t xml:space="preserve"> </w:t>
      </w:r>
      <w:r>
        <w:t xml:space="preserve">Available at </w:t>
      </w:r>
      <w:hyperlink r:id="rId27" w:history="1">
        <w:r w:rsidRPr="00336E4B">
          <w:rPr>
            <w:rStyle w:val="Hyperlink"/>
          </w:rPr>
          <w:t>https://www.learnupon.com/blog/adult-learning-theory</w:t>
        </w:r>
      </w:hyperlink>
      <w:r>
        <w:t xml:space="preserve"> </w:t>
      </w:r>
      <w:r w:rsidRPr="002802C0">
        <w:t>[</w:t>
      </w:r>
      <w:r w:rsidRPr="008C4869">
        <w:t xml:space="preserve">Accessed </w:t>
      </w:r>
      <w:r>
        <w:t>24</w:t>
      </w:r>
      <w:r w:rsidRPr="008C4869">
        <w:t xml:space="preserve"> </w:t>
      </w:r>
      <w:r>
        <w:t>July</w:t>
      </w:r>
      <w:r w:rsidRPr="008C4869">
        <w:t xml:space="preserve"> </w:t>
      </w:r>
      <w:r>
        <w:t>2023</w:t>
      </w:r>
      <w:r w:rsidRPr="002802C0">
        <w:t>]</w:t>
      </w:r>
      <w:r>
        <w:t>.</w:t>
      </w:r>
    </w:p>
    <w:p w14:paraId="1E45954D" w14:textId="3DE0F3CF" w:rsidR="008E0194" w:rsidRDefault="008E0194" w:rsidP="004C4BAE">
      <w:pPr>
        <w:jc w:val="left"/>
      </w:pPr>
    </w:p>
    <w:p w14:paraId="33A3C412" w14:textId="5CC61D92" w:rsidR="0013610B" w:rsidRDefault="0013610B" w:rsidP="004C4BAE">
      <w:pPr>
        <w:jc w:val="left"/>
      </w:pPr>
      <w:r w:rsidRPr="0013610B">
        <w:t>Marousis</w:t>
      </w:r>
      <w:r>
        <w:t xml:space="preserve"> A., (2023) </w:t>
      </w:r>
      <w:r w:rsidRPr="0013610B">
        <w:rPr>
          <w:i/>
          <w:iCs/>
        </w:rPr>
        <w:t>What is cognitive overload? Causes, effects, and solutions</w:t>
      </w:r>
      <w:r>
        <w:rPr>
          <w:i/>
          <w:iCs/>
        </w:rPr>
        <w:t xml:space="preserve"> </w:t>
      </w:r>
      <w:r>
        <w:t xml:space="preserve">Available at </w:t>
      </w:r>
      <w:hyperlink r:id="rId28" w:history="1">
        <w:r w:rsidRPr="00336E4B">
          <w:rPr>
            <w:rStyle w:val="Hyperlink"/>
          </w:rPr>
          <w:t>https://www.talentcards.com/blog/what-is-cognitive-overload/</w:t>
        </w:r>
      </w:hyperlink>
      <w:r>
        <w:t xml:space="preserve"> </w:t>
      </w:r>
      <w:r w:rsidRPr="002802C0">
        <w:t>[</w:t>
      </w:r>
      <w:r w:rsidRPr="008C4869">
        <w:t xml:space="preserve">Accessed </w:t>
      </w:r>
      <w:r>
        <w:t>27</w:t>
      </w:r>
      <w:r w:rsidRPr="008C4869">
        <w:t xml:space="preserve"> </w:t>
      </w:r>
      <w:r>
        <w:t>July</w:t>
      </w:r>
      <w:r w:rsidRPr="008C4869">
        <w:t xml:space="preserve"> </w:t>
      </w:r>
      <w:r>
        <w:t>2023</w:t>
      </w:r>
      <w:r w:rsidRPr="002802C0">
        <w:t>]</w:t>
      </w:r>
      <w:r>
        <w:t>.</w:t>
      </w:r>
    </w:p>
    <w:p w14:paraId="22372F99" w14:textId="77777777" w:rsidR="007A09DE" w:rsidRDefault="007A09DE" w:rsidP="004C4BAE">
      <w:pPr>
        <w:jc w:val="left"/>
      </w:pPr>
    </w:p>
    <w:p w14:paraId="6DE4A9FF" w14:textId="09494440" w:rsidR="007A09DE" w:rsidRDefault="007A09DE" w:rsidP="004C4BAE">
      <w:pPr>
        <w:jc w:val="left"/>
      </w:pPr>
      <w:r w:rsidRPr="007A09DE">
        <w:t>Herrholtz</w:t>
      </w:r>
      <w:r>
        <w:t xml:space="preserve"> K., (2020) </w:t>
      </w:r>
      <w:r w:rsidRPr="007A09DE">
        <w:rPr>
          <w:i/>
          <w:iCs/>
        </w:rPr>
        <w:t xml:space="preserve">Implementing </w:t>
      </w:r>
      <w:r>
        <w:rPr>
          <w:i/>
          <w:iCs/>
        </w:rPr>
        <w:t>t</w:t>
      </w:r>
      <w:r w:rsidRPr="007A09DE">
        <w:rPr>
          <w:i/>
          <w:iCs/>
        </w:rPr>
        <w:t xml:space="preserve">he AGES Model </w:t>
      </w:r>
      <w:r>
        <w:rPr>
          <w:i/>
          <w:iCs/>
        </w:rPr>
        <w:t>f</w:t>
      </w:r>
      <w:r w:rsidRPr="007A09DE">
        <w:rPr>
          <w:i/>
          <w:iCs/>
        </w:rPr>
        <w:t>or More Effective Training Delivery</w:t>
      </w:r>
      <w:r>
        <w:rPr>
          <w:i/>
          <w:iCs/>
        </w:rPr>
        <w:t xml:space="preserve">. </w:t>
      </w:r>
      <w:r>
        <w:t xml:space="preserve">Available at </w:t>
      </w:r>
      <w:hyperlink r:id="rId29" w:history="1">
        <w:r w:rsidRPr="00336E4B">
          <w:rPr>
            <w:rStyle w:val="Hyperlink"/>
          </w:rPr>
          <w:t>https://elearningindustry.com/implementing-ages-model-for-effective-training-delivery</w:t>
        </w:r>
      </w:hyperlink>
      <w:r>
        <w:t xml:space="preserve"> </w:t>
      </w:r>
      <w:r w:rsidRPr="002802C0">
        <w:t>[</w:t>
      </w:r>
      <w:r w:rsidRPr="008C4869">
        <w:t xml:space="preserve">Accessed </w:t>
      </w:r>
      <w:r>
        <w:t>27</w:t>
      </w:r>
      <w:r w:rsidRPr="008C4869">
        <w:t xml:space="preserve"> </w:t>
      </w:r>
      <w:r>
        <w:t>July</w:t>
      </w:r>
      <w:r w:rsidRPr="008C4869">
        <w:t xml:space="preserve"> </w:t>
      </w:r>
      <w:r>
        <w:t>2023</w:t>
      </w:r>
      <w:r w:rsidRPr="002802C0">
        <w:t>]</w:t>
      </w:r>
      <w:r>
        <w:t>.</w:t>
      </w:r>
    </w:p>
    <w:p w14:paraId="6291BD6C" w14:textId="77777777" w:rsidR="00D44C8F" w:rsidRDefault="00D44C8F" w:rsidP="004C4BAE">
      <w:pPr>
        <w:jc w:val="left"/>
      </w:pPr>
    </w:p>
    <w:p w14:paraId="15020D41" w14:textId="77777777" w:rsidR="00D44C8F" w:rsidRDefault="00D44C8F" w:rsidP="004C4BAE">
      <w:pPr>
        <w:jc w:val="left"/>
      </w:pPr>
      <w:r w:rsidRPr="00D44C8F">
        <w:t>Sussman</w:t>
      </w:r>
      <w:r>
        <w:t xml:space="preserve"> O., (2023) </w:t>
      </w:r>
      <w:r w:rsidRPr="00D44C8F">
        <w:rPr>
          <w:i/>
          <w:iCs/>
        </w:rPr>
        <w:t>What Is Neuroscience: Overview, History, &amp; Major Branches</w:t>
      </w:r>
      <w:r>
        <w:rPr>
          <w:i/>
          <w:iCs/>
        </w:rPr>
        <w:t xml:space="preserve">. </w:t>
      </w:r>
      <w:r>
        <w:t xml:space="preserve">Available at </w:t>
      </w:r>
      <w:hyperlink r:id="rId30" w:history="1">
        <w:r w:rsidRPr="00336E4B">
          <w:rPr>
            <w:rStyle w:val="Hyperlink"/>
          </w:rPr>
          <w:t>https://www.simplypsychology.org/neuroscience.html</w:t>
        </w:r>
      </w:hyperlink>
      <w:r>
        <w:t xml:space="preserve"> </w:t>
      </w:r>
      <w:r w:rsidRPr="002802C0">
        <w:t>[</w:t>
      </w:r>
      <w:r w:rsidRPr="008C4869">
        <w:t xml:space="preserve">Accessed </w:t>
      </w:r>
      <w:r>
        <w:t>27</w:t>
      </w:r>
      <w:r w:rsidRPr="008C4869">
        <w:t xml:space="preserve"> </w:t>
      </w:r>
      <w:r>
        <w:t>July</w:t>
      </w:r>
      <w:r w:rsidRPr="008C4869">
        <w:t xml:space="preserve"> </w:t>
      </w:r>
      <w:r>
        <w:t>2023</w:t>
      </w:r>
      <w:r w:rsidRPr="002802C0">
        <w:t>]</w:t>
      </w:r>
      <w:r>
        <w:t>.</w:t>
      </w:r>
    </w:p>
    <w:p w14:paraId="471B8FB7" w14:textId="0AC34345" w:rsidR="00D44C8F" w:rsidRDefault="00D44C8F" w:rsidP="004C4BAE">
      <w:pPr>
        <w:jc w:val="left"/>
      </w:pPr>
    </w:p>
    <w:p w14:paraId="01352073" w14:textId="2BC8030F" w:rsidR="0011137B" w:rsidRDefault="0011137B" w:rsidP="004C4BAE">
      <w:pPr>
        <w:jc w:val="left"/>
      </w:pPr>
      <w:r>
        <w:t xml:space="preserve">Willis J., (2009) </w:t>
      </w:r>
      <w:r w:rsidRPr="0011137B">
        <w:rPr>
          <w:i/>
          <w:iCs/>
        </w:rPr>
        <w:t>Dr. Judy Willis’ RAD Teaching Connections from Neuroscience Research to the Classroom</w:t>
      </w:r>
      <w:r>
        <w:rPr>
          <w:i/>
          <w:iCs/>
        </w:rPr>
        <w:t xml:space="preserve">. </w:t>
      </w:r>
      <w:r>
        <w:t xml:space="preserve">Available at </w:t>
      </w:r>
      <w:hyperlink r:id="rId31" w:history="1">
        <w:r w:rsidRPr="00336E4B">
          <w:rPr>
            <w:rStyle w:val="Hyperlink"/>
          </w:rPr>
          <w:t>https://www.psychologytoday.com/intl/blog/radical-teaching/200904/dr-judy-willis-rad-teaching-connections-neuroscience-research-the</w:t>
        </w:r>
      </w:hyperlink>
      <w:r>
        <w:t xml:space="preserve"> </w:t>
      </w:r>
      <w:r w:rsidRPr="002802C0">
        <w:t>[</w:t>
      </w:r>
      <w:r w:rsidRPr="008C4869">
        <w:t xml:space="preserve">Accessed </w:t>
      </w:r>
      <w:r>
        <w:t>27</w:t>
      </w:r>
      <w:r w:rsidRPr="008C4869">
        <w:t xml:space="preserve"> </w:t>
      </w:r>
      <w:r>
        <w:t>July</w:t>
      </w:r>
      <w:r w:rsidRPr="008C4869">
        <w:t xml:space="preserve"> </w:t>
      </w:r>
      <w:r>
        <w:t>2023</w:t>
      </w:r>
      <w:r w:rsidRPr="002802C0">
        <w:t>]</w:t>
      </w:r>
      <w:r>
        <w:t>.</w:t>
      </w:r>
    </w:p>
    <w:p w14:paraId="236E8108" w14:textId="77777777" w:rsidR="00FA2B92" w:rsidRDefault="00FA2B92" w:rsidP="004C4BAE">
      <w:pPr>
        <w:jc w:val="left"/>
      </w:pPr>
    </w:p>
    <w:p w14:paraId="25BC733B" w14:textId="214A7E17" w:rsidR="00FA2B92" w:rsidRDefault="00FA2B92" w:rsidP="004C4BAE">
      <w:pPr>
        <w:jc w:val="left"/>
      </w:pPr>
      <w:r>
        <w:t xml:space="preserve">Mind tools (n.d.) </w:t>
      </w:r>
      <w:r w:rsidRPr="00FA2B92">
        <w:rPr>
          <w:i/>
          <w:iCs/>
        </w:rPr>
        <w:t>David Rock's SCARF Model</w:t>
      </w:r>
      <w:r>
        <w:rPr>
          <w:i/>
          <w:iCs/>
        </w:rPr>
        <w:t xml:space="preserve">. </w:t>
      </w:r>
      <w:r>
        <w:t xml:space="preserve">Available at </w:t>
      </w:r>
      <w:hyperlink r:id="rId32" w:history="1">
        <w:r w:rsidRPr="00336E4B">
          <w:rPr>
            <w:rStyle w:val="Hyperlink"/>
          </w:rPr>
          <w:t>https://www.mindtools.com/akswgc0/david-rocks-scarf-model</w:t>
        </w:r>
      </w:hyperlink>
      <w:r>
        <w:t xml:space="preserve"> </w:t>
      </w:r>
      <w:r w:rsidRPr="002802C0">
        <w:t>[</w:t>
      </w:r>
      <w:r w:rsidRPr="008C4869">
        <w:t xml:space="preserve">Accessed </w:t>
      </w:r>
      <w:r>
        <w:t>27</w:t>
      </w:r>
      <w:r w:rsidRPr="008C4869">
        <w:t xml:space="preserve"> </w:t>
      </w:r>
      <w:r>
        <w:t>July</w:t>
      </w:r>
      <w:r w:rsidRPr="008C4869">
        <w:t xml:space="preserve"> </w:t>
      </w:r>
      <w:r>
        <w:t>2023</w:t>
      </w:r>
      <w:r w:rsidRPr="002802C0">
        <w:t>]</w:t>
      </w:r>
      <w:r>
        <w:t>.</w:t>
      </w:r>
    </w:p>
    <w:p w14:paraId="7B5741A0" w14:textId="77777777" w:rsidR="008158DD" w:rsidRDefault="008158DD" w:rsidP="004C4BAE">
      <w:pPr>
        <w:jc w:val="left"/>
      </w:pPr>
    </w:p>
    <w:p w14:paraId="33070729" w14:textId="4F5DF821" w:rsidR="008158DD" w:rsidRDefault="008158DD" w:rsidP="004C4BAE">
      <w:pPr>
        <w:jc w:val="left"/>
      </w:pPr>
      <w:r w:rsidRPr="008158DD">
        <w:t>Gaquin E.</w:t>
      </w:r>
      <w:r>
        <w:t>,</w:t>
      </w:r>
      <w:r w:rsidRPr="008158DD">
        <w:t xml:space="preserve"> </w:t>
      </w:r>
      <w:r>
        <w:t>(</w:t>
      </w:r>
      <w:r w:rsidRPr="008158DD">
        <w:t>2021</w:t>
      </w:r>
      <w:r>
        <w:t>)</w:t>
      </w:r>
      <w:r w:rsidRPr="008158DD">
        <w:t xml:space="preserve">. </w:t>
      </w:r>
      <w:r w:rsidRPr="008158DD">
        <w:rPr>
          <w:i/>
          <w:iCs/>
        </w:rPr>
        <w:t>Why companies are moving toward blended learning in the workplace</w:t>
      </w:r>
      <w:r w:rsidRPr="008158DD">
        <w:t xml:space="preserve">. Available at: </w:t>
      </w:r>
      <w:hyperlink r:id="rId33" w:history="1">
        <w:r w:rsidRPr="00B8440B">
          <w:rPr>
            <w:rStyle w:val="Hyperlink"/>
          </w:rPr>
          <w:t>https://www.td.org/atd-blog/why-companies-are-moving-toward-blended-learning-in-the-workplace</w:t>
        </w:r>
      </w:hyperlink>
      <w:r>
        <w:t xml:space="preserve"> </w:t>
      </w:r>
      <w:r w:rsidRPr="008158DD">
        <w:t xml:space="preserve"> </w:t>
      </w:r>
      <w:r>
        <w:t xml:space="preserve"> </w:t>
      </w:r>
      <w:r w:rsidRPr="008158DD">
        <w:t>[</w:t>
      </w:r>
      <w:r w:rsidRPr="008C4869">
        <w:t xml:space="preserve">Accessed </w:t>
      </w:r>
      <w:r>
        <w:t>28</w:t>
      </w:r>
      <w:r w:rsidRPr="008C4869">
        <w:t xml:space="preserve"> </w:t>
      </w:r>
      <w:r>
        <w:t>July</w:t>
      </w:r>
      <w:r w:rsidRPr="008C4869">
        <w:t xml:space="preserve"> </w:t>
      </w:r>
      <w:r>
        <w:t>2023</w:t>
      </w:r>
      <w:r w:rsidRPr="008158DD">
        <w:t>]</w:t>
      </w:r>
      <w:r w:rsidR="00FB11E7">
        <w:t>.</w:t>
      </w:r>
    </w:p>
    <w:p w14:paraId="50A48B28" w14:textId="77777777" w:rsidR="00FB11E7" w:rsidRDefault="00FB11E7" w:rsidP="004C4BAE">
      <w:pPr>
        <w:jc w:val="left"/>
      </w:pPr>
    </w:p>
    <w:p w14:paraId="3F96F4E1" w14:textId="469C21FC" w:rsidR="00FB11E7" w:rsidRDefault="00FB11E7" w:rsidP="004C4BAE">
      <w:pPr>
        <w:jc w:val="left"/>
      </w:pPr>
      <w:r>
        <w:t>CIPD (2022)</w:t>
      </w:r>
      <w:r>
        <w:rPr>
          <w:i/>
          <w:iCs/>
        </w:rPr>
        <w:t xml:space="preserve"> Learning in the flow of work. </w:t>
      </w:r>
      <w:r>
        <w:t xml:space="preserve">Available at </w:t>
      </w:r>
      <w:hyperlink r:id="rId34" w:history="1">
        <w:r w:rsidRPr="00B8440B">
          <w:rPr>
            <w:rStyle w:val="Hyperlink"/>
          </w:rPr>
          <w:t>https://www.cipd.org/en/knowledge/factsheets/learning-factsheet/</w:t>
        </w:r>
      </w:hyperlink>
      <w:r>
        <w:t xml:space="preserve"> </w:t>
      </w:r>
      <w:r>
        <w:rPr>
          <w:i/>
          <w:iCs/>
        </w:rPr>
        <w:t xml:space="preserve"> </w:t>
      </w:r>
      <w:r w:rsidRPr="008158DD">
        <w:t>[</w:t>
      </w:r>
      <w:r w:rsidRPr="008C4869">
        <w:t xml:space="preserve">Accessed </w:t>
      </w:r>
      <w:r>
        <w:t>28</w:t>
      </w:r>
      <w:r w:rsidRPr="008C4869">
        <w:t xml:space="preserve"> </w:t>
      </w:r>
      <w:r>
        <w:t>July</w:t>
      </w:r>
      <w:r w:rsidRPr="008C4869">
        <w:t xml:space="preserve"> </w:t>
      </w:r>
      <w:r>
        <w:t>2023</w:t>
      </w:r>
      <w:r w:rsidRPr="008158DD">
        <w:t>]</w:t>
      </w:r>
      <w:r>
        <w:t>.</w:t>
      </w:r>
    </w:p>
    <w:p w14:paraId="463A7916" w14:textId="77777777" w:rsidR="006521C7" w:rsidRDefault="006521C7" w:rsidP="004C4BAE">
      <w:pPr>
        <w:jc w:val="left"/>
      </w:pPr>
      <w:r w:rsidRPr="006521C7">
        <w:t>Lahey</w:t>
      </w:r>
      <w:r>
        <w:t xml:space="preserve"> Z., (2016) </w:t>
      </w:r>
      <w:r w:rsidRPr="006521C7">
        <w:rPr>
          <w:i/>
          <w:iCs/>
        </w:rPr>
        <w:t>Traditional Learning Has No Place in a Fast-Moving Workplace</w:t>
      </w:r>
      <w:r>
        <w:rPr>
          <w:i/>
          <w:iCs/>
        </w:rPr>
        <w:t xml:space="preserve">. </w:t>
      </w:r>
      <w:r>
        <w:t xml:space="preserve">Available at </w:t>
      </w:r>
      <w:hyperlink r:id="rId35" w:history="1">
        <w:r w:rsidRPr="00B8440B">
          <w:rPr>
            <w:rStyle w:val="Hyperlink"/>
          </w:rPr>
          <w:t>https://www.aberdeen.com/hcm-essentials/traditional-learning-has-no-place-in-a-fast-moving-workplace/</w:t>
        </w:r>
      </w:hyperlink>
      <w:r>
        <w:t xml:space="preserve"> </w:t>
      </w:r>
      <w:r w:rsidRPr="008158DD">
        <w:t>[</w:t>
      </w:r>
      <w:r w:rsidRPr="008C4869">
        <w:t xml:space="preserve">Accessed </w:t>
      </w:r>
      <w:r>
        <w:t>28</w:t>
      </w:r>
      <w:r w:rsidRPr="008C4869">
        <w:t xml:space="preserve"> </w:t>
      </w:r>
      <w:r>
        <w:t>July</w:t>
      </w:r>
      <w:r w:rsidRPr="008C4869">
        <w:t xml:space="preserve"> </w:t>
      </w:r>
      <w:r>
        <w:t>2023</w:t>
      </w:r>
      <w:r w:rsidRPr="008158DD">
        <w:t>]</w:t>
      </w:r>
      <w:r>
        <w:t>.</w:t>
      </w:r>
    </w:p>
    <w:p w14:paraId="3AC11FC0" w14:textId="77777777" w:rsidR="009A60BF" w:rsidRDefault="009A60BF" w:rsidP="004C4BAE">
      <w:pPr>
        <w:jc w:val="left"/>
      </w:pPr>
    </w:p>
    <w:p w14:paraId="389A2D09" w14:textId="425AA0FF" w:rsidR="009A60BF" w:rsidRDefault="009A60BF" w:rsidP="004C4BAE">
      <w:pPr>
        <w:jc w:val="left"/>
      </w:pPr>
      <w:r>
        <w:t xml:space="preserve">Stanford (n.d.) </w:t>
      </w:r>
      <w:r w:rsidRPr="009A60BF">
        <w:rPr>
          <w:i/>
          <w:iCs/>
        </w:rPr>
        <w:t>What is synchronous and asynchronous learning?</w:t>
      </w:r>
      <w:r>
        <w:rPr>
          <w:i/>
          <w:iCs/>
        </w:rPr>
        <w:t xml:space="preserve"> </w:t>
      </w:r>
      <w:r>
        <w:t xml:space="preserve">Available at </w:t>
      </w:r>
      <w:hyperlink r:id="rId36" w:history="1">
        <w:r w:rsidRPr="00B8440B">
          <w:rPr>
            <w:rStyle w:val="Hyperlink"/>
          </w:rPr>
          <w:t>https://teachingresources.stanford.edu/resources/what-is-synchronous-and-asynchronous-learning</w:t>
        </w:r>
      </w:hyperlink>
      <w:r>
        <w:t xml:space="preserve"> </w:t>
      </w:r>
      <w:r w:rsidRPr="008158DD">
        <w:t>[</w:t>
      </w:r>
      <w:r w:rsidRPr="008C4869">
        <w:t xml:space="preserve">Accessed </w:t>
      </w:r>
      <w:r>
        <w:t>30</w:t>
      </w:r>
      <w:r w:rsidRPr="008C4869">
        <w:t xml:space="preserve"> </w:t>
      </w:r>
      <w:r>
        <w:t>July</w:t>
      </w:r>
      <w:r w:rsidRPr="008C4869">
        <w:t xml:space="preserve"> </w:t>
      </w:r>
      <w:r>
        <w:t>2023</w:t>
      </w:r>
      <w:r w:rsidRPr="008158DD">
        <w:t>]</w:t>
      </w:r>
      <w:r>
        <w:t>.</w:t>
      </w:r>
    </w:p>
    <w:p w14:paraId="56212105" w14:textId="77777777" w:rsidR="004F5E42" w:rsidRDefault="004F5E42" w:rsidP="004C4BAE">
      <w:pPr>
        <w:jc w:val="left"/>
      </w:pPr>
    </w:p>
    <w:p w14:paraId="480B6007" w14:textId="22DB4355" w:rsidR="00696F88" w:rsidRDefault="004F5E42" w:rsidP="004C4BAE">
      <w:pPr>
        <w:jc w:val="left"/>
        <w:rPr>
          <w:lang w:val="en-US"/>
        </w:rPr>
      </w:pPr>
      <w:r w:rsidRPr="004F5E42">
        <w:t xml:space="preserve">School of Education </w:t>
      </w:r>
      <w:r>
        <w:rPr>
          <w:lang w:val="en-US"/>
        </w:rPr>
        <w:t xml:space="preserve">- </w:t>
      </w:r>
      <w:r w:rsidRPr="004F5E42">
        <w:t xml:space="preserve">American University </w:t>
      </w:r>
      <w:r>
        <w:rPr>
          <w:lang w:val="en-US"/>
        </w:rPr>
        <w:t>(</w:t>
      </w:r>
      <w:r w:rsidRPr="004F5E42">
        <w:t>2020</w:t>
      </w:r>
      <w:r>
        <w:rPr>
          <w:lang w:val="en-US"/>
        </w:rPr>
        <w:t>)</w:t>
      </w:r>
      <w:r w:rsidRPr="004F5E42">
        <w:t xml:space="preserve">. Pros and Cons of a Flipped Classroom Available at: </w:t>
      </w:r>
      <w:hyperlink r:id="rId37" w:history="1">
        <w:r w:rsidRPr="00B8440B">
          <w:rPr>
            <w:rStyle w:val="Hyperlink"/>
          </w:rPr>
          <w:t>https://soeonline.american.edu/blog/flipped-classroom-pros-ands-cons</w:t>
        </w:r>
      </w:hyperlink>
      <w:r>
        <w:rPr>
          <w:lang w:val="en-US"/>
        </w:rPr>
        <w:t xml:space="preserve"> </w:t>
      </w:r>
      <w:r w:rsidRPr="004F5E42">
        <w:t xml:space="preserve"> [</w:t>
      </w:r>
      <w:r w:rsidRPr="008C4869">
        <w:t xml:space="preserve">Accessed </w:t>
      </w:r>
      <w:r>
        <w:t>30</w:t>
      </w:r>
      <w:r w:rsidRPr="008C4869">
        <w:t xml:space="preserve"> </w:t>
      </w:r>
      <w:r>
        <w:t>July</w:t>
      </w:r>
      <w:r w:rsidRPr="008C4869">
        <w:t xml:space="preserve"> </w:t>
      </w:r>
      <w:r>
        <w:t>2023</w:t>
      </w:r>
      <w:r w:rsidRPr="004F5E42">
        <w:t>]</w:t>
      </w:r>
      <w:r w:rsidR="00696F88">
        <w:rPr>
          <w:lang w:val="en-US"/>
        </w:rPr>
        <w:t>.</w:t>
      </w:r>
    </w:p>
    <w:p w14:paraId="7826223E" w14:textId="77777777" w:rsidR="00696F88" w:rsidRDefault="00696F88" w:rsidP="004C4BAE">
      <w:pPr>
        <w:jc w:val="left"/>
        <w:rPr>
          <w:lang w:val="en-US"/>
        </w:rPr>
      </w:pPr>
    </w:p>
    <w:p w14:paraId="1831391D" w14:textId="4CC89C74" w:rsidR="00696F88" w:rsidRDefault="00696F88" w:rsidP="004C4BAE">
      <w:pPr>
        <w:jc w:val="left"/>
        <w:rPr>
          <w:lang w:val="en-US"/>
        </w:rPr>
      </w:pPr>
      <w:r>
        <w:rPr>
          <w:lang w:val="en-US"/>
        </w:rPr>
        <w:t xml:space="preserve">Pink D., (2009) </w:t>
      </w:r>
      <w:r w:rsidRPr="00696F88">
        <w:rPr>
          <w:i/>
          <w:iCs/>
          <w:lang w:val="en-US"/>
        </w:rPr>
        <w:t>The puzzle of motivation</w:t>
      </w:r>
      <w:r>
        <w:rPr>
          <w:lang w:val="en-US"/>
        </w:rPr>
        <w:t xml:space="preserve">. Available at </w:t>
      </w:r>
      <w:hyperlink r:id="rId38" w:history="1">
        <w:r w:rsidRPr="00B32F6F">
          <w:rPr>
            <w:rStyle w:val="Hyperlink"/>
            <w:lang w:val="en-US"/>
          </w:rPr>
          <w:t>https://www.ted.com/talks/dan_pink_the_puzzle_of_motivation?language=en</w:t>
        </w:r>
      </w:hyperlink>
      <w:r>
        <w:rPr>
          <w:lang w:val="en-US"/>
        </w:rPr>
        <w:t xml:space="preserve"> </w:t>
      </w:r>
      <w:r w:rsidRPr="004F5E42">
        <w:t>[</w:t>
      </w:r>
      <w:r w:rsidRPr="008C4869">
        <w:t xml:space="preserve">Accessed </w:t>
      </w:r>
      <w:r>
        <w:rPr>
          <w:lang w:val="en-US"/>
        </w:rPr>
        <w:t>2</w:t>
      </w:r>
      <w:r w:rsidRPr="008C4869">
        <w:t xml:space="preserve"> </w:t>
      </w:r>
      <w:r>
        <w:rPr>
          <w:lang w:val="en-US"/>
        </w:rPr>
        <w:t>August</w:t>
      </w:r>
      <w:r w:rsidRPr="008C4869">
        <w:t xml:space="preserve"> </w:t>
      </w:r>
      <w:r>
        <w:t>2023</w:t>
      </w:r>
      <w:r w:rsidRPr="004F5E42">
        <w:t>]</w:t>
      </w:r>
      <w:r>
        <w:rPr>
          <w:lang w:val="en-US"/>
        </w:rPr>
        <w:t>.</w:t>
      </w:r>
    </w:p>
    <w:p w14:paraId="1962A6B0" w14:textId="3368D564" w:rsidR="00696F88" w:rsidRDefault="00696F88" w:rsidP="004C4BAE">
      <w:pPr>
        <w:jc w:val="left"/>
        <w:rPr>
          <w:lang w:val="en-US"/>
        </w:rPr>
      </w:pPr>
    </w:p>
    <w:p w14:paraId="2A59438F" w14:textId="77777777" w:rsidR="006C5B96" w:rsidRDefault="006C5B96" w:rsidP="004C4BAE">
      <w:pPr>
        <w:jc w:val="left"/>
        <w:rPr>
          <w:lang w:val="en-US"/>
        </w:rPr>
      </w:pPr>
      <w:r>
        <w:rPr>
          <w:lang w:val="en-US"/>
        </w:rPr>
        <w:t xml:space="preserve">Davey B., (2021) </w:t>
      </w:r>
      <w:r w:rsidRPr="006C5B96">
        <w:rPr>
          <w:i/>
          <w:iCs/>
          <w:lang w:val="en-US"/>
        </w:rPr>
        <w:t>Using the SCARF Model to Become a Better Leader</w:t>
      </w:r>
      <w:r>
        <w:rPr>
          <w:i/>
          <w:iCs/>
          <w:lang w:val="en-US"/>
        </w:rPr>
        <w:t xml:space="preserve">. </w:t>
      </w:r>
      <w:r>
        <w:rPr>
          <w:lang w:val="en-US"/>
        </w:rPr>
        <w:t xml:space="preserve">Available at </w:t>
      </w:r>
      <w:hyperlink r:id="rId39" w:history="1">
        <w:r w:rsidRPr="00B32F6F">
          <w:rPr>
            <w:rStyle w:val="Hyperlink"/>
            <w:lang w:val="en-US"/>
          </w:rPr>
          <w:t>https://neurofied.com/using-the-scarf-model-to-become-a-better-leader/</w:t>
        </w:r>
      </w:hyperlink>
      <w:r>
        <w:rPr>
          <w:lang w:val="en-US"/>
        </w:rPr>
        <w:t xml:space="preserve"> </w:t>
      </w:r>
      <w:r w:rsidRPr="004F5E42">
        <w:t>[</w:t>
      </w:r>
      <w:r w:rsidRPr="008C4869">
        <w:t xml:space="preserve">Accessed </w:t>
      </w:r>
      <w:r>
        <w:rPr>
          <w:lang w:val="en-US"/>
        </w:rPr>
        <w:t>2</w:t>
      </w:r>
      <w:r w:rsidRPr="008C4869">
        <w:t xml:space="preserve"> </w:t>
      </w:r>
      <w:r>
        <w:rPr>
          <w:lang w:val="en-US"/>
        </w:rPr>
        <w:t>August</w:t>
      </w:r>
      <w:r w:rsidRPr="008C4869">
        <w:t xml:space="preserve"> </w:t>
      </w:r>
      <w:r>
        <w:t>2023</w:t>
      </w:r>
      <w:r w:rsidRPr="004F5E42">
        <w:t>]</w:t>
      </w:r>
      <w:r>
        <w:rPr>
          <w:lang w:val="en-US"/>
        </w:rPr>
        <w:t>.</w:t>
      </w:r>
    </w:p>
    <w:p w14:paraId="3B52C473" w14:textId="77777777" w:rsidR="005D3B58" w:rsidRDefault="005D3B58" w:rsidP="004C4BAE">
      <w:pPr>
        <w:jc w:val="left"/>
        <w:rPr>
          <w:lang w:val="en-US"/>
        </w:rPr>
      </w:pPr>
    </w:p>
    <w:p w14:paraId="4F6A122C" w14:textId="77777777" w:rsidR="005D3B58" w:rsidRDefault="005D3B58" w:rsidP="004C4BAE">
      <w:pPr>
        <w:jc w:val="left"/>
        <w:rPr>
          <w:lang w:val="en-US"/>
        </w:rPr>
      </w:pPr>
      <w:r w:rsidRPr="005D3B58">
        <w:rPr>
          <w:lang w:val="en-US"/>
        </w:rPr>
        <w:t>Ackerman</w:t>
      </w:r>
      <w:r>
        <w:rPr>
          <w:lang w:val="en-US"/>
        </w:rPr>
        <w:t xml:space="preserve"> C., (2018) </w:t>
      </w:r>
      <w:r w:rsidRPr="005D3B58">
        <w:rPr>
          <w:i/>
          <w:iCs/>
          <w:lang w:val="en-US"/>
        </w:rPr>
        <w:t>Self Determination Theory and How It Explains Motivation</w:t>
      </w:r>
      <w:r>
        <w:rPr>
          <w:i/>
          <w:iCs/>
          <w:lang w:val="en-US"/>
        </w:rPr>
        <w:t xml:space="preserve">. </w:t>
      </w:r>
      <w:r>
        <w:rPr>
          <w:lang w:val="en-US"/>
        </w:rPr>
        <w:t xml:space="preserve">Available at </w:t>
      </w:r>
      <w:hyperlink r:id="rId40" w:history="1">
        <w:r w:rsidRPr="00B32F6F">
          <w:rPr>
            <w:rStyle w:val="Hyperlink"/>
            <w:lang w:val="en-US"/>
          </w:rPr>
          <w:t>https://positivepsychology.com/self-determination-theory/</w:t>
        </w:r>
      </w:hyperlink>
      <w:r>
        <w:rPr>
          <w:lang w:val="en-US"/>
        </w:rPr>
        <w:t xml:space="preserve"> </w:t>
      </w:r>
      <w:r w:rsidRPr="004F5E42">
        <w:t>[</w:t>
      </w:r>
      <w:r w:rsidRPr="008C4869">
        <w:t xml:space="preserve">Accessed </w:t>
      </w:r>
      <w:r>
        <w:rPr>
          <w:lang w:val="en-US"/>
        </w:rPr>
        <w:t>2</w:t>
      </w:r>
      <w:r w:rsidRPr="008C4869">
        <w:t xml:space="preserve"> </w:t>
      </w:r>
      <w:r>
        <w:rPr>
          <w:lang w:val="en-US"/>
        </w:rPr>
        <w:t>August</w:t>
      </w:r>
      <w:r w:rsidRPr="008C4869">
        <w:t xml:space="preserve"> </w:t>
      </w:r>
      <w:r>
        <w:t>2023</w:t>
      </w:r>
      <w:r w:rsidRPr="004F5E42">
        <w:t>]</w:t>
      </w:r>
      <w:r>
        <w:rPr>
          <w:lang w:val="en-US"/>
        </w:rPr>
        <w:t>.</w:t>
      </w:r>
    </w:p>
    <w:p w14:paraId="55A6B22A" w14:textId="3347F2E8" w:rsidR="005D3B58" w:rsidRPr="005D3B58" w:rsidRDefault="005D3B58" w:rsidP="004C4BAE">
      <w:pPr>
        <w:jc w:val="left"/>
        <w:rPr>
          <w:lang w:val="en-US"/>
        </w:rPr>
      </w:pPr>
    </w:p>
    <w:p w14:paraId="5B82C8A2" w14:textId="356E7674" w:rsidR="006C5B96" w:rsidRDefault="00FE6289" w:rsidP="004C4BAE">
      <w:pPr>
        <w:jc w:val="left"/>
        <w:rPr>
          <w:lang w:val="en-US"/>
        </w:rPr>
      </w:pPr>
      <w:r w:rsidRPr="00FE6289">
        <w:rPr>
          <w:lang w:val="en-US"/>
        </w:rPr>
        <w:t>Andreev</w:t>
      </w:r>
      <w:r>
        <w:rPr>
          <w:lang w:val="en-US"/>
        </w:rPr>
        <w:t xml:space="preserve"> I., (2023)</w:t>
      </w:r>
      <w:r w:rsidRPr="00FE6289">
        <w:t xml:space="preserve"> </w:t>
      </w:r>
      <w:r w:rsidRPr="00FE6289">
        <w:rPr>
          <w:i/>
          <w:iCs/>
          <w:lang w:val="en-US"/>
        </w:rPr>
        <w:t>The Kirkpatrick Model</w:t>
      </w:r>
      <w:r>
        <w:rPr>
          <w:i/>
          <w:iCs/>
          <w:lang w:val="en-US"/>
        </w:rPr>
        <w:t xml:space="preserve">. </w:t>
      </w:r>
      <w:r>
        <w:rPr>
          <w:lang w:val="en-US"/>
        </w:rPr>
        <w:t xml:space="preserve">Available at </w:t>
      </w:r>
      <w:hyperlink r:id="rId41" w:history="1">
        <w:r w:rsidRPr="00B32F6F">
          <w:rPr>
            <w:rStyle w:val="Hyperlink"/>
            <w:lang w:val="en-US"/>
          </w:rPr>
          <w:t>https://www.valamis.com/hub/kirkpatrick-model</w:t>
        </w:r>
      </w:hyperlink>
      <w:r>
        <w:rPr>
          <w:lang w:val="en-US"/>
        </w:rPr>
        <w:t xml:space="preserve"> </w:t>
      </w:r>
      <w:r w:rsidRPr="004F5E42">
        <w:t>[</w:t>
      </w:r>
      <w:r w:rsidRPr="008C4869">
        <w:t xml:space="preserve">Accessed </w:t>
      </w:r>
      <w:r>
        <w:rPr>
          <w:lang w:val="en-US"/>
        </w:rPr>
        <w:t>2</w:t>
      </w:r>
      <w:r w:rsidRPr="008C4869">
        <w:t xml:space="preserve"> </w:t>
      </w:r>
      <w:r>
        <w:rPr>
          <w:lang w:val="en-US"/>
        </w:rPr>
        <w:t>August</w:t>
      </w:r>
      <w:r w:rsidRPr="008C4869">
        <w:t xml:space="preserve"> </w:t>
      </w:r>
      <w:r>
        <w:t>2023</w:t>
      </w:r>
      <w:r w:rsidRPr="004F5E42">
        <w:t>]</w:t>
      </w:r>
      <w:r>
        <w:rPr>
          <w:lang w:val="en-US"/>
        </w:rPr>
        <w:t>.</w:t>
      </w:r>
    </w:p>
    <w:p w14:paraId="3FFC53CF" w14:textId="77777777" w:rsidR="004C4BAE" w:rsidRDefault="004C4BAE" w:rsidP="004C4BAE">
      <w:pPr>
        <w:jc w:val="left"/>
        <w:rPr>
          <w:lang w:val="en-US"/>
        </w:rPr>
      </w:pPr>
    </w:p>
    <w:p w14:paraId="7228CC08" w14:textId="7F55D827" w:rsidR="004C4BAE" w:rsidRDefault="004C4BAE">
      <w:pPr>
        <w:jc w:val="left"/>
        <w:rPr>
          <w:lang w:val="en-US"/>
        </w:rPr>
      </w:pPr>
      <w:r>
        <w:rPr>
          <w:lang w:val="en-US"/>
        </w:rPr>
        <w:br w:type="page"/>
      </w:r>
    </w:p>
    <w:p w14:paraId="1B525C96" w14:textId="520F8480" w:rsidR="004C4BAE" w:rsidRDefault="004C4BAE" w:rsidP="004A36A6">
      <w:pPr>
        <w:pStyle w:val="Heading1"/>
        <w:rPr>
          <w:lang w:val="en-US"/>
        </w:rPr>
      </w:pPr>
      <w:bookmarkStart w:id="15" w:name="_Toc142148862"/>
      <w:r>
        <w:rPr>
          <w:lang w:val="en-US"/>
        </w:rPr>
        <w:lastRenderedPageBreak/>
        <w:t>Appendix</w:t>
      </w:r>
      <w:bookmarkEnd w:id="15"/>
    </w:p>
    <w:p w14:paraId="0C0BF8DB" w14:textId="77777777" w:rsidR="004C4BAE" w:rsidRDefault="004C4BAE" w:rsidP="00D304CF">
      <w:pPr>
        <w:contextualSpacing/>
        <w:mirrorIndents/>
        <w:rPr>
          <w:rFonts w:asciiTheme="majorHAnsi" w:hAnsiTheme="majorHAnsi" w:cs="Arial"/>
          <w:b/>
          <w:lang w:val="en-US"/>
        </w:rPr>
      </w:pPr>
    </w:p>
    <w:p w14:paraId="10872D49" w14:textId="05C90686" w:rsidR="004C4BAE" w:rsidRPr="000A5E3D" w:rsidRDefault="004C4BAE" w:rsidP="00D304CF">
      <w:pPr>
        <w:contextualSpacing/>
        <w:mirrorIndents/>
        <w:rPr>
          <w:rFonts w:asciiTheme="majorHAnsi" w:hAnsiTheme="majorHAnsi" w:cs="Arial"/>
          <w:b/>
        </w:rPr>
      </w:pPr>
      <w:r w:rsidRPr="000A5E3D">
        <w:rPr>
          <w:rFonts w:asciiTheme="majorHAnsi" w:hAnsiTheme="majorHAnsi" w:cs="Arial"/>
          <w:b/>
        </w:rPr>
        <w:t xml:space="preserve">AC 3.3 - Design a learning and development solution </w:t>
      </w:r>
      <w:r>
        <w:rPr>
          <w:rFonts w:asciiTheme="majorHAnsi" w:hAnsiTheme="majorHAnsi" w:cs="Arial"/>
          <w:b/>
          <w:bCs/>
        </w:rPr>
        <w:t>that</w:t>
      </w:r>
      <w:r w:rsidRPr="000A5E3D">
        <w:rPr>
          <w:rFonts w:asciiTheme="majorHAnsi" w:hAnsiTheme="majorHAnsi" w:cs="Arial"/>
          <w:b/>
          <w:bCs/>
        </w:rPr>
        <w:t xml:space="preserve"> </w:t>
      </w:r>
      <w:r w:rsidRPr="000A5E3D">
        <w:rPr>
          <w:rFonts w:asciiTheme="majorHAnsi" w:hAnsiTheme="majorHAnsi" w:cs="Arial"/>
          <w:b/>
        </w:rPr>
        <w:t>addresses and combines identified learning and development objectives:</w:t>
      </w:r>
    </w:p>
    <w:p w14:paraId="2CE1023E" w14:textId="77777777" w:rsidR="004C4BAE" w:rsidRPr="000A5E3D" w:rsidRDefault="004C4BAE" w:rsidP="004C4BAE">
      <w:pPr>
        <w:pStyle w:val="ListParagraph"/>
        <w:numPr>
          <w:ilvl w:val="0"/>
          <w:numId w:val="27"/>
        </w:numPr>
        <w:mirrorIndents/>
        <w:jc w:val="left"/>
        <w:rPr>
          <w:rFonts w:asciiTheme="majorHAnsi" w:hAnsiTheme="majorHAnsi" w:cs="Arial"/>
          <w:sz w:val="24"/>
        </w:rPr>
      </w:pPr>
      <w:r w:rsidRPr="000A5E3D">
        <w:rPr>
          <w:rFonts w:asciiTheme="majorHAnsi" w:hAnsiTheme="majorHAnsi" w:cs="Arial"/>
          <w:sz w:val="24"/>
        </w:rPr>
        <w:t>Learning methods</w:t>
      </w:r>
    </w:p>
    <w:p w14:paraId="4F1FCB41" w14:textId="77777777" w:rsidR="004C4BAE" w:rsidRPr="000A5E3D" w:rsidRDefault="004C4BAE" w:rsidP="004C4BAE">
      <w:pPr>
        <w:pStyle w:val="ListParagraph"/>
        <w:numPr>
          <w:ilvl w:val="0"/>
          <w:numId w:val="27"/>
        </w:numPr>
        <w:mirrorIndents/>
        <w:jc w:val="left"/>
        <w:rPr>
          <w:rFonts w:asciiTheme="majorHAnsi" w:hAnsiTheme="majorHAnsi" w:cs="Arial"/>
          <w:sz w:val="24"/>
        </w:rPr>
      </w:pPr>
      <w:r w:rsidRPr="000A5E3D">
        <w:rPr>
          <w:rFonts w:asciiTheme="majorHAnsi" w:hAnsiTheme="majorHAnsi" w:cs="Arial"/>
          <w:sz w:val="24"/>
        </w:rPr>
        <w:t>Engagement techniques</w:t>
      </w:r>
    </w:p>
    <w:p w14:paraId="11C56870" w14:textId="77777777" w:rsidR="004C4BAE" w:rsidRPr="000A5E3D" w:rsidRDefault="004C4BAE" w:rsidP="004C4BAE">
      <w:pPr>
        <w:pStyle w:val="ListParagraph"/>
        <w:numPr>
          <w:ilvl w:val="0"/>
          <w:numId w:val="27"/>
        </w:numPr>
        <w:mirrorIndents/>
        <w:jc w:val="left"/>
        <w:rPr>
          <w:rFonts w:asciiTheme="majorHAnsi" w:hAnsiTheme="majorHAnsi" w:cs="Arial"/>
          <w:sz w:val="24"/>
        </w:rPr>
      </w:pPr>
      <w:r w:rsidRPr="000A5E3D">
        <w:rPr>
          <w:rFonts w:asciiTheme="majorHAnsi" w:hAnsiTheme="majorHAnsi" w:cs="Arial"/>
          <w:sz w:val="24"/>
        </w:rPr>
        <w:t xml:space="preserve">Impact </w:t>
      </w:r>
      <w:r>
        <w:rPr>
          <w:rFonts w:asciiTheme="majorHAnsi" w:hAnsiTheme="majorHAnsi" w:cs="Arial"/>
          <w:sz w:val="24"/>
        </w:rPr>
        <w:t>m</w:t>
      </w:r>
      <w:r w:rsidRPr="000A5E3D">
        <w:rPr>
          <w:rFonts w:asciiTheme="majorHAnsi" w:hAnsiTheme="majorHAnsi" w:cs="Arial"/>
          <w:sz w:val="24"/>
        </w:rPr>
        <w:t>easurement activities</w:t>
      </w:r>
    </w:p>
    <w:p w14:paraId="5D4452C6" w14:textId="77777777" w:rsidR="004C4BAE" w:rsidRPr="000A5E3D" w:rsidRDefault="004C4BAE" w:rsidP="00073227">
      <w:pPr>
        <w:pStyle w:val="ListParagraph"/>
        <w:ind w:left="360"/>
        <w:mirrorIndents/>
        <w:rPr>
          <w:rFonts w:asciiTheme="majorHAnsi" w:hAnsiTheme="majorHAnsi" w:cs="Arial"/>
          <w:sz w:val="24"/>
        </w:rPr>
      </w:pPr>
    </w:p>
    <w:tbl>
      <w:tblPr>
        <w:tblStyle w:val="TableGrid"/>
        <w:tblW w:w="0" w:type="auto"/>
        <w:tblLook w:val="04A0" w:firstRow="1" w:lastRow="0" w:firstColumn="1" w:lastColumn="0" w:noHBand="0" w:noVBand="1"/>
      </w:tblPr>
      <w:tblGrid>
        <w:gridCol w:w="2252"/>
        <w:gridCol w:w="1759"/>
        <w:gridCol w:w="5339"/>
      </w:tblGrid>
      <w:tr w:rsidR="004C4BAE" w14:paraId="23B9BC88" w14:textId="77777777" w:rsidTr="000A5E3D">
        <w:trPr>
          <w:cantSplit/>
          <w:trHeight w:val="619"/>
        </w:trPr>
        <w:tc>
          <w:tcPr>
            <w:tcW w:w="13948" w:type="dxa"/>
            <w:gridSpan w:val="3"/>
            <w:tcBorders>
              <w:bottom w:val="single" w:sz="12" w:space="0" w:color="auto"/>
            </w:tcBorders>
            <w:shd w:val="clear" w:color="auto" w:fill="44546A" w:themeFill="text2"/>
            <w:vAlign w:val="center"/>
          </w:tcPr>
          <w:p w14:paraId="212857B7" w14:textId="77777777" w:rsidR="004C4BAE" w:rsidRPr="000A5E3D" w:rsidRDefault="004C4BAE" w:rsidP="00073227">
            <w:pPr>
              <w:contextualSpacing/>
              <w:mirrorIndents/>
              <w:jc w:val="center"/>
              <w:rPr>
                <w:rFonts w:asciiTheme="majorHAnsi" w:hAnsiTheme="majorHAnsi" w:cs="Arial"/>
                <w:b/>
                <w:color w:val="FFFFFF" w:themeColor="background1"/>
              </w:rPr>
            </w:pPr>
            <w:r>
              <w:rPr>
                <w:rFonts w:asciiTheme="majorHAnsi" w:hAnsiTheme="majorHAnsi" w:cs="Arial"/>
                <w:b/>
                <w:bCs/>
                <w:color w:val="FFFFFF" w:themeColor="background1"/>
              </w:rPr>
              <w:t xml:space="preserve">A </w:t>
            </w:r>
            <w:r>
              <w:rPr>
                <w:rFonts w:asciiTheme="majorHAnsi" w:hAnsiTheme="majorHAnsi" w:cs="Arial"/>
                <w:b/>
                <w:color w:val="FFFFFF" w:themeColor="background1"/>
              </w:rPr>
              <w:t>“</w:t>
            </w:r>
            <w:r w:rsidRPr="000A5E3D">
              <w:rPr>
                <w:rFonts w:asciiTheme="majorHAnsi" w:hAnsiTheme="majorHAnsi" w:cs="Arial"/>
                <w:b/>
                <w:color w:val="FFFFFF" w:themeColor="background1"/>
              </w:rPr>
              <w:t xml:space="preserve">Straw Man” design of an L&amp;D intervention </w:t>
            </w:r>
            <w:r>
              <w:rPr>
                <w:rFonts w:asciiTheme="majorHAnsi" w:hAnsiTheme="majorHAnsi" w:cs="Arial"/>
                <w:b/>
                <w:bCs/>
                <w:color w:val="FFFFFF" w:themeColor="background1"/>
              </w:rPr>
              <w:t xml:space="preserve">will </w:t>
            </w:r>
            <w:r w:rsidRPr="000A5E3D">
              <w:rPr>
                <w:rFonts w:asciiTheme="majorHAnsi" w:hAnsiTheme="majorHAnsi" w:cs="Arial"/>
                <w:b/>
                <w:color w:val="FFFFFF" w:themeColor="background1"/>
              </w:rPr>
              <w:t>meet the needs of the identified learning and development objective.</w:t>
            </w:r>
          </w:p>
        </w:tc>
      </w:tr>
      <w:tr w:rsidR="004C4BAE" w14:paraId="7C0EDEA4" w14:textId="77777777" w:rsidTr="0075176F">
        <w:trPr>
          <w:cantSplit/>
          <w:trHeight w:val="1418"/>
        </w:trPr>
        <w:tc>
          <w:tcPr>
            <w:tcW w:w="2789" w:type="dxa"/>
            <w:tcBorders>
              <w:top w:val="single" w:sz="12" w:space="0" w:color="auto"/>
              <w:left w:val="single" w:sz="12" w:space="0" w:color="auto"/>
              <w:bottom w:val="single" w:sz="12" w:space="0" w:color="auto"/>
              <w:right w:val="single" w:sz="2" w:space="0" w:color="auto"/>
            </w:tcBorders>
            <w:vAlign w:val="center"/>
          </w:tcPr>
          <w:p w14:paraId="278277F6" w14:textId="77777777" w:rsidR="004C4BAE" w:rsidRPr="000A5E3D" w:rsidRDefault="004C4BAE" w:rsidP="00825D97">
            <w:pPr>
              <w:contextualSpacing/>
              <w:mirrorIndents/>
              <w:rPr>
                <w:rFonts w:asciiTheme="majorHAnsi" w:hAnsiTheme="majorHAnsi" w:cs="Arial"/>
                <w:szCs w:val="28"/>
              </w:rPr>
            </w:pPr>
            <w:r w:rsidRPr="00E60B7B">
              <w:rPr>
                <w:rFonts w:asciiTheme="majorHAnsi" w:hAnsiTheme="majorHAnsi" w:cs="Arial"/>
                <w:sz w:val="20"/>
                <w:szCs w:val="20"/>
              </w:rPr>
              <w:t>This</w:t>
            </w:r>
            <w:r>
              <w:rPr>
                <w:rFonts w:asciiTheme="majorHAnsi" w:hAnsiTheme="majorHAnsi" w:cs="Arial"/>
                <w:b/>
                <w:bCs/>
                <w:sz w:val="20"/>
                <w:szCs w:val="20"/>
              </w:rPr>
              <w:t xml:space="preserve"> </w:t>
            </w:r>
            <w:r w:rsidRPr="000A5E3D">
              <w:rPr>
                <w:rFonts w:asciiTheme="majorHAnsi" w:hAnsiTheme="majorHAnsi" w:cs="Arial"/>
                <w:b/>
                <w:bCs/>
                <w:sz w:val="20"/>
                <w:szCs w:val="20"/>
              </w:rPr>
              <w:t>Straw Man L&amp;D Design</w:t>
            </w:r>
            <w:r w:rsidRPr="000A5E3D">
              <w:rPr>
                <w:rFonts w:asciiTheme="majorHAnsi" w:hAnsiTheme="majorHAnsi" w:cs="Arial"/>
                <w:sz w:val="20"/>
                <w:szCs w:val="20"/>
              </w:rPr>
              <w:t xml:space="preserve"> </w:t>
            </w:r>
            <w:r>
              <w:rPr>
                <w:rFonts w:asciiTheme="majorHAnsi" w:hAnsiTheme="majorHAnsi" w:cs="Arial"/>
                <w:sz w:val="20"/>
                <w:szCs w:val="20"/>
              </w:rPr>
              <w:t>meets t</w:t>
            </w:r>
            <w:r w:rsidRPr="000A5E3D">
              <w:rPr>
                <w:rFonts w:asciiTheme="majorHAnsi" w:hAnsiTheme="majorHAnsi" w:cs="Arial"/>
                <w:sz w:val="20"/>
                <w:szCs w:val="20"/>
              </w:rPr>
              <w:t xml:space="preserve">he L&amp;D </w:t>
            </w:r>
            <w:r>
              <w:rPr>
                <w:rFonts w:asciiTheme="majorHAnsi" w:hAnsiTheme="majorHAnsi" w:cs="Arial"/>
                <w:sz w:val="20"/>
                <w:szCs w:val="20"/>
              </w:rPr>
              <w:t>o</w:t>
            </w:r>
            <w:r w:rsidRPr="000A5E3D">
              <w:rPr>
                <w:rFonts w:asciiTheme="majorHAnsi" w:hAnsiTheme="majorHAnsi" w:cs="Arial"/>
                <w:sz w:val="20"/>
                <w:szCs w:val="20"/>
              </w:rPr>
              <w:t xml:space="preserve">bjective (taken from AC 2.3)  </w:t>
            </w:r>
          </w:p>
        </w:tc>
        <w:tc>
          <w:tcPr>
            <w:tcW w:w="11159" w:type="dxa"/>
            <w:gridSpan w:val="2"/>
            <w:tcBorders>
              <w:top w:val="single" w:sz="12" w:space="0" w:color="auto"/>
              <w:left w:val="single" w:sz="2" w:space="0" w:color="auto"/>
              <w:bottom w:val="single" w:sz="12" w:space="0" w:color="auto"/>
              <w:right w:val="single" w:sz="12" w:space="0" w:color="auto"/>
            </w:tcBorders>
            <w:vAlign w:val="center"/>
          </w:tcPr>
          <w:p w14:paraId="5340E7F1" w14:textId="77777777" w:rsidR="004C4BAE" w:rsidRPr="000A5E3D" w:rsidRDefault="004C4BAE" w:rsidP="00825D97">
            <w:pPr>
              <w:contextualSpacing/>
              <w:mirrorIndents/>
              <w:rPr>
                <w:rFonts w:asciiTheme="majorHAnsi" w:hAnsiTheme="majorHAnsi" w:cs="Arial"/>
                <w:sz w:val="20"/>
                <w:szCs w:val="20"/>
              </w:rPr>
            </w:pPr>
          </w:p>
        </w:tc>
      </w:tr>
      <w:tr w:rsidR="004C4BAE" w14:paraId="78A74DE3" w14:textId="77777777" w:rsidTr="003B4301">
        <w:trPr>
          <w:cantSplit/>
          <w:trHeight w:val="1418"/>
        </w:trPr>
        <w:tc>
          <w:tcPr>
            <w:tcW w:w="2789" w:type="dxa"/>
            <w:vMerge w:val="restart"/>
            <w:tcBorders>
              <w:top w:val="single" w:sz="12" w:space="0" w:color="auto"/>
              <w:left w:val="single" w:sz="12" w:space="0" w:color="auto"/>
            </w:tcBorders>
            <w:vAlign w:val="center"/>
          </w:tcPr>
          <w:p w14:paraId="61802E77" w14:textId="77777777" w:rsidR="004C4BAE" w:rsidRPr="000A5E3D" w:rsidRDefault="004C4BAE" w:rsidP="00825D97">
            <w:pPr>
              <w:contextualSpacing/>
              <w:mirrorIndents/>
              <w:rPr>
                <w:rFonts w:asciiTheme="majorHAnsi" w:hAnsiTheme="majorHAnsi" w:cs="Arial"/>
                <w:szCs w:val="28"/>
              </w:rPr>
            </w:pPr>
            <w:r w:rsidRPr="000A5E3D">
              <w:rPr>
                <w:rFonts w:asciiTheme="majorHAnsi" w:hAnsiTheme="majorHAnsi" w:cs="Arial"/>
                <w:b/>
                <w:szCs w:val="28"/>
              </w:rPr>
              <w:t>Preparation</w:t>
            </w:r>
            <w:r w:rsidRPr="000A5E3D">
              <w:rPr>
                <w:rFonts w:asciiTheme="majorHAnsi" w:hAnsiTheme="majorHAnsi" w:cs="Arial"/>
                <w:szCs w:val="28"/>
              </w:rPr>
              <w:t xml:space="preserve"> of the </w:t>
            </w:r>
            <w:r>
              <w:rPr>
                <w:rFonts w:asciiTheme="majorHAnsi" w:hAnsiTheme="majorHAnsi" w:cs="Arial"/>
                <w:szCs w:val="28"/>
              </w:rPr>
              <w:t>l</w:t>
            </w:r>
            <w:r w:rsidRPr="000A5E3D">
              <w:rPr>
                <w:rFonts w:asciiTheme="majorHAnsi" w:hAnsiTheme="majorHAnsi" w:cs="Arial"/>
                <w:szCs w:val="28"/>
              </w:rPr>
              <w:t>earners</w:t>
            </w:r>
          </w:p>
        </w:tc>
        <w:tc>
          <w:tcPr>
            <w:tcW w:w="2026" w:type="dxa"/>
            <w:tcBorders>
              <w:top w:val="single" w:sz="12" w:space="0" w:color="auto"/>
            </w:tcBorders>
            <w:vAlign w:val="center"/>
          </w:tcPr>
          <w:p w14:paraId="0D8372DC" w14:textId="77777777" w:rsidR="004C4BAE" w:rsidRPr="000A5E3D" w:rsidRDefault="004C4BAE" w:rsidP="00825D97">
            <w:pPr>
              <w:contextualSpacing/>
              <w:mirrorIndents/>
              <w:rPr>
                <w:rFonts w:asciiTheme="majorHAnsi" w:hAnsiTheme="majorHAnsi" w:cs="Arial"/>
                <w:sz w:val="20"/>
                <w:szCs w:val="20"/>
              </w:rPr>
            </w:pPr>
            <w:r w:rsidRPr="000A5E3D">
              <w:rPr>
                <w:rFonts w:asciiTheme="majorHAnsi" w:hAnsiTheme="majorHAnsi" w:cs="Arial"/>
                <w:sz w:val="20"/>
                <w:szCs w:val="20"/>
              </w:rPr>
              <w:t>Communication (</w:t>
            </w:r>
            <w:r>
              <w:rPr>
                <w:rFonts w:asciiTheme="majorHAnsi" w:hAnsiTheme="majorHAnsi" w:cs="Arial"/>
                <w:sz w:val="20"/>
                <w:szCs w:val="20"/>
              </w:rPr>
              <w:t>c</w:t>
            </w:r>
            <w:r w:rsidRPr="000A5E3D">
              <w:rPr>
                <w:rFonts w:asciiTheme="majorHAnsi" w:hAnsiTheme="majorHAnsi" w:cs="Arial"/>
                <w:sz w:val="20"/>
                <w:szCs w:val="20"/>
              </w:rPr>
              <w:t xml:space="preserve">hannels and </w:t>
            </w:r>
            <w:r>
              <w:rPr>
                <w:rFonts w:asciiTheme="majorHAnsi" w:hAnsiTheme="majorHAnsi" w:cs="Arial"/>
                <w:sz w:val="20"/>
                <w:szCs w:val="20"/>
              </w:rPr>
              <w:t>m</w:t>
            </w:r>
            <w:r w:rsidRPr="000A5E3D">
              <w:rPr>
                <w:rFonts w:asciiTheme="majorHAnsi" w:hAnsiTheme="majorHAnsi" w:cs="Arial"/>
                <w:sz w:val="20"/>
                <w:szCs w:val="20"/>
              </w:rPr>
              <w:t>ethods)</w:t>
            </w:r>
          </w:p>
        </w:tc>
        <w:tc>
          <w:tcPr>
            <w:tcW w:w="9133" w:type="dxa"/>
            <w:tcBorders>
              <w:top w:val="single" w:sz="12" w:space="0" w:color="auto"/>
              <w:right w:val="single" w:sz="12" w:space="0" w:color="auto"/>
            </w:tcBorders>
            <w:vAlign w:val="center"/>
          </w:tcPr>
          <w:p w14:paraId="06DA1D6B" w14:textId="77777777" w:rsidR="004C4BAE" w:rsidRPr="000A5E3D" w:rsidRDefault="004C4BAE" w:rsidP="00825D97">
            <w:pPr>
              <w:contextualSpacing/>
              <w:mirrorIndents/>
              <w:rPr>
                <w:rFonts w:asciiTheme="majorHAnsi" w:hAnsiTheme="majorHAnsi" w:cs="Arial"/>
                <w:sz w:val="20"/>
                <w:szCs w:val="20"/>
              </w:rPr>
            </w:pPr>
            <w:r>
              <w:rPr>
                <w:rFonts w:asciiTheme="majorHAnsi" w:hAnsiTheme="majorHAnsi" w:cs="Arial"/>
                <w:sz w:val="20"/>
                <w:szCs w:val="20"/>
              </w:rPr>
              <w:t xml:space="preserve">Learners must be informed about the roadmap of the learning and development intervention. All the communications would be written communications through emails. </w:t>
            </w:r>
          </w:p>
        </w:tc>
      </w:tr>
      <w:tr w:rsidR="004C4BAE" w14:paraId="110AA36D" w14:textId="77777777" w:rsidTr="003B4301">
        <w:trPr>
          <w:cantSplit/>
          <w:trHeight w:val="1418"/>
        </w:trPr>
        <w:tc>
          <w:tcPr>
            <w:tcW w:w="2789" w:type="dxa"/>
            <w:vMerge/>
            <w:tcBorders>
              <w:left w:val="single" w:sz="12" w:space="0" w:color="auto"/>
            </w:tcBorders>
            <w:vAlign w:val="center"/>
          </w:tcPr>
          <w:p w14:paraId="4563EA43" w14:textId="77777777" w:rsidR="004C4BAE" w:rsidRPr="000A5E3D" w:rsidRDefault="004C4BAE" w:rsidP="00825D97">
            <w:pPr>
              <w:contextualSpacing/>
              <w:mirrorIndents/>
              <w:rPr>
                <w:rFonts w:asciiTheme="majorHAnsi" w:hAnsiTheme="majorHAnsi" w:cs="Arial"/>
                <w:szCs w:val="28"/>
              </w:rPr>
            </w:pPr>
          </w:p>
        </w:tc>
        <w:tc>
          <w:tcPr>
            <w:tcW w:w="2026" w:type="dxa"/>
            <w:vAlign w:val="center"/>
          </w:tcPr>
          <w:p w14:paraId="251EDC4A" w14:textId="77777777" w:rsidR="004C4BAE" w:rsidRPr="000A5E3D" w:rsidRDefault="004C4BAE" w:rsidP="00825D97">
            <w:pPr>
              <w:contextualSpacing/>
              <w:mirrorIndents/>
              <w:rPr>
                <w:rFonts w:asciiTheme="majorHAnsi" w:hAnsiTheme="majorHAnsi" w:cs="Arial"/>
                <w:sz w:val="20"/>
                <w:szCs w:val="20"/>
              </w:rPr>
            </w:pPr>
            <w:r w:rsidRPr="000A5E3D">
              <w:rPr>
                <w:rFonts w:asciiTheme="majorHAnsi" w:hAnsiTheme="majorHAnsi" w:cs="Arial"/>
                <w:sz w:val="20"/>
                <w:szCs w:val="20"/>
              </w:rPr>
              <w:t>Engagement techniques</w:t>
            </w:r>
          </w:p>
        </w:tc>
        <w:tc>
          <w:tcPr>
            <w:tcW w:w="9133" w:type="dxa"/>
            <w:tcBorders>
              <w:right w:val="single" w:sz="12" w:space="0" w:color="auto"/>
            </w:tcBorders>
            <w:vAlign w:val="center"/>
          </w:tcPr>
          <w:p w14:paraId="2BF5D575" w14:textId="77777777" w:rsidR="004C4BAE" w:rsidRPr="000A5E3D" w:rsidRDefault="004C4BAE" w:rsidP="00825D97">
            <w:pPr>
              <w:contextualSpacing/>
              <w:mirrorIndents/>
              <w:rPr>
                <w:rFonts w:asciiTheme="majorHAnsi" w:hAnsiTheme="majorHAnsi" w:cs="Arial"/>
                <w:sz w:val="20"/>
                <w:szCs w:val="20"/>
              </w:rPr>
            </w:pPr>
            <w:r>
              <w:rPr>
                <w:rFonts w:asciiTheme="majorHAnsi" w:hAnsiTheme="majorHAnsi" w:cs="Arial"/>
                <w:sz w:val="20"/>
                <w:szCs w:val="20"/>
              </w:rPr>
              <w:t>For learners to be engaged right before the commencement of the intervention, they need to feel sense of ownership and autonomy; they need to feel valued and involved. Therefore, an MCQ survey is sent to learners about their preferred of learning to be implemented during the intervention. In addition, the survey should have a section about the expectation about the learning and its outcomes.</w:t>
            </w:r>
          </w:p>
        </w:tc>
      </w:tr>
      <w:tr w:rsidR="004C4BAE" w14:paraId="41A378E5" w14:textId="77777777" w:rsidTr="003B4301">
        <w:trPr>
          <w:cantSplit/>
          <w:trHeight w:val="1418"/>
        </w:trPr>
        <w:tc>
          <w:tcPr>
            <w:tcW w:w="2789" w:type="dxa"/>
            <w:vMerge/>
            <w:tcBorders>
              <w:left w:val="single" w:sz="12" w:space="0" w:color="auto"/>
            </w:tcBorders>
            <w:vAlign w:val="center"/>
          </w:tcPr>
          <w:p w14:paraId="602C4FBB" w14:textId="77777777" w:rsidR="004C4BAE" w:rsidRPr="000A5E3D" w:rsidRDefault="004C4BAE" w:rsidP="00825D97">
            <w:pPr>
              <w:contextualSpacing/>
              <w:mirrorIndents/>
              <w:rPr>
                <w:rFonts w:asciiTheme="majorHAnsi" w:hAnsiTheme="majorHAnsi" w:cs="Arial"/>
                <w:szCs w:val="28"/>
              </w:rPr>
            </w:pPr>
          </w:p>
        </w:tc>
        <w:tc>
          <w:tcPr>
            <w:tcW w:w="2026" w:type="dxa"/>
            <w:vAlign w:val="center"/>
          </w:tcPr>
          <w:p w14:paraId="1EFBAF8C" w14:textId="77777777" w:rsidR="004C4BAE" w:rsidRPr="000A5E3D" w:rsidRDefault="004C4BAE" w:rsidP="00825D97">
            <w:pPr>
              <w:contextualSpacing/>
              <w:mirrorIndents/>
              <w:rPr>
                <w:rFonts w:asciiTheme="majorHAnsi" w:hAnsiTheme="majorHAnsi" w:cs="Arial"/>
                <w:sz w:val="20"/>
                <w:szCs w:val="20"/>
              </w:rPr>
            </w:pPr>
            <w:r w:rsidRPr="000A5E3D">
              <w:rPr>
                <w:rFonts w:asciiTheme="majorHAnsi" w:hAnsiTheme="majorHAnsi" w:cs="Arial"/>
                <w:sz w:val="20"/>
                <w:szCs w:val="20"/>
              </w:rPr>
              <w:t>Resources required (</w:t>
            </w:r>
            <w:r>
              <w:rPr>
                <w:rFonts w:asciiTheme="majorHAnsi" w:hAnsiTheme="majorHAnsi" w:cs="Arial"/>
                <w:sz w:val="20"/>
                <w:szCs w:val="20"/>
              </w:rPr>
              <w:t>t</w:t>
            </w:r>
            <w:r w:rsidRPr="000A5E3D">
              <w:rPr>
                <w:rFonts w:asciiTheme="majorHAnsi" w:hAnsiTheme="majorHAnsi" w:cs="Arial"/>
                <w:sz w:val="20"/>
                <w:szCs w:val="20"/>
              </w:rPr>
              <w:t xml:space="preserve">echnology, </w:t>
            </w:r>
            <w:r>
              <w:rPr>
                <w:rFonts w:asciiTheme="majorHAnsi" w:hAnsiTheme="majorHAnsi" w:cs="Arial"/>
                <w:sz w:val="20"/>
                <w:szCs w:val="20"/>
              </w:rPr>
              <w:t>t</w:t>
            </w:r>
            <w:r w:rsidRPr="000A5E3D">
              <w:rPr>
                <w:rFonts w:asciiTheme="majorHAnsi" w:hAnsiTheme="majorHAnsi" w:cs="Arial"/>
                <w:sz w:val="20"/>
                <w:szCs w:val="20"/>
              </w:rPr>
              <w:t xml:space="preserve">ime, </w:t>
            </w:r>
            <w:r>
              <w:rPr>
                <w:rFonts w:asciiTheme="majorHAnsi" w:hAnsiTheme="majorHAnsi" w:cs="Arial"/>
                <w:sz w:val="20"/>
                <w:szCs w:val="20"/>
              </w:rPr>
              <w:t>p</w:t>
            </w:r>
            <w:r w:rsidRPr="000A5E3D">
              <w:rPr>
                <w:rFonts w:asciiTheme="majorHAnsi" w:hAnsiTheme="majorHAnsi" w:cs="Arial"/>
                <w:sz w:val="20"/>
                <w:szCs w:val="20"/>
              </w:rPr>
              <w:t xml:space="preserve">eople, </w:t>
            </w:r>
            <w:r>
              <w:rPr>
                <w:rFonts w:asciiTheme="majorHAnsi" w:hAnsiTheme="majorHAnsi" w:cs="Arial"/>
                <w:sz w:val="20"/>
                <w:szCs w:val="20"/>
              </w:rPr>
              <w:t>f</w:t>
            </w:r>
            <w:r w:rsidRPr="000A5E3D">
              <w:rPr>
                <w:rFonts w:asciiTheme="majorHAnsi" w:hAnsiTheme="majorHAnsi" w:cs="Arial"/>
                <w:sz w:val="20"/>
                <w:szCs w:val="20"/>
              </w:rPr>
              <w:t>inance)</w:t>
            </w:r>
          </w:p>
        </w:tc>
        <w:tc>
          <w:tcPr>
            <w:tcW w:w="9133" w:type="dxa"/>
            <w:tcBorders>
              <w:right w:val="single" w:sz="12" w:space="0" w:color="auto"/>
            </w:tcBorders>
            <w:vAlign w:val="center"/>
          </w:tcPr>
          <w:p w14:paraId="388A55F1" w14:textId="77777777" w:rsidR="004C4BAE" w:rsidRDefault="004C4BAE" w:rsidP="00825D97">
            <w:pPr>
              <w:contextualSpacing/>
              <w:mirrorIndents/>
              <w:rPr>
                <w:rFonts w:asciiTheme="majorHAnsi" w:hAnsiTheme="majorHAnsi" w:cs="Arial"/>
                <w:sz w:val="20"/>
                <w:szCs w:val="20"/>
              </w:rPr>
            </w:pPr>
            <w:r>
              <w:rPr>
                <w:rFonts w:asciiTheme="majorHAnsi" w:hAnsiTheme="majorHAnsi" w:cs="Arial"/>
                <w:sz w:val="20"/>
                <w:szCs w:val="20"/>
              </w:rPr>
              <w:t xml:space="preserve">The resources required for the training is mobile devices that have teams and yammer already installed on them. 98% of learners have already devices or have their own personal devices have these packages installed. </w:t>
            </w:r>
          </w:p>
          <w:p w14:paraId="2E0FCE5A" w14:textId="77777777" w:rsidR="004C4BAE" w:rsidRDefault="004C4BAE" w:rsidP="00825D97">
            <w:pPr>
              <w:contextualSpacing/>
              <w:mirrorIndents/>
              <w:rPr>
                <w:rFonts w:asciiTheme="majorHAnsi" w:hAnsiTheme="majorHAnsi" w:cs="Arial"/>
                <w:sz w:val="20"/>
                <w:szCs w:val="20"/>
              </w:rPr>
            </w:pPr>
          </w:p>
          <w:p w14:paraId="2F6C1755" w14:textId="77777777" w:rsidR="004C4BAE" w:rsidRDefault="004C4BAE" w:rsidP="009E4E10">
            <w:pPr>
              <w:contextualSpacing/>
              <w:mirrorIndents/>
              <w:rPr>
                <w:rFonts w:asciiTheme="majorHAnsi" w:hAnsiTheme="majorHAnsi" w:cs="Arial"/>
                <w:sz w:val="20"/>
                <w:szCs w:val="20"/>
              </w:rPr>
            </w:pPr>
            <w:r>
              <w:rPr>
                <w:rFonts w:asciiTheme="majorHAnsi" w:hAnsiTheme="majorHAnsi" w:cs="Arial"/>
                <w:sz w:val="20"/>
                <w:szCs w:val="20"/>
              </w:rPr>
              <w:t>A roadmap to the training is rolled out; it explains what they should expect from the training and relevant links to material so that they can be prepared.</w:t>
            </w:r>
          </w:p>
          <w:p w14:paraId="60C7DA0A" w14:textId="77777777" w:rsidR="004C4BAE" w:rsidRDefault="004C4BAE" w:rsidP="009E4E10">
            <w:pPr>
              <w:contextualSpacing/>
              <w:mirrorIndents/>
              <w:rPr>
                <w:rFonts w:asciiTheme="majorHAnsi" w:hAnsiTheme="majorHAnsi" w:cs="Arial"/>
                <w:sz w:val="20"/>
                <w:szCs w:val="20"/>
              </w:rPr>
            </w:pPr>
          </w:p>
          <w:p w14:paraId="6E049A61" w14:textId="77777777" w:rsidR="004C4BAE" w:rsidRPr="000A5E3D" w:rsidRDefault="004C4BAE" w:rsidP="00825D97">
            <w:pPr>
              <w:contextualSpacing/>
              <w:mirrorIndents/>
              <w:rPr>
                <w:rFonts w:asciiTheme="majorHAnsi" w:hAnsiTheme="majorHAnsi" w:cs="Arial"/>
                <w:sz w:val="20"/>
                <w:szCs w:val="20"/>
              </w:rPr>
            </w:pPr>
            <w:r>
              <w:rPr>
                <w:rFonts w:asciiTheme="majorHAnsi" w:hAnsiTheme="majorHAnsi" w:cs="Arial"/>
                <w:sz w:val="20"/>
                <w:szCs w:val="20"/>
              </w:rPr>
              <w:t>The time for reading the roadmap would be 5 minutes and an additional 30 minutes exploring the material.</w:t>
            </w:r>
          </w:p>
        </w:tc>
      </w:tr>
      <w:tr w:rsidR="004C4BAE" w14:paraId="5E06429B" w14:textId="77777777" w:rsidTr="003B4301">
        <w:trPr>
          <w:cantSplit/>
          <w:trHeight w:val="1418"/>
        </w:trPr>
        <w:tc>
          <w:tcPr>
            <w:tcW w:w="2789" w:type="dxa"/>
            <w:vMerge/>
            <w:tcBorders>
              <w:left w:val="single" w:sz="12" w:space="0" w:color="auto"/>
              <w:bottom w:val="single" w:sz="12" w:space="0" w:color="auto"/>
            </w:tcBorders>
            <w:vAlign w:val="center"/>
          </w:tcPr>
          <w:p w14:paraId="3761B432" w14:textId="77777777" w:rsidR="004C4BAE" w:rsidRPr="000A5E3D" w:rsidRDefault="004C4BAE" w:rsidP="00825D97">
            <w:pPr>
              <w:contextualSpacing/>
              <w:mirrorIndents/>
              <w:rPr>
                <w:rFonts w:asciiTheme="majorHAnsi" w:hAnsiTheme="majorHAnsi" w:cs="Arial"/>
                <w:szCs w:val="28"/>
              </w:rPr>
            </w:pPr>
          </w:p>
        </w:tc>
        <w:tc>
          <w:tcPr>
            <w:tcW w:w="2026" w:type="dxa"/>
            <w:tcBorders>
              <w:bottom w:val="single" w:sz="12" w:space="0" w:color="auto"/>
            </w:tcBorders>
            <w:vAlign w:val="center"/>
          </w:tcPr>
          <w:p w14:paraId="3A4AB52F" w14:textId="77777777" w:rsidR="004C4BAE" w:rsidRPr="000A5E3D" w:rsidRDefault="004C4BAE" w:rsidP="00825D97">
            <w:pPr>
              <w:contextualSpacing/>
              <w:mirrorIndents/>
              <w:rPr>
                <w:rFonts w:asciiTheme="majorHAnsi" w:hAnsiTheme="majorHAnsi" w:cs="Arial"/>
                <w:sz w:val="20"/>
                <w:szCs w:val="20"/>
              </w:rPr>
            </w:pPr>
            <w:r w:rsidRPr="000A5E3D">
              <w:rPr>
                <w:rFonts w:asciiTheme="majorHAnsi" w:hAnsiTheme="majorHAnsi" w:cs="Arial"/>
                <w:sz w:val="20"/>
                <w:szCs w:val="20"/>
              </w:rPr>
              <w:t>Pre-learning activity</w:t>
            </w:r>
          </w:p>
        </w:tc>
        <w:tc>
          <w:tcPr>
            <w:tcW w:w="9133" w:type="dxa"/>
            <w:tcBorders>
              <w:bottom w:val="single" w:sz="12" w:space="0" w:color="auto"/>
              <w:right w:val="single" w:sz="12" w:space="0" w:color="auto"/>
            </w:tcBorders>
            <w:vAlign w:val="center"/>
          </w:tcPr>
          <w:p w14:paraId="5F15AFCD" w14:textId="77777777" w:rsidR="004C4BAE" w:rsidRPr="000A5E3D" w:rsidRDefault="004C4BAE" w:rsidP="00825D97">
            <w:pPr>
              <w:contextualSpacing/>
              <w:mirrorIndents/>
              <w:rPr>
                <w:rFonts w:asciiTheme="majorHAnsi" w:hAnsiTheme="majorHAnsi" w:cs="Arial"/>
                <w:sz w:val="20"/>
                <w:szCs w:val="20"/>
              </w:rPr>
            </w:pPr>
            <w:r>
              <w:rPr>
                <w:rFonts w:asciiTheme="majorHAnsi" w:hAnsiTheme="majorHAnsi" w:cs="Arial"/>
                <w:sz w:val="20"/>
                <w:szCs w:val="20"/>
              </w:rPr>
              <w:t>Learners need to explore the training roadmap and the associated links to the material. That would be a great warm up for them before the training,</w:t>
            </w:r>
          </w:p>
        </w:tc>
      </w:tr>
      <w:tr w:rsidR="004C4BAE" w14:paraId="67C6E3F0" w14:textId="77777777" w:rsidTr="003B4301">
        <w:trPr>
          <w:cantSplit/>
          <w:trHeight w:val="1418"/>
        </w:trPr>
        <w:tc>
          <w:tcPr>
            <w:tcW w:w="2789" w:type="dxa"/>
            <w:vMerge w:val="restart"/>
            <w:tcBorders>
              <w:top w:val="single" w:sz="12" w:space="0" w:color="auto"/>
              <w:left w:val="single" w:sz="12" w:space="0" w:color="auto"/>
            </w:tcBorders>
            <w:vAlign w:val="center"/>
          </w:tcPr>
          <w:p w14:paraId="31362D2B" w14:textId="77777777" w:rsidR="004C4BAE" w:rsidRPr="000A5E3D" w:rsidRDefault="004C4BAE" w:rsidP="00825D97">
            <w:pPr>
              <w:contextualSpacing/>
              <w:mirrorIndents/>
              <w:rPr>
                <w:rFonts w:asciiTheme="majorHAnsi" w:hAnsiTheme="majorHAnsi" w:cs="Arial"/>
                <w:szCs w:val="28"/>
              </w:rPr>
            </w:pPr>
            <w:r w:rsidRPr="000A5E3D">
              <w:rPr>
                <w:rFonts w:asciiTheme="majorHAnsi" w:hAnsiTheme="majorHAnsi" w:cs="Arial"/>
                <w:b/>
                <w:szCs w:val="28"/>
              </w:rPr>
              <w:lastRenderedPageBreak/>
              <w:t xml:space="preserve">Input </w:t>
            </w:r>
            <w:r w:rsidRPr="000A5E3D">
              <w:rPr>
                <w:rFonts w:asciiTheme="majorHAnsi" w:hAnsiTheme="majorHAnsi" w:cs="Arial"/>
                <w:szCs w:val="28"/>
              </w:rPr>
              <w:t xml:space="preserve">provided to the </w:t>
            </w:r>
            <w:r>
              <w:rPr>
                <w:rFonts w:asciiTheme="majorHAnsi" w:hAnsiTheme="majorHAnsi" w:cs="Arial"/>
                <w:szCs w:val="28"/>
              </w:rPr>
              <w:t>l</w:t>
            </w:r>
            <w:r w:rsidRPr="000A5E3D">
              <w:rPr>
                <w:rFonts w:asciiTheme="majorHAnsi" w:hAnsiTheme="majorHAnsi" w:cs="Arial"/>
                <w:szCs w:val="28"/>
              </w:rPr>
              <w:t>earners</w:t>
            </w:r>
          </w:p>
        </w:tc>
        <w:tc>
          <w:tcPr>
            <w:tcW w:w="2026" w:type="dxa"/>
            <w:tcBorders>
              <w:top w:val="single" w:sz="12" w:space="0" w:color="auto"/>
            </w:tcBorders>
            <w:vAlign w:val="center"/>
          </w:tcPr>
          <w:p w14:paraId="066FA3F1" w14:textId="77777777" w:rsidR="004C4BAE" w:rsidRPr="000A5E3D" w:rsidRDefault="004C4BAE" w:rsidP="00825D97">
            <w:pPr>
              <w:contextualSpacing/>
              <w:mirrorIndents/>
              <w:rPr>
                <w:rFonts w:asciiTheme="majorHAnsi" w:hAnsiTheme="majorHAnsi" w:cs="Arial"/>
                <w:sz w:val="20"/>
                <w:szCs w:val="20"/>
              </w:rPr>
            </w:pPr>
            <w:r w:rsidRPr="000A5E3D">
              <w:rPr>
                <w:rFonts w:asciiTheme="majorHAnsi" w:hAnsiTheme="majorHAnsi" w:cs="Arial"/>
                <w:sz w:val="20"/>
                <w:szCs w:val="20"/>
              </w:rPr>
              <w:t>Learning methods</w:t>
            </w:r>
          </w:p>
        </w:tc>
        <w:tc>
          <w:tcPr>
            <w:tcW w:w="9133" w:type="dxa"/>
            <w:tcBorders>
              <w:top w:val="single" w:sz="12" w:space="0" w:color="auto"/>
              <w:right w:val="single" w:sz="12" w:space="0" w:color="auto"/>
            </w:tcBorders>
            <w:vAlign w:val="center"/>
          </w:tcPr>
          <w:p w14:paraId="03F0F573" w14:textId="77777777" w:rsidR="004C4BAE" w:rsidRDefault="004C4BAE" w:rsidP="00825D97">
            <w:pPr>
              <w:contextualSpacing/>
              <w:mirrorIndents/>
              <w:rPr>
                <w:rFonts w:asciiTheme="majorHAnsi" w:hAnsiTheme="majorHAnsi" w:cs="Arial"/>
                <w:sz w:val="20"/>
                <w:szCs w:val="20"/>
              </w:rPr>
            </w:pPr>
            <w:r>
              <w:rPr>
                <w:rFonts w:asciiTheme="majorHAnsi" w:hAnsiTheme="majorHAnsi" w:cs="Arial"/>
                <w:sz w:val="20"/>
                <w:szCs w:val="20"/>
              </w:rPr>
              <w:t xml:space="preserve">There would be a blended learning approach in which several learning methods utilized. Traditional learning in which instructors explains and demonstrates the material to the learners. </w:t>
            </w:r>
          </w:p>
          <w:p w14:paraId="4E04E649" w14:textId="77777777" w:rsidR="004C4BAE" w:rsidRDefault="004C4BAE" w:rsidP="00825D97">
            <w:pPr>
              <w:contextualSpacing/>
              <w:mirrorIndents/>
              <w:rPr>
                <w:rFonts w:asciiTheme="majorHAnsi" w:hAnsiTheme="majorHAnsi" w:cs="Arial"/>
                <w:sz w:val="20"/>
                <w:szCs w:val="20"/>
              </w:rPr>
            </w:pPr>
          </w:p>
          <w:p w14:paraId="2D03707D" w14:textId="77777777" w:rsidR="004C4BAE" w:rsidRDefault="004C4BAE" w:rsidP="00825D97">
            <w:pPr>
              <w:contextualSpacing/>
              <w:mirrorIndents/>
              <w:rPr>
                <w:rFonts w:asciiTheme="majorHAnsi" w:hAnsiTheme="majorHAnsi" w:cs="Arial"/>
                <w:sz w:val="20"/>
                <w:szCs w:val="20"/>
              </w:rPr>
            </w:pPr>
            <w:r>
              <w:rPr>
                <w:rFonts w:asciiTheme="majorHAnsi" w:hAnsiTheme="majorHAnsi" w:cs="Arial"/>
                <w:sz w:val="20"/>
                <w:szCs w:val="20"/>
              </w:rPr>
              <w:t>As a practice, the trainer would task learners with homework. They would search for some features online for teams and yammer and in the next session, these features would be discussed in class.</w:t>
            </w:r>
          </w:p>
          <w:p w14:paraId="77FF2973" w14:textId="77777777" w:rsidR="004C4BAE" w:rsidRDefault="004C4BAE" w:rsidP="00825D97">
            <w:pPr>
              <w:contextualSpacing/>
              <w:mirrorIndents/>
              <w:rPr>
                <w:rFonts w:asciiTheme="majorHAnsi" w:hAnsiTheme="majorHAnsi" w:cs="Arial"/>
                <w:sz w:val="20"/>
                <w:szCs w:val="20"/>
              </w:rPr>
            </w:pPr>
          </w:p>
          <w:p w14:paraId="12E609E8" w14:textId="77777777" w:rsidR="004C4BAE" w:rsidRDefault="004C4BAE" w:rsidP="00825D97">
            <w:pPr>
              <w:contextualSpacing/>
              <w:mirrorIndents/>
              <w:rPr>
                <w:rFonts w:asciiTheme="majorHAnsi" w:hAnsiTheme="majorHAnsi" w:cs="Arial"/>
                <w:sz w:val="20"/>
                <w:szCs w:val="20"/>
              </w:rPr>
            </w:pPr>
            <w:r>
              <w:rPr>
                <w:rFonts w:asciiTheme="majorHAnsi" w:hAnsiTheme="majorHAnsi" w:cs="Arial"/>
                <w:sz w:val="20"/>
                <w:szCs w:val="20"/>
              </w:rPr>
              <w:t xml:space="preserve">In addition, volunteers would be the instructor for their colleagues and give a demo about certain feature they have studies as a homework. </w:t>
            </w:r>
          </w:p>
          <w:p w14:paraId="1E16B6C4" w14:textId="77777777" w:rsidR="004C4BAE" w:rsidRDefault="004C4BAE" w:rsidP="00825D97">
            <w:pPr>
              <w:contextualSpacing/>
              <w:mirrorIndents/>
              <w:rPr>
                <w:rFonts w:asciiTheme="majorHAnsi" w:hAnsiTheme="majorHAnsi" w:cs="Arial"/>
                <w:sz w:val="20"/>
                <w:szCs w:val="20"/>
              </w:rPr>
            </w:pPr>
          </w:p>
          <w:p w14:paraId="686E3A7E" w14:textId="77777777" w:rsidR="004C4BAE" w:rsidRPr="000A5E3D" w:rsidRDefault="004C4BAE" w:rsidP="00825D97">
            <w:pPr>
              <w:contextualSpacing/>
              <w:mirrorIndents/>
              <w:rPr>
                <w:rFonts w:asciiTheme="majorHAnsi" w:hAnsiTheme="majorHAnsi" w:cs="Arial"/>
                <w:sz w:val="20"/>
                <w:szCs w:val="20"/>
              </w:rPr>
            </w:pPr>
            <w:r>
              <w:rPr>
                <w:rFonts w:asciiTheme="majorHAnsi" w:hAnsiTheme="majorHAnsi" w:cs="Arial"/>
                <w:sz w:val="20"/>
                <w:szCs w:val="20"/>
              </w:rPr>
              <w:t>As social learning implementation, learners would be divided into groups to discuss one feature and a representative of each group makes a demo about it.</w:t>
            </w:r>
          </w:p>
        </w:tc>
      </w:tr>
      <w:tr w:rsidR="004C4BAE" w14:paraId="47B70AFC" w14:textId="77777777" w:rsidTr="003B4301">
        <w:trPr>
          <w:cantSplit/>
          <w:trHeight w:val="1418"/>
        </w:trPr>
        <w:tc>
          <w:tcPr>
            <w:tcW w:w="2789" w:type="dxa"/>
            <w:vMerge/>
            <w:tcBorders>
              <w:left w:val="single" w:sz="12" w:space="0" w:color="auto"/>
            </w:tcBorders>
            <w:vAlign w:val="center"/>
          </w:tcPr>
          <w:p w14:paraId="54236B2B" w14:textId="77777777" w:rsidR="004C4BAE" w:rsidRPr="000A5E3D" w:rsidRDefault="004C4BAE" w:rsidP="00593B3F">
            <w:pPr>
              <w:contextualSpacing/>
              <w:mirrorIndents/>
              <w:rPr>
                <w:rFonts w:asciiTheme="majorHAnsi" w:hAnsiTheme="majorHAnsi" w:cs="Arial"/>
                <w:szCs w:val="28"/>
              </w:rPr>
            </w:pPr>
          </w:p>
        </w:tc>
        <w:tc>
          <w:tcPr>
            <w:tcW w:w="2026" w:type="dxa"/>
            <w:vAlign w:val="center"/>
          </w:tcPr>
          <w:p w14:paraId="6DD3298F" w14:textId="77777777" w:rsidR="004C4BAE" w:rsidRPr="000A5E3D" w:rsidRDefault="004C4BAE" w:rsidP="00593B3F">
            <w:pPr>
              <w:contextualSpacing/>
              <w:mirrorIndents/>
              <w:rPr>
                <w:rFonts w:asciiTheme="majorHAnsi" w:hAnsiTheme="majorHAnsi" w:cs="Arial"/>
                <w:sz w:val="20"/>
                <w:szCs w:val="20"/>
              </w:rPr>
            </w:pPr>
            <w:r w:rsidRPr="000A5E3D">
              <w:rPr>
                <w:rFonts w:asciiTheme="majorHAnsi" w:hAnsiTheme="majorHAnsi" w:cs="Arial"/>
                <w:sz w:val="20"/>
                <w:szCs w:val="20"/>
              </w:rPr>
              <w:t>Engagement techniques</w:t>
            </w:r>
          </w:p>
        </w:tc>
        <w:tc>
          <w:tcPr>
            <w:tcW w:w="9133" w:type="dxa"/>
            <w:tcBorders>
              <w:right w:val="single" w:sz="12" w:space="0" w:color="auto"/>
            </w:tcBorders>
            <w:vAlign w:val="center"/>
          </w:tcPr>
          <w:p w14:paraId="58EE4417" w14:textId="77777777" w:rsidR="004C4BAE" w:rsidRPr="000A5E3D" w:rsidRDefault="004C4BAE" w:rsidP="00593B3F">
            <w:pPr>
              <w:contextualSpacing/>
              <w:mirrorIndents/>
              <w:rPr>
                <w:rFonts w:asciiTheme="majorHAnsi" w:hAnsiTheme="majorHAnsi" w:cs="Arial"/>
                <w:sz w:val="20"/>
                <w:szCs w:val="20"/>
              </w:rPr>
            </w:pPr>
            <w:r>
              <w:rPr>
                <w:rFonts w:asciiTheme="majorHAnsi" w:hAnsiTheme="majorHAnsi" w:cs="Arial"/>
                <w:sz w:val="20"/>
                <w:szCs w:val="20"/>
              </w:rPr>
              <w:t xml:space="preserve">The roleplay of the learners as the tutors showing demos to their colleagues in addition to some games to make sure that the information is thoroughly understood. </w:t>
            </w:r>
          </w:p>
        </w:tc>
      </w:tr>
      <w:tr w:rsidR="004C4BAE" w14:paraId="5788BAA7" w14:textId="77777777" w:rsidTr="003B4301">
        <w:trPr>
          <w:cantSplit/>
          <w:trHeight w:val="1418"/>
        </w:trPr>
        <w:tc>
          <w:tcPr>
            <w:tcW w:w="2789" w:type="dxa"/>
            <w:vMerge/>
            <w:tcBorders>
              <w:left w:val="single" w:sz="12" w:space="0" w:color="auto"/>
            </w:tcBorders>
            <w:vAlign w:val="center"/>
          </w:tcPr>
          <w:p w14:paraId="542D3D36" w14:textId="77777777" w:rsidR="004C4BAE" w:rsidRPr="000A5E3D" w:rsidRDefault="004C4BAE" w:rsidP="00593B3F">
            <w:pPr>
              <w:contextualSpacing/>
              <w:mirrorIndents/>
              <w:rPr>
                <w:rFonts w:asciiTheme="majorHAnsi" w:hAnsiTheme="majorHAnsi" w:cs="Arial"/>
                <w:szCs w:val="28"/>
              </w:rPr>
            </w:pPr>
          </w:p>
        </w:tc>
        <w:tc>
          <w:tcPr>
            <w:tcW w:w="2026" w:type="dxa"/>
            <w:vAlign w:val="center"/>
          </w:tcPr>
          <w:p w14:paraId="66922E63" w14:textId="77777777" w:rsidR="004C4BAE" w:rsidRPr="000A5E3D" w:rsidRDefault="004C4BAE" w:rsidP="00593B3F">
            <w:pPr>
              <w:contextualSpacing/>
              <w:mirrorIndents/>
              <w:rPr>
                <w:rFonts w:asciiTheme="majorHAnsi" w:hAnsiTheme="majorHAnsi" w:cs="Arial"/>
                <w:sz w:val="20"/>
                <w:szCs w:val="20"/>
              </w:rPr>
            </w:pPr>
            <w:r w:rsidRPr="000A5E3D">
              <w:rPr>
                <w:rFonts w:asciiTheme="majorHAnsi" w:hAnsiTheme="majorHAnsi" w:cs="Arial"/>
                <w:sz w:val="20"/>
                <w:szCs w:val="20"/>
              </w:rPr>
              <w:t>Resources required (</w:t>
            </w:r>
            <w:r>
              <w:rPr>
                <w:rFonts w:asciiTheme="majorHAnsi" w:hAnsiTheme="majorHAnsi" w:cs="Arial"/>
                <w:sz w:val="20"/>
                <w:szCs w:val="20"/>
              </w:rPr>
              <w:t>t</w:t>
            </w:r>
            <w:r w:rsidRPr="000A5E3D">
              <w:rPr>
                <w:rFonts w:asciiTheme="majorHAnsi" w:hAnsiTheme="majorHAnsi" w:cs="Arial"/>
                <w:sz w:val="20"/>
                <w:szCs w:val="20"/>
              </w:rPr>
              <w:t xml:space="preserve">echnology, </w:t>
            </w:r>
            <w:r>
              <w:rPr>
                <w:rFonts w:asciiTheme="majorHAnsi" w:hAnsiTheme="majorHAnsi" w:cs="Arial"/>
                <w:sz w:val="20"/>
                <w:szCs w:val="20"/>
              </w:rPr>
              <w:t>t</w:t>
            </w:r>
            <w:r w:rsidRPr="000A5E3D">
              <w:rPr>
                <w:rFonts w:asciiTheme="majorHAnsi" w:hAnsiTheme="majorHAnsi" w:cs="Arial"/>
                <w:sz w:val="20"/>
                <w:szCs w:val="20"/>
              </w:rPr>
              <w:t xml:space="preserve">ime, </w:t>
            </w:r>
            <w:r>
              <w:rPr>
                <w:rFonts w:asciiTheme="majorHAnsi" w:hAnsiTheme="majorHAnsi" w:cs="Arial"/>
                <w:sz w:val="20"/>
                <w:szCs w:val="20"/>
              </w:rPr>
              <w:t>p</w:t>
            </w:r>
            <w:r w:rsidRPr="000A5E3D">
              <w:rPr>
                <w:rFonts w:asciiTheme="majorHAnsi" w:hAnsiTheme="majorHAnsi" w:cs="Arial"/>
                <w:sz w:val="20"/>
                <w:szCs w:val="20"/>
              </w:rPr>
              <w:t xml:space="preserve">eople, </w:t>
            </w:r>
            <w:r>
              <w:rPr>
                <w:rFonts w:asciiTheme="majorHAnsi" w:hAnsiTheme="majorHAnsi" w:cs="Arial"/>
                <w:sz w:val="20"/>
                <w:szCs w:val="20"/>
              </w:rPr>
              <w:t>f</w:t>
            </w:r>
            <w:r w:rsidRPr="000A5E3D">
              <w:rPr>
                <w:rFonts w:asciiTheme="majorHAnsi" w:hAnsiTheme="majorHAnsi" w:cs="Arial"/>
                <w:sz w:val="20"/>
                <w:szCs w:val="20"/>
              </w:rPr>
              <w:t>inance)</w:t>
            </w:r>
          </w:p>
        </w:tc>
        <w:tc>
          <w:tcPr>
            <w:tcW w:w="9133" w:type="dxa"/>
            <w:tcBorders>
              <w:right w:val="single" w:sz="12" w:space="0" w:color="auto"/>
            </w:tcBorders>
            <w:vAlign w:val="center"/>
          </w:tcPr>
          <w:p w14:paraId="110A69C7" w14:textId="77777777" w:rsidR="004C4BAE" w:rsidRPr="000A5E3D" w:rsidRDefault="004C4BAE" w:rsidP="00593B3F">
            <w:pPr>
              <w:contextualSpacing/>
              <w:mirrorIndents/>
              <w:rPr>
                <w:rFonts w:asciiTheme="majorHAnsi" w:hAnsiTheme="majorHAnsi" w:cs="Arial"/>
                <w:sz w:val="20"/>
                <w:szCs w:val="20"/>
              </w:rPr>
            </w:pPr>
            <w:r>
              <w:rPr>
                <w:rFonts w:asciiTheme="majorHAnsi" w:hAnsiTheme="majorHAnsi" w:cs="Arial"/>
                <w:sz w:val="20"/>
                <w:szCs w:val="20"/>
              </w:rPr>
              <w:t xml:space="preserve">The resources are learners’ devices with the installed software in addition to one hour of their work week for class. Moreover, two hours needed at the learners’ pace to excise what they have already learnt and make some research for the next session. </w:t>
            </w:r>
          </w:p>
        </w:tc>
      </w:tr>
      <w:tr w:rsidR="004C4BAE" w14:paraId="6473E63A" w14:textId="77777777" w:rsidTr="003B4301">
        <w:trPr>
          <w:cantSplit/>
          <w:trHeight w:val="1418"/>
        </w:trPr>
        <w:tc>
          <w:tcPr>
            <w:tcW w:w="2789" w:type="dxa"/>
            <w:vMerge/>
            <w:tcBorders>
              <w:left w:val="single" w:sz="12" w:space="0" w:color="auto"/>
              <w:bottom w:val="single" w:sz="12" w:space="0" w:color="auto"/>
            </w:tcBorders>
            <w:vAlign w:val="center"/>
          </w:tcPr>
          <w:p w14:paraId="336D7DD2" w14:textId="77777777" w:rsidR="004C4BAE" w:rsidRPr="000A5E3D" w:rsidRDefault="004C4BAE" w:rsidP="00593B3F">
            <w:pPr>
              <w:contextualSpacing/>
              <w:mirrorIndents/>
              <w:rPr>
                <w:rFonts w:asciiTheme="majorHAnsi" w:hAnsiTheme="majorHAnsi" w:cs="Arial"/>
                <w:szCs w:val="28"/>
              </w:rPr>
            </w:pPr>
          </w:p>
        </w:tc>
        <w:tc>
          <w:tcPr>
            <w:tcW w:w="2026" w:type="dxa"/>
            <w:tcBorders>
              <w:bottom w:val="single" w:sz="12" w:space="0" w:color="auto"/>
            </w:tcBorders>
            <w:vAlign w:val="center"/>
          </w:tcPr>
          <w:p w14:paraId="0A80C360" w14:textId="77777777" w:rsidR="004C4BAE" w:rsidRPr="000A5E3D" w:rsidRDefault="004C4BAE" w:rsidP="00593B3F">
            <w:pPr>
              <w:contextualSpacing/>
              <w:mirrorIndents/>
              <w:rPr>
                <w:rFonts w:asciiTheme="majorHAnsi" w:hAnsiTheme="majorHAnsi" w:cs="Arial"/>
                <w:sz w:val="20"/>
                <w:szCs w:val="20"/>
              </w:rPr>
            </w:pPr>
            <w:r w:rsidRPr="000A5E3D">
              <w:rPr>
                <w:rFonts w:asciiTheme="majorHAnsi" w:hAnsiTheme="majorHAnsi" w:cs="Arial"/>
                <w:sz w:val="20"/>
                <w:szCs w:val="20"/>
              </w:rPr>
              <w:t xml:space="preserve">Psychology </w:t>
            </w:r>
            <w:r>
              <w:rPr>
                <w:rFonts w:asciiTheme="majorHAnsi" w:hAnsiTheme="majorHAnsi" w:cs="Arial"/>
                <w:sz w:val="20"/>
                <w:szCs w:val="20"/>
              </w:rPr>
              <w:t>and</w:t>
            </w:r>
            <w:r w:rsidRPr="000A5E3D">
              <w:rPr>
                <w:rFonts w:asciiTheme="majorHAnsi" w:hAnsiTheme="majorHAnsi" w:cs="Arial"/>
                <w:sz w:val="20"/>
                <w:szCs w:val="20"/>
              </w:rPr>
              <w:t xml:space="preserve"> </w:t>
            </w:r>
            <w:r>
              <w:rPr>
                <w:rFonts w:asciiTheme="majorHAnsi" w:hAnsiTheme="majorHAnsi" w:cs="Arial"/>
                <w:sz w:val="20"/>
                <w:szCs w:val="20"/>
              </w:rPr>
              <w:t>n</w:t>
            </w:r>
            <w:r w:rsidRPr="000A5E3D">
              <w:rPr>
                <w:rFonts w:asciiTheme="majorHAnsi" w:hAnsiTheme="majorHAnsi" w:cs="Arial"/>
                <w:sz w:val="20"/>
                <w:szCs w:val="20"/>
              </w:rPr>
              <w:t>euroscience used</w:t>
            </w:r>
          </w:p>
        </w:tc>
        <w:tc>
          <w:tcPr>
            <w:tcW w:w="9133" w:type="dxa"/>
            <w:tcBorders>
              <w:bottom w:val="single" w:sz="12" w:space="0" w:color="auto"/>
              <w:right w:val="single" w:sz="12" w:space="0" w:color="auto"/>
            </w:tcBorders>
            <w:vAlign w:val="center"/>
          </w:tcPr>
          <w:p w14:paraId="08D3E470" w14:textId="77777777" w:rsidR="004C4BAE" w:rsidRDefault="004C4BAE" w:rsidP="00593B3F">
            <w:pPr>
              <w:contextualSpacing/>
              <w:mirrorIndents/>
              <w:rPr>
                <w:rFonts w:asciiTheme="majorHAnsi" w:hAnsiTheme="majorHAnsi" w:cs="Arial"/>
                <w:sz w:val="20"/>
                <w:szCs w:val="20"/>
              </w:rPr>
            </w:pPr>
            <w:r>
              <w:rPr>
                <w:rFonts w:asciiTheme="majorHAnsi" w:hAnsiTheme="majorHAnsi" w:cs="Arial"/>
                <w:sz w:val="20"/>
                <w:szCs w:val="20"/>
              </w:rPr>
              <w:t>RAD: the learning process would be fun avoiding any stress in class. For example, embarrassing situations for learners in the class are not forbidden. Everybody respects one another and learn from one another in a fun session.</w:t>
            </w:r>
          </w:p>
          <w:p w14:paraId="43EF56C2" w14:textId="77777777" w:rsidR="004C4BAE" w:rsidRDefault="004C4BAE" w:rsidP="00593B3F">
            <w:pPr>
              <w:contextualSpacing/>
              <w:mirrorIndents/>
              <w:rPr>
                <w:rFonts w:asciiTheme="majorHAnsi" w:hAnsiTheme="majorHAnsi" w:cs="Arial"/>
                <w:sz w:val="20"/>
                <w:szCs w:val="20"/>
              </w:rPr>
            </w:pPr>
          </w:p>
          <w:p w14:paraId="4FE0218C" w14:textId="77777777" w:rsidR="004C4BAE" w:rsidRPr="000A5E3D" w:rsidRDefault="004C4BAE" w:rsidP="00593B3F">
            <w:pPr>
              <w:contextualSpacing/>
              <w:mirrorIndents/>
              <w:rPr>
                <w:rFonts w:asciiTheme="majorHAnsi" w:hAnsiTheme="majorHAnsi" w:cs="Arial"/>
                <w:sz w:val="20"/>
                <w:szCs w:val="20"/>
              </w:rPr>
            </w:pPr>
            <w:r>
              <w:rPr>
                <w:rFonts w:asciiTheme="majorHAnsi" w:hAnsiTheme="majorHAnsi" w:cs="Arial"/>
                <w:sz w:val="20"/>
                <w:szCs w:val="20"/>
              </w:rPr>
              <w:t>Cognitive Load: To avoid cognitive load, the training sessions are spaced apart: once a week (spacing). In addition, every session has a definite scope which is light weight material for learners to easily digest the material.</w:t>
            </w:r>
          </w:p>
        </w:tc>
      </w:tr>
      <w:tr w:rsidR="004C4BAE" w14:paraId="2C4809F1" w14:textId="77777777" w:rsidTr="003B4301">
        <w:trPr>
          <w:cantSplit/>
          <w:trHeight w:val="1418"/>
        </w:trPr>
        <w:tc>
          <w:tcPr>
            <w:tcW w:w="2789" w:type="dxa"/>
            <w:vMerge w:val="restart"/>
            <w:tcBorders>
              <w:top w:val="single" w:sz="12" w:space="0" w:color="auto"/>
              <w:left w:val="single" w:sz="12" w:space="0" w:color="auto"/>
            </w:tcBorders>
            <w:vAlign w:val="center"/>
          </w:tcPr>
          <w:p w14:paraId="4D542E43" w14:textId="77777777" w:rsidR="004C4BAE" w:rsidRPr="000A5E3D" w:rsidRDefault="004C4BAE" w:rsidP="00593B3F">
            <w:pPr>
              <w:contextualSpacing/>
              <w:mirrorIndents/>
              <w:rPr>
                <w:rFonts w:asciiTheme="majorHAnsi" w:hAnsiTheme="majorHAnsi" w:cs="Arial"/>
                <w:szCs w:val="28"/>
              </w:rPr>
            </w:pPr>
            <w:r w:rsidRPr="000A5E3D">
              <w:rPr>
                <w:rFonts w:asciiTheme="majorHAnsi" w:hAnsiTheme="majorHAnsi" w:cs="Arial"/>
                <w:b/>
                <w:szCs w:val="28"/>
              </w:rPr>
              <w:t>Application</w:t>
            </w:r>
            <w:r w:rsidRPr="000A5E3D">
              <w:rPr>
                <w:rFonts w:asciiTheme="majorHAnsi" w:hAnsiTheme="majorHAnsi" w:cs="Arial"/>
                <w:szCs w:val="28"/>
              </w:rPr>
              <w:t xml:space="preserve"> of </w:t>
            </w:r>
            <w:r>
              <w:rPr>
                <w:rFonts w:asciiTheme="majorHAnsi" w:hAnsiTheme="majorHAnsi" w:cs="Arial"/>
                <w:szCs w:val="28"/>
              </w:rPr>
              <w:t>l</w:t>
            </w:r>
            <w:r w:rsidRPr="000A5E3D">
              <w:rPr>
                <w:rFonts w:asciiTheme="majorHAnsi" w:hAnsiTheme="majorHAnsi" w:cs="Arial"/>
                <w:szCs w:val="28"/>
              </w:rPr>
              <w:t xml:space="preserve">earning for the </w:t>
            </w:r>
            <w:r>
              <w:rPr>
                <w:rFonts w:asciiTheme="majorHAnsi" w:hAnsiTheme="majorHAnsi" w:cs="Arial"/>
                <w:szCs w:val="28"/>
              </w:rPr>
              <w:t>l</w:t>
            </w:r>
            <w:r w:rsidRPr="000A5E3D">
              <w:rPr>
                <w:rFonts w:asciiTheme="majorHAnsi" w:hAnsiTheme="majorHAnsi" w:cs="Arial"/>
                <w:szCs w:val="28"/>
              </w:rPr>
              <w:t>earners</w:t>
            </w:r>
          </w:p>
        </w:tc>
        <w:tc>
          <w:tcPr>
            <w:tcW w:w="2026" w:type="dxa"/>
            <w:tcBorders>
              <w:top w:val="single" w:sz="12" w:space="0" w:color="auto"/>
            </w:tcBorders>
            <w:vAlign w:val="center"/>
          </w:tcPr>
          <w:p w14:paraId="317FAF76" w14:textId="77777777" w:rsidR="004C4BAE" w:rsidRPr="000A5E3D" w:rsidRDefault="004C4BAE" w:rsidP="00593B3F">
            <w:pPr>
              <w:contextualSpacing/>
              <w:mirrorIndents/>
              <w:rPr>
                <w:rFonts w:asciiTheme="majorHAnsi" w:hAnsiTheme="majorHAnsi" w:cs="Arial"/>
                <w:sz w:val="20"/>
                <w:szCs w:val="20"/>
              </w:rPr>
            </w:pPr>
            <w:r w:rsidRPr="000A5E3D">
              <w:rPr>
                <w:rFonts w:asciiTheme="majorHAnsi" w:hAnsiTheme="majorHAnsi" w:cs="Arial"/>
                <w:sz w:val="20"/>
                <w:szCs w:val="20"/>
              </w:rPr>
              <w:t>How learners will be able to apply / practice what they have learnt in the real world</w:t>
            </w:r>
          </w:p>
        </w:tc>
        <w:tc>
          <w:tcPr>
            <w:tcW w:w="9133" w:type="dxa"/>
            <w:tcBorders>
              <w:top w:val="single" w:sz="12" w:space="0" w:color="auto"/>
              <w:right w:val="single" w:sz="12" w:space="0" w:color="auto"/>
            </w:tcBorders>
            <w:vAlign w:val="center"/>
          </w:tcPr>
          <w:p w14:paraId="0A7B03A8" w14:textId="77777777" w:rsidR="004C4BAE" w:rsidRPr="000A5E3D" w:rsidRDefault="004C4BAE" w:rsidP="00593B3F">
            <w:pPr>
              <w:contextualSpacing/>
              <w:mirrorIndents/>
              <w:rPr>
                <w:rFonts w:asciiTheme="majorHAnsi" w:hAnsiTheme="majorHAnsi" w:cs="Arial"/>
                <w:sz w:val="20"/>
                <w:szCs w:val="20"/>
              </w:rPr>
            </w:pPr>
            <w:r>
              <w:rPr>
                <w:rFonts w:asciiTheme="majorHAnsi" w:hAnsiTheme="majorHAnsi" w:cs="Arial"/>
                <w:sz w:val="20"/>
                <w:szCs w:val="20"/>
              </w:rPr>
              <w:t>The training material would not be given at once by traditional approach to learning. Alternatively, there will be some sessions that would be given online using teams. Therefore, learners have the opportunities to practice what they have learnt. In addition, sharing information and communication would be using yammer exclusively.</w:t>
            </w:r>
          </w:p>
        </w:tc>
      </w:tr>
      <w:tr w:rsidR="004C4BAE" w14:paraId="7B79A29A" w14:textId="77777777" w:rsidTr="003B4301">
        <w:trPr>
          <w:cantSplit/>
          <w:trHeight w:val="1418"/>
        </w:trPr>
        <w:tc>
          <w:tcPr>
            <w:tcW w:w="2789" w:type="dxa"/>
            <w:vMerge/>
            <w:tcBorders>
              <w:left w:val="single" w:sz="12" w:space="0" w:color="auto"/>
            </w:tcBorders>
            <w:vAlign w:val="center"/>
          </w:tcPr>
          <w:p w14:paraId="62B22815" w14:textId="77777777" w:rsidR="004C4BAE" w:rsidRPr="000A5E3D" w:rsidRDefault="004C4BAE" w:rsidP="00593B3F">
            <w:pPr>
              <w:contextualSpacing/>
              <w:mirrorIndents/>
              <w:rPr>
                <w:rFonts w:asciiTheme="majorHAnsi" w:hAnsiTheme="majorHAnsi" w:cs="Arial"/>
                <w:sz w:val="20"/>
                <w:szCs w:val="20"/>
              </w:rPr>
            </w:pPr>
          </w:p>
        </w:tc>
        <w:tc>
          <w:tcPr>
            <w:tcW w:w="2026" w:type="dxa"/>
            <w:vAlign w:val="center"/>
          </w:tcPr>
          <w:p w14:paraId="67B89D0C" w14:textId="77777777" w:rsidR="004C4BAE" w:rsidRPr="000A5E3D" w:rsidRDefault="004C4BAE" w:rsidP="00593B3F">
            <w:pPr>
              <w:contextualSpacing/>
              <w:mirrorIndents/>
              <w:rPr>
                <w:rFonts w:asciiTheme="majorHAnsi" w:hAnsiTheme="majorHAnsi" w:cs="Arial"/>
                <w:sz w:val="20"/>
                <w:szCs w:val="20"/>
              </w:rPr>
            </w:pPr>
            <w:r w:rsidRPr="000A5E3D">
              <w:rPr>
                <w:rFonts w:asciiTheme="majorHAnsi" w:hAnsiTheme="majorHAnsi" w:cs="Arial"/>
                <w:sz w:val="20"/>
                <w:szCs w:val="20"/>
              </w:rPr>
              <w:t>Engagement techniques</w:t>
            </w:r>
          </w:p>
        </w:tc>
        <w:tc>
          <w:tcPr>
            <w:tcW w:w="9133" w:type="dxa"/>
            <w:tcBorders>
              <w:right w:val="single" w:sz="12" w:space="0" w:color="auto"/>
            </w:tcBorders>
            <w:vAlign w:val="center"/>
          </w:tcPr>
          <w:p w14:paraId="306DB305" w14:textId="77777777" w:rsidR="004C4BAE" w:rsidRPr="000A5E3D" w:rsidRDefault="004C4BAE" w:rsidP="00593B3F">
            <w:pPr>
              <w:contextualSpacing/>
              <w:mirrorIndents/>
              <w:rPr>
                <w:rFonts w:asciiTheme="majorHAnsi" w:hAnsiTheme="majorHAnsi" w:cs="Arial"/>
                <w:sz w:val="20"/>
                <w:szCs w:val="20"/>
              </w:rPr>
            </w:pPr>
            <w:r>
              <w:rPr>
                <w:rFonts w:asciiTheme="majorHAnsi" w:hAnsiTheme="majorHAnsi" w:cs="Arial"/>
                <w:sz w:val="20"/>
                <w:szCs w:val="20"/>
              </w:rPr>
              <w:t>Using flipped learning techniques in which learners do their homework before classwork. They should prepare a demo about one feature of teams and one feature of yammer and then make a demo to their colleagues virtually.</w:t>
            </w:r>
          </w:p>
        </w:tc>
      </w:tr>
      <w:tr w:rsidR="004C4BAE" w14:paraId="3399EF99" w14:textId="77777777" w:rsidTr="003B4301">
        <w:trPr>
          <w:cantSplit/>
          <w:trHeight w:val="1418"/>
        </w:trPr>
        <w:tc>
          <w:tcPr>
            <w:tcW w:w="2789" w:type="dxa"/>
            <w:vMerge/>
            <w:tcBorders>
              <w:left w:val="single" w:sz="12" w:space="0" w:color="auto"/>
            </w:tcBorders>
            <w:vAlign w:val="center"/>
          </w:tcPr>
          <w:p w14:paraId="045FDB58" w14:textId="77777777" w:rsidR="004C4BAE" w:rsidRPr="000A5E3D" w:rsidRDefault="004C4BAE" w:rsidP="00593B3F">
            <w:pPr>
              <w:contextualSpacing/>
              <w:mirrorIndents/>
              <w:rPr>
                <w:rFonts w:asciiTheme="majorHAnsi" w:hAnsiTheme="majorHAnsi" w:cs="Arial"/>
                <w:sz w:val="20"/>
                <w:szCs w:val="20"/>
              </w:rPr>
            </w:pPr>
          </w:p>
        </w:tc>
        <w:tc>
          <w:tcPr>
            <w:tcW w:w="2026" w:type="dxa"/>
            <w:vAlign w:val="center"/>
          </w:tcPr>
          <w:p w14:paraId="6C6E79EF" w14:textId="77777777" w:rsidR="004C4BAE" w:rsidRPr="000A5E3D" w:rsidRDefault="004C4BAE" w:rsidP="00593B3F">
            <w:pPr>
              <w:contextualSpacing/>
              <w:mirrorIndents/>
              <w:rPr>
                <w:rFonts w:asciiTheme="majorHAnsi" w:hAnsiTheme="majorHAnsi" w:cs="Arial"/>
                <w:sz w:val="20"/>
                <w:szCs w:val="20"/>
              </w:rPr>
            </w:pPr>
            <w:r w:rsidRPr="000A5E3D">
              <w:rPr>
                <w:rFonts w:asciiTheme="majorHAnsi" w:hAnsiTheme="majorHAnsi" w:cs="Arial"/>
                <w:sz w:val="20"/>
                <w:szCs w:val="20"/>
              </w:rPr>
              <w:t>Resources required (</w:t>
            </w:r>
            <w:r>
              <w:rPr>
                <w:rFonts w:asciiTheme="majorHAnsi" w:hAnsiTheme="majorHAnsi" w:cs="Arial"/>
                <w:sz w:val="20"/>
                <w:szCs w:val="20"/>
              </w:rPr>
              <w:t>t</w:t>
            </w:r>
            <w:r w:rsidRPr="000A5E3D">
              <w:rPr>
                <w:rFonts w:asciiTheme="majorHAnsi" w:hAnsiTheme="majorHAnsi" w:cs="Arial"/>
                <w:sz w:val="20"/>
                <w:szCs w:val="20"/>
              </w:rPr>
              <w:t xml:space="preserve">echnology, </w:t>
            </w:r>
            <w:r>
              <w:rPr>
                <w:rFonts w:asciiTheme="majorHAnsi" w:hAnsiTheme="majorHAnsi" w:cs="Arial"/>
                <w:sz w:val="20"/>
                <w:szCs w:val="20"/>
              </w:rPr>
              <w:t>t</w:t>
            </w:r>
            <w:r w:rsidRPr="000A5E3D">
              <w:rPr>
                <w:rFonts w:asciiTheme="majorHAnsi" w:hAnsiTheme="majorHAnsi" w:cs="Arial"/>
                <w:sz w:val="20"/>
                <w:szCs w:val="20"/>
              </w:rPr>
              <w:t xml:space="preserve">ime, </w:t>
            </w:r>
            <w:r>
              <w:rPr>
                <w:rFonts w:asciiTheme="majorHAnsi" w:hAnsiTheme="majorHAnsi" w:cs="Arial"/>
                <w:sz w:val="20"/>
                <w:szCs w:val="20"/>
              </w:rPr>
              <w:t>p</w:t>
            </w:r>
            <w:r w:rsidRPr="000A5E3D">
              <w:rPr>
                <w:rFonts w:asciiTheme="majorHAnsi" w:hAnsiTheme="majorHAnsi" w:cs="Arial"/>
                <w:sz w:val="20"/>
                <w:szCs w:val="20"/>
              </w:rPr>
              <w:t xml:space="preserve">eople, </w:t>
            </w:r>
            <w:r>
              <w:rPr>
                <w:rFonts w:asciiTheme="majorHAnsi" w:hAnsiTheme="majorHAnsi" w:cs="Arial"/>
                <w:sz w:val="20"/>
                <w:szCs w:val="20"/>
              </w:rPr>
              <w:t>f</w:t>
            </w:r>
            <w:r w:rsidRPr="000A5E3D">
              <w:rPr>
                <w:rFonts w:asciiTheme="majorHAnsi" w:hAnsiTheme="majorHAnsi" w:cs="Arial"/>
                <w:sz w:val="20"/>
                <w:szCs w:val="20"/>
              </w:rPr>
              <w:t>inance)</w:t>
            </w:r>
          </w:p>
        </w:tc>
        <w:tc>
          <w:tcPr>
            <w:tcW w:w="9133" w:type="dxa"/>
            <w:tcBorders>
              <w:right w:val="single" w:sz="12" w:space="0" w:color="auto"/>
            </w:tcBorders>
            <w:vAlign w:val="center"/>
          </w:tcPr>
          <w:p w14:paraId="6548C427" w14:textId="77777777" w:rsidR="004C4BAE" w:rsidRPr="000A5E3D" w:rsidRDefault="004C4BAE" w:rsidP="00593B3F">
            <w:pPr>
              <w:contextualSpacing/>
              <w:mirrorIndents/>
              <w:rPr>
                <w:rFonts w:asciiTheme="majorHAnsi" w:hAnsiTheme="majorHAnsi" w:cs="Arial"/>
                <w:sz w:val="20"/>
                <w:szCs w:val="20"/>
              </w:rPr>
            </w:pPr>
            <w:r>
              <w:rPr>
                <w:rFonts w:asciiTheme="majorHAnsi" w:hAnsiTheme="majorHAnsi" w:cs="Arial"/>
                <w:sz w:val="20"/>
                <w:szCs w:val="20"/>
              </w:rPr>
              <w:t>There would be two sessions remotely to discuss advanced features of teams and yammer which will cost one hour per each.</w:t>
            </w:r>
          </w:p>
        </w:tc>
      </w:tr>
      <w:tr w:rsidR="004C4BAE" w14:paraId="6E2F938F" w14:textId="77777777" w:rsidTr="003B4301">
        <w:trPr>
          <w:cantSplit/>
          <w:trHeight w:val="1418"/>
        </w:trPr>
        <w:tc>
          <w:tcPr>
            <w:tcW w:w="2789" w:type="dxa"/>
            <w:vMerge/>
            <w:tcBorders>
              <w:left w:val="single" w:sz="12" w:space="0" w:color="auto"/>
              <w:bottom w:val="single" w:sz="12" w:space="0" w:color="auto"/>
            </w:tcBorders>
            <w:vAlign w:val="center"/>
          </w:tcPr>
          <w:p w14:paraId="33899BD9" w14:textId="77777777" w:rsidR="004C4BAE" w:rsidRPr="000A5E3D" w:rsidRDefault="004C4BAE" w:rsidP="00593B3F">
            <w:pPr>
              <w:contextualSpacing/>
              <w:mirrorIndents/>
              <w:rPr>
                <w:rFonts w:asciiTheme="majorHAnsi" w:hAnsiTheme="majorHAnsi" w:cs="Arial"/>
                <w:sz w:val="20"/>
                <w:szCs w:val="20"/>
              </w:rPr>
            </w:pPr>
          </w:p>
        </w:tc>
        <w:tc>
          <w:tcPr>
            <w:tcW w:w="2026" w:type="dxa"/>
            <w:tcBorders>
              <w:bottom w:val="single" w:sz="12" w:space="0" w:color="auto"/>
            </w:tcBorders>
            <w:vAlign w:val="center"/>
          </w:tcPr>
          <w:p w14:paraId="412C9073" w14:textId="77777777" w:rsidR="004C4BAE" w:rsidRPr="000A5E3D" w:rsidRDefault="004C4BAE" w:rsidP="00593B3F">
            <w:pPr>
              <w:contextualSpacing/>
              <w:mirrorIndents/>
              <w:rPr>
                <w:rFonts w:asciiTheme="majorHAnsi" w:hAnsiTheme="majorHAnsi" w:cs="Arial"/>
                <w:sz w:val="20"/>
                <w:szCs w:val="20"/>
              </w:rPr>
            </w:pPr>
            <w:r w:rsidRPr="000A5E3D">
              <w:rPr>
                <w:rFonts w:asciiTheme="majorHAnsi" w:hAnsiTheme="majorHAnsi" w:cs="Arial"/>
                <w:sz w:val="20"/>
                <w:szCs w:val="20"/>
              </w:rPr>
              <w:t xml:space="preserve">Post-learning </w:t>
            </w:r>
            <w:r>
              <w:rPr>
                <w:rFonts w:asciiTheme="majorHAnsi" w:hAnsiTheme="majorHAnsi" w:cs="Arial"/>
                <w:sz w:val="20"/>
                <w:szCs w:val="20"/>
              </w:rPr>
              <w:t>activity</w:t>
            </w:r>
          </w:p>
        </w:tc>
        <w:tc>
          <w:tcPr>
            <w:tcW w:w="9133" w:type="dxa"/>
            <w:tcBorders>
              <w:bottom w:val="single" w:sz="12" w:space="0" w:color="auto"/>
              <w:right w:val="single" w:sz="12" w:space="0" w:color="auto"/>
            </w:tcBorders>
            <w:vAlign w:val="center"/>
          </w:tcPr>
          <w:p w14:paraId="65AE6397" w14:textId="77777777" w:rsidR="004C4BAE" w:rsidRPr="000A5E3D" w:rsidRDefault="004C4BAE" w:rsidP="00593B3F">
            <w:pPr>
              <w:contextualSpacing/>
              <w:mirrorIndents/>
              <w:rPr>
                <w:rFonts w:asciiTheme="majorHAnsi" w:hAnsiTheme="majorHAnsi" w:cs="Arial"/>
                <w:sz w:val="20"/>
                <w:szCs w:val="20"/>
              </w:rPr>
            </w:pPr>
            <w:r>
              <w:rPr>
                <w:rFonts w:asciiTheme="majorHAnsi" w:hAnsiTheme="majorHAnsi" w:cs="Arial"/>
                <w:sz w:val="20"/>
                <w:szCs w:val="20"/>
              </w:rPr>
              <w:t xml:space="preserve">Applying on-the-job training principle, learners would attended their next actual meeting using teams and share their thoughts about the meeting on yammer. </w:t>
            </w:r>
          </w:p>
        </w:tc>
      </w:tr>
      <w:tr w:rsidR="004C4BAE" w14:paraId="7B97D595" w14:textId="77777777" w:rsidTr="003B4301">
        <w:trPr>
          <w:cantSplit/>
          <w:trHeight w:val="1418"/>
        </w:trPr>
        <w:tc>
          <w:tcPr>
            <w:tcW w:w="2789" w:type="dxa"/>
            <w:vMerge w:val="restart"/>
            <w:tcBorders>
              <w:top w:val="single" w:sz="12" w:space="0" w:color="auto"/>
              <w:left w:val="single" w:sz="12" w:space="0" w:color="auto"/>
            </w:tcBorders>
            <w:vAlign w:val="center"/>
          </w:tcPr>
          <w:p w14:paraId="323CD0E2" w14:textId="77777777" w:rsidR="004C4BAE" w:rsidRPr="000A5E3D" w:rsidRDefault="004C4BAE" w:rsidP="00144558">
            <w:pPr>
              <w:contextualSpacing/>
              <w:mirrorIndents/>
              <w:rPr>
                <w:rFonts w:asciiTheme="majorHAnsi" w:hAnsiTheme="majorHAnsi" w:cs="Arial"/>
                <w:sz w:val="20"/>
                <w:szCs w:val="20"/>
              </w:rPr>
            </w:pPr>
            <w:r w:rsidRPr="000A5E3D">
              <w:rPr>
                <w:rFonts w:asciiTheme="majorHAnsi" w:hAnsiTheme="majorHAnsi" w:cs="Arial"/>
                <w:b/>
                <w:szCs w:val="28"/>
              </w:rPr>
              <w:t>Follow up</w:t>
            </w:r>
            <w:r w:rsidRPr="000A5E3D">
              <w:rPr>
                <w:rFonts w:asciiTheme="majorHAnsi" w:hAnsiTheme="majorHAnsi" w:cs="Arial"/>
                <w:szCs w:val="28"/>
              </w:rPr>
              <w:t xml:space="preserve"> to support the learners transfer learning into the real</w:t>
            </w:r>
            <w:r>
              <w:rPr>
                <w:rFonts w:asciiTheme="majorHAnsi" w:hAnsiTheme="majorHAnsi" w:cs="Arial"/>
                <w:szCs w:val="28"/>
              </w:rPr>
              <w:t xml:space="preserve"> </w:t>
            </w:r>
            <w:r w:rsidRPr="000A5E3D">
              <w:rPr>
                <w:rFonts w:asciiTheme="majorHAnsi" w:hAnsiTheme="majorHAnsi" w:cs="Arial"/>
                <w:szCs w:val="28"/>
              </w:rPr>
              <w:t>world</w:t>
            </w:r>
          </w:p>
        </w:tc>
        <w:tc>
          <w:tcPr>
            <w:tcW w:w="2026" w:type="dxa"/>
            <w:tcBorders>
              <w:top w:val="single" w:sz="12" w:space="0" w:color="auto"/>
            </w:tcBorders>
            <w:vAlign w:val="center"/>
          </w:tcPr>
          <w:p w14:paraId="6226325C" w14:textId="77777777" w:rsidR="004C4BAE" w:rsidRPr="000A5E3D" w:rsidRDefault="004C4BAE" w:rsidP="00144558">
            <w:pPr>
              <w:contextualSpacing/>
              <w:mirrorIndents/>
              <w:rPr>
                <w:rFonts w:asciiTheme="majorHAnsi" w:hAnsiTheme="majorHAnsi" w:cs="Arial"/>
                <w:sz w:val="20"/>
                <w:szCs w:val="20"/>
              </w:rPr>
            </w:pPr>
            <w:r w:rsidRPr="000A5E3D">
              <w:rPr>
                <w:rFonts w:asciiTheme="majorHAnsi" w:hAnsiTheme="majorHAnsi" w:cs="Arial"/>
                <w:sz w:val="20"/>
                <w:szCs w:val="20"/>
              </w:rPr>
              <w:t>How learners will be supported to embed what they have learnt</w:t>
            </w:r>
          </w:p>
        </w:tc>
        <w:tc>
          <w:tcPr>
            <w:tcW w:w="9133" w:type="dxa"/>
            <w:tcBorders>
              <w:top w:val="single" w:sz="12" w:space="0" w:color="auto"/>
              <w:right w:val="single" w:sz="12" w:space="0" w:color="auto"/>
            </w:tcBorders>
            <w:vAlign w:val="center"/>
          </w:tcPr>
          <w:p w14:paraId="6E66DF77" w14:textId="77777777" w:rsidR="004C4BAE" w:rsidRPr="003F284A" w:rsidRDefault="004C4BAE" w:rsidP="003F284A">
            <w:pPr>
              <w:contextualSpacing/>
              <w:mirrorIndents/>
              <w:rPr>
                <w:rFonts w:asciiTheme="majorHAnsi" w:hAnsiTheme="majorHAnsi" w:cs="Arial"/>
                <w:sz w:val="20"/>
                <w:szCs w:val="20"/>
                <w:lang w:val="en-US"/>
              </w:rPr>
            </w:pPr>
            <w:r>
              <w:rPr>
                <w:rFonts w:asciiTheme="majorHAnsi" w:hAnsiTheme="majorHAnsi" w:cs="Arial"/>
                <w:sz w:val="20"/>
                <w:szCs w:val="20"/>
                <w:lang w:val="en-US"/>
              </w:rPr>
              <w:t>Team will make sure that two out of three meetings or events are held on teams. In addition, the information sharing, and communication would be through yammer exclusively.</w:t>
            </w:r>
          </w:p>
        </w:tc>
      </w:tr>
      <w:tr w:rsidR="004C4BAE" w14:paraId="42736C64" w14:textId="77777777" w:rsidTr="003B4301">
        <w:trPr>
          <w:cantSplit/>
          <w:trHeight w:val="1418"/>
        </w:trPr>
        <w:tc>
          <w:tcPr>
            <w:tcW w:w="2789" w:type="dxa"/>
            <w:vMerge/>
            <w:tcBorders>
              <w:left w:val="single" w:sz="12" w:space="0" w:color="auto"/>
            </w:tcBorders>
            <w:vAlign w:val="center"/>
          </w:tcPr>
          <w:p w14:paraId="0AE9B0FD" w14:textId="77777777" w:rsidR="004C4BAE" w:rsidRPr="000A5E3D" w:rsidRDefault="004C4BAE" w:rsidP="00144558">
            <w:pPr>
              <w:contextualSpacing/>
              <w:mirrorIndents/>
              <w:rPr>
                <w:rFonts w:asciiTheme="majorHAnsi" w:hAnsiTheme="majorHAnsi" w:cs="Arial"/>
                <w:b/>
                <w:sz w:val="20"/>
                <w:szCs w:val="20"/>
              </w:rPr>
            </w:pPr>
          </w:p>
        </w:tc>
        <w:tc>
          <w:tcPr>
            <w:tcW w:w="2026" w:type="dxa"/>
            <w:vAlign w:val="center"/>
          </w:tcPr>
          <w:p w14:paraId="42379720" w14:textId="77777777" w:rsidR="004C4BAE" w:rsidRPr="000A5E3D" w:rsidRDefault="004C4BAE" w:rsidP="00144558">
            <w:pPr>
              <w:contextualSpacing/>
              <w:mirrorIndents/>
              <w:rPr>
                <w:rFonts w:asciiTheme="majorHAnsi" w:hAnsiTheme="majorHAnsi" w:cs="Arial"/>
                <w:sz w:val="20"/>
                <w:szCs w:val="20"/>
              </w:rPr>
            </w:pPr>
            <w:r w:rsidRPr="000A5E3D">
              <w:rPr>
                <w:rFonts w:asciiTheme="majorHAnsi" w:hAnsiTheme="majorHAnsi" w:cs="Arial"/>
                <w:sz w:val="20"/>
                <w:szCs w:val="20"/>
              </w:rPr>
              <w:t>Engagement techniques</w:t>
            </w:r>
          </w:p>
        </w:tc>
        <w:tc>
          <w:tcPr>
            <w:tcW w:w="9133" w:type="dxa"/>
            <w:tcBorders>
              <w:right w:val="single" w:sz="12" w:space="0" w:color="auto"/>
            </w:tcBorders>
            <w:vAlign w:val="center"/>
          </w:tcPr>
          <w:p w14:paraId="69AD8FD2" w14:textId="00C7FF02" w:rsidR="004C4BAE" w:rsidRPr="00840C13" w:rsidRDefault="00840C13" w:rsidP="00144558">
            <w:pPr>
              <w:contextualSpacing/>
              <w:mirrorIndents/>
              <w:rPr>
                <w:rFonts w:asciiTheme="majorHAnsi" w:hAnsiTheme="majorHAnsi" w:cs="Arial"/>
                <w:sz w:val="20"/>
                <w:szCs w:val="20"/>
                <w:lang w:val="en-US"/>
              </w:rPr>
            </w:pPr>
            <w:r>
              <w:rPr>
                <w:rFonts w:asciiTheme="majorHAnsi" w:hAnsiTheme="majorHAnsi" w:cs="Arial"/>
                <w:sz w:val="20"/>
                <w:szCs w:val="20"/>
                <w:lang w:val="en-US"/>
              </w:rPr>
              <w:t>Incorporating using the technology stack in the performance appraisal KPIs.</w:t>
            </w:r>
          </w:p>
        </w:tc>
      </w:tr>
      <w:tr w:rsidR="004C4BAE" w14:paraId="1796239C" w14:textId="77777777" w:rsidTr="003B4301">
        <w:trPr>
          <w:cantSplit/>
          <w:trHeight w:val="1418"/>
        </w:trPr>
        <w:tc>
          <w:tcPr>
            <w:tcW w:w="2789" w:type="dxa"/>
            <w:vMerge/>
            <w:tcBorders>
              <w:left w:val="single" w:sz="12" w:space="0" w:color="auto"/>
            </w:tcBorders>
            <w:vAlign w:val="center"/>
          </w:tcPr>
          <w:p w14:paraId="611210E4" w14:textId="77777777" w:rsidR="004C4BAE" w:rsidRPr="000A5E3D" w:rsidRDefault="004C4BAE" w:rsidP="00144558">
            <w:pPr>
              <w:contextualSpacing/>
              <w:mirrorIndents/>
              <w:rPr>
                <w:rFonts w:asciiTheme="majorHAnsi" w:hAnsiTheme="majorHAnsi" w:cs="Arial"/>
                <w:sz w:val="20"/>
                <w:szCs w:val="20"/>
              </w:rPr>
            </w:pPr>
          </w:p>
        </w:tc>
        <w:tc>
          <w:tcPr>
            <w:tcW w:w="2026" w:type="dxa"/>
            <w:vAlign w:val="center"/>
          </w:tcPr>
          <w:p w14:paraId="0D1EEF7F" w14:textId="77777777" w:rsidR="004C4BAE" w:rsidRDefault="004C4BAE" w:rsidP="00144558">
            <w:pPr>
              <w:contextualSpacing/>
              <w:mirrorIndents/>
              <w:rPr>
                <w:rFonts w:asciiTheme="majorHAnsi" w:hAnsiTheme="majorHAnsi" w:cs="Arial"/>
                <w:sz w:val="20"/>
                <w:szCs w:val="20"/>
              </w:rPr>
            </w:pPr>
            <w:r w:rsidRPr="000A5E3D">
              <w:rPr>
                <w:rFonts w:asciiTheme="majorHAnsi" w:hAnsiTheme="majorHAnsi" w:cs="Arial"/>
                <w:sz w:val="20"/>
                <w:szCs w:val="20"/>
              </w:rPr>
              <w:t>Resources required (</w:t>
            </w:r>
            <w:r>
              <w:rPr>
                <w:rFonts w:asciiTheme="majorHAnsi" w:hAnsiTheme="majorHAnsi" w:cs="Arial"/>
                <w:sz w:val="20"/>
                <w:szCs w:val="20"/>
              </w:rPr>
              <w:t>t</w:t>
            </w:r>
            <w:r w:rsidRPr="000A5E3D">
              <w:rPr>
                <w:rFonts w:asciiTheme="majorHAnsi" w:hAnsiTheme="majorHAnsi" w:cs="Arial"/>
                <w:sz w:val="20"/>
                <w:szCs w:val="20"/>
              </w:rPr>
              <w:t xml:space="preserve">echnology, </w:t>
            </w:r>
          </w:p>
          <w:p w14:paraId="76D6877E" w14:textId="77777777" w:rsidR="004C4BAE" w:rsidRPr="000A5E3D" w:rsidRDefault="004C4BAE" w:rsidP="00144558">
            <w:pPr>
              <w:contextualSpacing/>
              <w:mirrorIndents/>
              <w:rPr>
                <w:rFonts w:asciiTheme="majorHAnsi" w:hAnsiTheme="majorHAnsi" w:cs="Arial"/>
                <w:sz w:val="20"/>
                <w:szCs w:val="20"/>
              </w:rPr>
            </w:pPr>
            <w:r>
              <w:rPr>
                <w:rFonts w:asciiTheme="majorHAnsi" w:hAnsiTheme="majorHAnsi" w:cs="Arial"/>
                <w:sz w:val="20"/>
                <w:szCs w:val="20"/>
              </w:rPr>
              <w:t>t</w:t>
            </w:r>
            <w:r w:rsidRPr="000A5E3D">
              <w:rPr>
                <w:rFonts w:asciiTheme="majorHAnsi" w:hAnsiTheme="majorHAnsi" w:cs="Arial"/>
                <w:sz w:val="20"/>
                <w:szCs w:val="20"/>
              </w:rPr>
              <w:t xml:space="preserve">ime, </w:t>
            </w:r>
            <w:r>
              <w:rPr>
                <w:rFonts w:asciiTheme="majorHAnsi" w:hAnsiTheme="majorHAnsi" w:cs="Arial"/>
                <w:sz w:val="20"/>
                <w:szCs w:val="20"/>
              </w:rPr>
              <w:t>p</w:t>
            </w:r>
            <w:r w:rsidRPr="000A5E3D">
              <w:rPr>
                <w:rFonts w:asciiTheme="majorHAnsi" w:hAnsiTheme="majorHAnsi" w:cs="Arial"/>
                <w:sz w:val="20"/>
                <w:szCs w:val="20"/>
              </w:rPr>
              <w:t xml:space="preserve">eople, </w:t>
            </w:r>
            <w:r>
              <w:rPr>
                <w:rFonts w:asciiTheme="majorHAnsi" w:hAnsiTheme="majorHAnsi" w:cs="Arial"/>
                <w:sz w:val="20"/>
                <w:szCs w:val="20"/>
              </w:rPr>
              <w:t>f</w:t>
            </w:r>
            <w:r w:rsidRPr="000A5E3D">
              <w:rPr>
                <w:rFonts w:asciiTheme="majorHAnsi" w:hAnsiTheme="majorHAnsi" w:cs="Arial"/>
                <w:sz w:val="20"/>
                <w:szCs w:val="20"/>
              </w:rPr>
              <w:t>inance)</w:t>
            </w:r>
          </w:p>
        </w:tc>
        <w:tc>
          <w:tcPr>
            <w:tcW w:w="9133" w:type="dxa"/>
            <w:tcBorders>
              <w:right w:val="single" w:sz="12" w:space="0" w:color="auto"/>
            </w:tcBorders>
            <w:vAlign w:val="center"/>
          </w:tcPr>
          <w:p w14:paraId="1F18DAFF" w14:textId="77777777" w:rsidR="004C4BAE" w:rsidRPr="000A5E3D" w:rsidRDefault="004C4BAE" w:rsidP="00144558">
            <w:pPr>
              <w:contextualSpacing/>
              <w:mirrorIndents/>
              <w:rPr>
                <w:rFonts w:asciiTheme="majorHAnsi" w:hAnsiTheme="majorHAnsi" w:cs="Arial"/>
                <w:sz w:val="20"/>
                <w:szCs w:val="20"/>
              </w:rPr>
            </w:pPr>
            <w:r>
              <w:rPr>
                <w:rFonts w:asciiTheme="majorHAnsi" w:hAnsiTheme="majorHAnsi" w:cs="Arial"/>
                <w:sz w:val="20"/>
                <w:szCs w:val="20"/>
              </w:rPr>
              <w:t>Communication officers should monitor the communication flow between employees. They need to allocate sometime to check the KPIs for monitoring the communications to minimize the physical meetings and events.</w:t>
            </w:r>
          </w:p>
        </w:tc>
      </w:tr>
      <w:tr w:rsidR="004C4BAE" w14:paraId="2827EE25" w14:textId="77777777" w:rsidTr="003B4301">
        <w:trPr>
          <w:cantSplit/>
          <w:trHeight w:val="1418"/>
        </w:trPr>
        <w:tc>
          <w:tcPr>
            <w:tcW w:w="2789" w:type="dxa"/>
            <w:vMerge/>
            <w:tcBorders>
              <w:left w:val="single" w:sz="12" w:space="0" w:color="auto"/>
              <w:bottom w:val="single" w:sz="12" w:space="0" w:color="auto"/>
            </w:tcBorders>
            <w:vAlign w:val="center"/>
          </w:tcPr>
          <w:p w14:paraId="75E0C945" w14:textId="77777777" w:rsidR="004C4BAE" w:rsidRPr="000A5E3D" w:rsidRDefault="004C4BAE" w:rsidP="00144558">
            <w:pPr>
              <w:contextualSpacing/>
              <w:mirrorIndents/>
              <w:rPr>
                <w:rFonts w:asciiTheme="majorHAnsi" w:hAnsiTheme="majorHAnsi" w:cs="Arial"/>
                <w:sz w:val="20"/>
                <w:szCs w:val="20"/>
              </w:rPr>
            </w:pPr>
          </w:p>
        </w:tc>
        <w:tc>
          <w:tcPr>
            <w:tcW w:w="2026" w:type="dxa"/>
            <w:tcBorders>
              <w:bottom w:val="single" w:sz="12" w:space="0" w:color="auto"/>
            </w:tcBorders>
            <w:vAlign w:val="center"/>
          </w:tcPr>
          <w:p w14:paraId="4B9665B6" w14:textId="77777777" w:rsidR="004C4BAE" w:rsidRPr="000A5E3D" w:rsidRDefault="004C4BAE" w:rsidP="00144558">
            <w:pPr>
              <w:contextualSpacing/>
              <w:mirrorIndents/>
              <w:rPr>
                <w:rFonts w:asciiTheme="majorHAnsi" w:hAnsiTheme="majorHAnsi" w:cs="Arial"/>
                <w:sz w:val="20"/>
                <w:szCs w:val="20"/>
              </w:rPr>
            </w:pPr>
            <w:r w:rsidRPr="000A5E3D">
              <w:rPr>
                <w:rFonts w:asciiTheme="majorHAnsi" w:hAnsiTheme="majorHAnsi" w:cs="Arial"/>
                <w:sz w:val="20"/>
                <w:szCs w:val="20"/>
              </w:rPr>
              <w:t>How learners are assessed as being competent</w:t>
            </w:r>
          </w:p>
        </w:tc>
        <w:tc>
          <w:tcPr>
            <w:tcW w:w="9133" w:type="dxa"/>
            <w:tcBorders>
              <w:bottom w:val="single" w:sz="12" w:space="0" w:color="auto"/>
              <w:right w:val="single" w:sz="12" w:space="0" w:color="auto"/>
            </w:tcBorders>
            <w:vAlign w:val="center"/>
          </w:tcPr>
          <w:p w14:paraId="63C8C484" w14:textId="77777777" w:rsidR="004C4BAE" w:rsidRPr="000A5E3D" w:rsidRDefault="004C4BAE" w:rsidP="00144558">
            <w:pPr>
              <w:contextualSpacing/>
              <w:mirrorIndents/>
              <w:rPr>
                <w:rFonts w:asciiTheme="majorHAnsi" w:hAnsiTheme="majorHAnsi" w:cs="Arial"/>
                <w:sz w:val="20"/>
                <w:szCs w:val="20"/>
              </w:rPr>
            </w:pPr>
            <w:r>
              <w:rPr>
                <w:rFonts w:asciiTheme="majorHAnsi" w:hAnsiTheme="majorHAnsi" w:cs="Arial"/>
                <w:sz w:val="20"/>
                <w:szCs w:val="20"/>
              </w:rPr>
              <w:t>Successful online meetings and communications without problems mean that learners had grasped the new technology and using it effectively.</w:t>
            </w:r>
          </w:p>
        </w:tc>
      </w:tr>
      <w:tr w:rsidR="004C4BAE" w14:paraId="00EFF15B" w14:textId="77777777" w:rsidTr="003B4301">
        <w:trPr>
          <w:cantSplit/>
          <w:trHeight w:val="1418"/>
        </w:trPr>
        <w:tc>
          <w:tcPr>
            <w:tcW w:w="2789" w:type="dxa"/>
            <w:vMerge w:val="restart"/>
            <w:tcBorders>
              <w:top w:val="single" w:sz="12" w:space="0" w:color="auto"/>
              <w:left w:val="single" w:sz="12" w:space="0" w:color="auto"/>
            </w:tcBorders>
            <w:vAlign w:val="center"/>
          </w:tcPr>
          <w:p w14:paraId="1EE7D464" w14:textId="77777777" w:rsidR="004C4BAE" w:rsidRPr="000A5E3D" w:rsidRDefault="004C4BAE" w:rsidP="00144558">
            <w:pPr>
              <w:contextualSpacing/>
              <w:mirrorIndents/>
              <w:rPr>
                <w:rFonts w:asciiTheme="majorHAnsi" w:hAnsiTheme="majorHAnsi" w:cs="Arial"/>
                <w:sz w:val="20"/>
                <w:szCs w:val="20"/>
              </w:rPr>
            </w:pPr>
            <w:r w:rsidRPr="000A5E3D">
              <w:rPr>
                <w:rFonts w:asciiTheme="majorHAnsi" w:hAnsiTheme="majorHAnsi" w:cs="Arial"/>
                <w:b/>
                <w:szCs w:val="28"/>
              </w:rPr>
              <w:t>Evaluation</w:t>
            </w:r>
            <w:r w:rsidRPr="000A5E3D">
              <w:rPr>
                <w:rFonts w:asciiTheme="majorHAnsi" w:hAnsiTheme="majorHAnsi" w:cs="Arial"/>
                <w:szCs w:val="28"/>
              </w:rPr>
              <w:t xml:space="preserve"> </w:t>
            </w:r>
            <w:r w:rsidRPr="00E60B7B">
              <w:rPr>
                <w:rFonts w:asciiTheme="majorHAnsi" w:hAnsiTheme="majorHAnsi" w:cs="Arial"/>
                <w:b/>
                <w:szCs w:val="28"/>
              </w:rPr>
              <w:t>methodology</w:t>
            </w:r>
            <w:r w:rsidRPr="000A5E3D">
              <w:rPr>
                <w:rFonts w:asciiTheme="majorHAnsi" w:hAnsiTheme="majorHAnsi" w:cs="Arial"/>
                <w:szCs w:val="28"/>
              </w:rPr>
              <w:t xml:space="preserve"> used to determine the success of the intervention</w:t>
            </w:r>
          </w:p>
        </w:tc>
        <w:tc>
          <w:tcPr>
            <w:tcW w:w="2026" w:type="dxa"/>
            <w:tcBorders>
              <w:top w:val="single" w:sz="12" w:space="0" w:color="auto"/>
            </w:tcBorders>
            <w:vAlign w:val="center"/>
          </w:tcPr>
          <w:p w14:paraId="3ECBB6BA" w14:textId="77777777" w:rsidR="004C4BAE" w:rsidRPr="000A5E3D" w:rsidRDefault="004C4BAE" w:rsidP="00144558">
            <w:pPr>
              <w:contextualSpacing/>
              <w:mirrorIndents/>
              <w:rPr>
                <w:rFonts w:asciiTheme="majorHAnsi" w:hAnsiTheme="majorHAnsi" w:cs="Arial"/>
                <w:sz w:val="20"/>
                <w:szCs w:val="20"/>
              </w:rPr>
            </w:pPr>
            <w:r w:rsidRPr="000A5E3D">
              <w:rPr>
                <w:rFonts w:asciiTheme="majorHAnsi" w:hAnsiTheme="majorHAnsi" w:cs="Arial"/>
                <w:sz w:val="20"/>
                <w:szCs w:val="20"/>
              </w:rPr>
              <w:t xml:space="preserve">Evaluation method, </w:t>
            </w:r>
            <w:r>
              <w:rPr>
                <w:rFonts w:asciiTheme="majorHAnsi" w:hAnsiTheme="majorHAnsi" w:cs="Arial"/>
                <w:sz w:val="20"/>
                <w:szCs w:val="20"/>
              </w:rPr>
              <w:t>p</w:t>
            </w:r>
            <w:r w:rsidRPr="000A5E3D">
              <w:rPr>
                <w:rFonts w:asciiTheme="majorHAnsi" w:hAnsiTheme="majorHAnsi" w:cs="Arial"/>
                <w:sz w:val="20"/>
                <w:szCs w:val="20"/>
              </w:rPr>
              <w:t xml:space="preserve">rocess or </w:t>
            </w:r>
            <w:r>
              <w:rPr>
                <w:rFonts w:asciiTheme="majorHAnsi" w:hAnsiTheme="majorHAnsi" w:cs="Arial"/>
                <w:sz w:val="20"/>
                <w:szCs w:val="20"/>
              </w:rPr>
              <w:t>m</w:t>
            </w:r>
            <w:r w:rsidRPr="000A5E3D">
              <w:rPr>
                <w:rFonts w:asciiTheme="majorHAnsi" w:hAnsiTheme="majorHAnsi" w:cs="Arial"/>
                <w:sz w:val="20"/>
                <w:szCs w:val="20"/>
              </w:rPr>
              <w:t>odel adopted</w:t>
            </w:r>
          </w:p>
        </w:tc>
        <w:tc>
          <w:tcPr>
            <w:tcW w:w="9133" w:type="dxa"/>
            <w:tcBorders>
              <w:top w:val="single" w:sz="12" w:space="0" w:color="auto"/>
              <w:right w:val="single" w:sz="12" w:space="0" w:color="auto"/>
            </w:tcBorders>
            <w:vAlign w:val="center"/>
          </w:tcPr>
          <w:p w14:paraId="282DD277" w14:textId="77777777" w:rsidR="004C4BAE" w:rsidRPr="000A5E3D" w:rsidRDefault="004C4BAE" w:rsidP="00144558">
            <w:pPr>
              <w:contextualSpacing/>
              <w:mirrorIndents/>
              <w:rPr>
                <w:rFonts w:asciiTheme="majorHAnsi" w:hAnsiTheme="majorHAnsi" w:cs="Arial"/>
                <w:sz w:val="20"/>
                <w:szCs w:val="20"/>
              </w:rPr>
            </w:pPr>
            <w:r w:rsidRPr="005439DF">
              <w:rPr>
                <w:rFonts w:asciiTheme="majorHAnsi" w:hAnsiTheme="majorHAnsi" w:cs="Arial"/>
                <w:sz w:val="20"/>
                <w:szCs w:val="20"/>
              </w:rPr>
              <w:t>Kirkpatrick’s model of training evaluation</w:t>
            </w:r>
            <w:r>
              <w:rPr>
                <w:rFonts w:asciiTheme="majorHAnsi" w:hAnsiTheme="majorHAnsi" w:cs="Arial"/>
                <w:sz w:val="20"/>
                <w:szCs w:val="20"/>
              </w:rPr>
              <w:t xml:space="preserve"> is a great model to evaluate the learning process.</w:t>
            </w:r>
          </w:p>
        </w:tc>
      </w:tr>
      <w:tr w:rsidR="004C4BAE" w14:paraId="30E3C238" w14:textId="77777777" w:rsidTr="003B4301">
        <w:trPr>
          <w:cantSplit/>
          <w:trHeight w:val="1418"/>
        </w:trPr>
        <w:tc>
          <w:tcPr>
            <w:tcW w:w="2789" w:type="dxa"/>
            <w:vMerge/>
            <w:tcBorders>
              <w:left w:val="single" w:sz="12" w:space="0" w:color="auto"/>
            </w:tcBorders>
            <w:vAlign w:val="center"/>
          </w:tcPr>
          <w:p w14:paraId="100AE689" w14:textId="77777777" w:rsidR="004C4BAE" w:rsidRPr="000A5E3D" w:rsidRDefault="004C4BAE" w:rsidP="00144558">
            <w:pPr>
              <w:contextualSpacing/>
              <w:mirrorIndents/>
              <w:rPr>
                <w:rFonts w:asciiTheme="majorHAnsi" w:hAnsiTheme="majorHAnsi" w:cs="Arial"/>
                <w:sz w:val="20"/>
                <w:szCs w:val="20"/>
              </w:rPr>
            </w:pPr>
          </w:p>
        </w:tc>
        <w:tc>
          <w:tcPr>
            <w:tcW w:w="2026" w:type="dxa"/>
            <w:vAlign w:val="center"/>
          </w:tcPr>
          <w:p w14:paraId="0D3ACB46" w14:textId="77777777" w:rsidR="004C4BAE" w:rsidRPr="000A5E3D" w:rsidRDefault="004C4BAE" w:rsidP="00144558">
            <w:pPr>
              <w:contextualSpacing/>
              <w:mirrorIndents/>
              <w:rPr>
                <w:rFonts w:asciiTheme="majorHAnsi" w:hAnsiTheme="majorHAnsi" w:cs="Arial"/>
                <w:sz w:val="20"/>
                <w:szCs w:val="20"/>
              </w:rPr>
            </w:pPr>
            <w:r w:rsidRPr="000A5E3D">
              <w:rPr>
                <w:rFonts w:asciiTheme="majorHAnsi" w:hAnsiTheme="majorHAnsi" w:cs="Arial"/>
                <w:sz w:val="20"/>
                <w:szCs w:val="20"/>
              </w:rPr>
              <w:t xml:space="preserve">Data to be collected (using </w:t>
            </w:r>
            <w:r>
              <w:rPr>
                <w:rFonts w:asciiTheme="majorHAnsi" w:hAnsiTheme="majorHAnsi" w:cs="Arial"/>
                <w:sz w:val="20"/>
                <w:szCs w:val="20"/>
              </w:rPr>
              <w:t>q</w:t>
            </w:r>
            <w:r w:rsidRPr="000A5E3D">
              <w:rPr>
                <w:rFonts w:asciiTheme="majorHAnsi" w:hAnsiTheme="majorHAnsi" w:cs="Arial"/>
                <w:sz w:val="20"/>
                <w:szCs w:val="20"/>
              </w:rPr>
              <w:t xml:space="preserve">uantitative and </w:t>
            </w:r>
            <w:r>
              <w:rPr>
                <w:rFonts w:asciiTheme="majorHAnsi" w:hAnsiTheme="majorHAnsi" w:cs="Arial"/>
                <w:sz w:val="20"/>
                <w:szCs w:val="20"/>
              </w:rPr>
              <w:t>q</w:t>
            </w:r>
            <w:r w:rsidRPr="000A5E3D">
              <w:rPr>
                <w:rFonts w:asciiTheme="majorHAnsi" w:hAnsiTheme="majorHAnsi" w:cs="Arial"/>
                <w:sz w:val="20"/>
                <w:szCs w:val="20"/>
              </w:rPr>
              <w:t>ualitative data)</w:t>
            </w:r>
          </w:p>
        </w:tc>
        <w:tc>
          <w:tcPr>
            <w:tcW w:w="9133" w:type="dxa"/>
            <w:tcBorders>
              <w:right w:val="single" w:sz="12" w:space="0" w:color="auto"/>
            </w:tcBorders>
            <w:vAlign w:val="center"/>
          </w:tcPr>
          <w:p w14:paraId="2394EF92" w14:textId="77777777" w:rsidR="004C4BAE" w:rsidRDefault="004C4BAE" w:rsidP="00144558">
            <w:pPr>
              <w:contextualSpacing/>
              <w:mirrorIndents/>
              <w:rPr>
                <w:rFonts w:asciiTheme="majorHAnsi" w:hAnsiTheme="majorHAnsi" w:cs="Arial"/>
                <w:sz w:val="20"/>
                <w:szCs w:val="20"/>
              </w:rPr>
            </w:pPr>
            <w:r>
              <w:rPr>
                <w:rFonts w:asciiTheme="majorHAnsi" w:hAnsiTheme="majorHAnsi" w:cs="Arial"/>
                <w:sz w:val="20"/>
                <w:szCs w:val="20"/>
              </w:rPr>
              <w:t>Qualitative data that could be collected during and after the intervention would be learners’ feedback. How far the intervention reached their expectation? What did they like about the intervention?  What did they do not like about the intervention? Would it be likely for them to nominate such an intervention to a friend?</w:t>
            </w:r>
          </w:p>
          <w:p w14:paraId="23B77989" w14:textId="77777777" w:rsidR="004C4BAE" w:rsidRDefault="004C4BAE" w:rsidP="00144558">
            <w:pPr>
              <w:contextualSpacing/>
              <w:mirrorIndents/>
              <w:rPr>
                <w:rFonts w:asciiTheme="majorHAnsi" w:hAnsiTheme="majorHAnsi" w:cs="Arial"/>
                <w:sz w:val="20"/>
                <w:szCs w:val="20"/>
              </w:rPr>
            </w:pPr>
          </w:p>
          <w:p w14:paraId="50BE5585" w14:textId="77777777" w:rsidR="004C4BAE" w:rsidRPr="000A5E3D" w:rsidRDefault="004C4BAE" w:rsidP="00144558">
            <w:pPr>
              <w:contextualSpacing/>
              <w:mirrorIndents/>
              <w:rPr>
                <w:rFonts w:asciiTheme="majorHAnsi" w:hAnsiTheme="majorHAnsi" w:cs="Arial"/>
                <w:sz w:val="20"/>
                <w:szCs w:val="20"/>
              </w:rPr>
            </w:pPr>
            <w:r>
              <w:rPr>
                <w:rFonts w:asciiTheme="majorHAnsi" w:hAnsiTheme="majorHAnsi" w:cs="Arial"/>
                <w:sz w:val="20"/>
                <w:szCs w:val="20"/>
              </w:rPr>
              <w:t>As for quantitative data, it could include number of students who participated as tutors, learners’ satisfaction rate, the main KPI of having two of three meetings on teams.</w:t>
            </w:r>
          </w:p>
        </w:tc>
      </w:tr>
      <w:tr w:rsidR="004C4BAE" w14:paraId="03C3C130" w14:textId="77777777" w:rsidTr="003B4301">
        <w:trPr>
          <w:cantSplit/>
          <w:trHeight w:val="1418"/>
        </w:trPr>
        <w:tc>
          <w:tcPr>
            <w:tcW w:w="2789" w:type="dxa"/>
            <w:vMerge/>
            <w:tcBorders>
              <w:left w:val="single" w:sz="12" w:space="0" w:color="auto"/>
            </w:tcBorders>
            <w:vAlign w:val="center"/>
          </w:tcPr>
          <w:p w14:paraId="2C9EB9E8" w14:textId="77777777" w:rsidR="004C4BAE" w:rsidRPr="000A5E3D" w:rsidRDefault="004C4BAE" w:rsidP="00144558">
            <w:pPr>
              <w:contextualSpacing/>
              <w:mirrorIndents/>
              <w:rPr>
                <w:rFonts w:asciiTheme="majorHAnsi" w:hAnsiTheme="majorHAnsi" w:cs="Arial"/>
                <w:sz w:val="20"/>
                <w:szCs w:val="20"/>
              </w:rPr>
            </w:pPr>
          </w:p>
        </w:tc>
        <w:tc>
          <w:tcPr>
            <w:tcW w:w="2026" w:type="dxa"/>
            <w:vAlign w:val="center"/>
          </w:tcPr>
          <w:p w14:paraId="604ED1C5" w14:textId="77777777" w:rsidR="004C4BAE" w:rsidRPr="000A5E3D" w:rsidRDefault="004C4BAE" w:rsidP="00144558">
            <w:pPr>
              <w:contextualSpacing/>
              <w:mirrorIndents/>
              <w:rPr>
                <w:rFonts w:asciiTheme="majorHAnsi" w:hAnsiTheme="majorHAnsi" w:cs="Arial"/>
                <w:sz w:val="20"/>
                <w:szCs w:val="20"/>
              </w:rPr>
            </w:pPr>
            <w:r w:rsidRPr="000A5E3D">
              <w:rPr>
                <w:rFonts w:asciiTheme="majorHAnsi" w:hAnsiTheme="majorHAnsi" w:cs="Arial"/>
                <w:sz w:val="20"/>
                <w:szCs w:val="20"/>
              </w:rPr>
              <w:t xml:space="preserve">How </w:t>
            </w:r>
            <w:r>
              <w:rPr>
                <w:rFonts w:asciiTheme="majorHAnsi" w:hAnsiTheme="majorHAnsi" w:cs="Arial"/>
                <w:sz w:val="20"/>
                <w:szCs w:val="20"/>
              </w:rPr>
              <w:t>l</w:t>
            </w:r>
            <w:r w:rsidRPr="000A5E3D">
              <w:rPr>
                <w:rFonts w:asciiTheme="majorHAnsi" w:hAnsiTheme="majorHAnsi" w:cs="Arial"/>
                <w:sz w:val="20"/>
                <w:szCs w:val="20"/>
              </w:rPr>
              <w:t>earner feedback will be collected (method)</w:t>
            </w:r>
          </w:p>
        </w:tc>
        <w:tc>
          <w:tcPr>
            <w:tcW w:w="9133" w:type="dxa"/>
            <w:tcBorders>
              <w:right w:val="single" w:sz="12" w:space="0" w:color="auto"/>
            </w:tcBorders>
            <w:vAlign w:val="center"/>
          </w:tcPr>
          <w:p w14:paraId="4AD26043" w14:textId="77777777" w:rsidR="004C4BAE" w:rsidRPr="000A5E3D" w:rsidRDefault="004C4BAE" w:rsidP="00144558">
            <w:pPr>
              <w:contextualSpacing/>
              <w:mirrorIndents/>
              <w:rPr>
                <w:rFonts w:asciiTheme="majorHAnsi" w:hAnsiTheme="majorHAnsi" w:cs="Arial"/>
                <w:sz w:val="20"/>
                <w:szCs w:val="20"/>
              </w:rPr>
            </w:pPr>
            <w:r>
              <w:rPr>
                <w:rFonts w:asciiTheme="majorHAnsi" w:hAnsiTheme="majorHAnsi" w:cs="Arial"/>
                <w:sz w:val="20"/>
                <w:szCs w:val="20"/>
              </w:rPr>
              <w:t>As Microsoft forms is one of the packages available in the office bundle, it can be used as a tool to collect feedback from learners.</w:t>
            </w:r>
          </w:p>
        </w:tc>
      </w:tr>
      <w:tr w:rsidR="004C4BAE" w14:paraId="71FE8A8F" w14:textId="77777777" w:rsidTr="003B4301">
        <w:trPr>
          <w:cantSplit/>
          <w:trHeight w:val="1418"/>
        </w:trPr>
        <w:tc>
          <w:tcPr>
            <w:tcW w:w="2789" w:type="dxa"/>
            <w:vMerge/>
            <w:tcBorders>
              <w:left w:val="single" w:sz="12" w:space="0" w:color="auto"/>
              <w:bottom w:val="single" w:sz="12" w:space="0" w:color="auto"/>
            </w:tcBorders>
            <w:vAlign w:val="center"/>
          </w:tcPr>
          <w:p w14:paraId="07D6EF8F" w14:textId="77777777" w:rsidR="004C4BAE" w:rsidRPr="000A5E3D" w:rsidRDefault="004C4BAE" w:rsidP="00144558">
            <w:pPr>
              <w:contextualSpacing/>
              <w:mirrorIndents/>
              <w:rPr>
                <w:rFonts w:asciiTheme="majorHAnsi" w:hAnsiTheme="majorHAnsi" w:cs="Arial"/>
                <w:sz w:val="20"/>
                <w:szCs w:val="20"/>
              </w:rPr>
            </w:pPr>
          </w:p>
        </w:tc>
        <w:tc>
          <w:tcPr>
            <w:tcW w:w="2026" w:type="dxa"/>
            <w:tcBorders>
              <w:bottom w:val="single" w:sz="12" w:space="0" w:color="auto"/>
            </w:tcBorders>
            <w:vAlign w:val="center"/>
          </w:tcPr>
          <w:p w14:paraId="5BB0FF5D" w14:textId="77777777" w:rsidR="004C4BAE" w:rsidRPr="000A5E3D" w:rsidRDefault="004C4BAE" w:rsidP="00144558">
            <w:pPr>
              <w:contextualSpacing/>
              <w:mirrorIndents/>
              <w:rPr>
                <w:rFonts w:asciiTheme="majorHAnsi" w:hAnsiTheme="majorHAnsi" w:cs="Arial"/>
                <w:sz w:val="20"/>
                <w:szCs w:val="20"/>
              </w:rPr>
            </w:pPr>
            <w:r w:rsidRPr="000A5E3D">
              <w:rPr>
                <w:rFonts w:asciiTheme="majorHAnsi" w:hAnsiTheme="majorHAnsi" w:cs="Arial"/>
                <w:sz w:val="20"/>
                <w:szCs w:val="20"/>
              </w:rPr>
              <w:t xml:space="preserve">Formative </w:t>
            </w:r>
            <w:r>
              <w:rPr>
                <w:rFonts w:asciiTheme="majorHAnsi" w:hAnsiTheme="majorHAnsi" w:cs="Arial"/>
                <w:sz w:val="20"/>
                <w:szCs w:val="20"/>
              </w:rPr>
              <w:t>e</w:t>
            </w:r>
            <w:r w:rsidRPr="000A5E3D">
              <w:rPr>
                <w:rFonts w:asciiTheme="majorHAnsi" w:hAnsiTheme="majorHAnsi" w:cs="Arial"/>
                <w:sz w:val="20"/>
                <w:szCs w:val="20"/>
              </w:rPr>
              <w:t xml:space="preserve">valuation (during learning) or </w:t>
            </w:r>
            <w:r>
              <w:rPr>
                <w:rFonts w:asciiTheme="majorHAnsi" w:hAnsiTheme="majorHAnsi" w:cs="Arial"/>
                <w:sz w:val="20"/>
                <w:szCs w:val="20"/>
              </w:rPr>
              <w:t>s</w:t>
            </w:r>
            <w:r w:rsidRPr="000A5E3D">
              <w:rPr>
                <w:rFonts w:asciiTheme="majorHAnsi" w:hAnsiTheme="majorHAnsi" w:cs="Arial"/>
                <w:sz w:val="20"/>
                <w:szCs w:val="20"/>
              </w:rPr>
              <w:t xml:space="preserve">ummative </w:t>
            </w:r>
            <w:r>
              <w:rPr>
                <w:rFonts w:asciiTheme="majorHAnsi" w:hAnsiTheme="majorHAnsi" w:cs="Arial"/>
                <w:sz w:val="20"/>
                <w:szCs w:val="20"/>
              </w:rPr>
              <w:t>e</w:t>
            </w:r>
            <w:r w:rsidRPr="000A5E3D">
              <w:rPr>
                <w:rFonts w:asciiTheme="majorHAnsi" w:hAnsiTheme="majorHAnsi" w:cs="Arial"/>
                <w:sz w:val="20"/>
                <w:szCs w:val="20"/>
              </w:rPr>
              <w:t>valuation (after learning) Assessment utilised</w:t>
            </w:r>
          </w:p>
        </w:tc>
        <w:tc>
          <w:tcPr>
            <w:tcW w:w="9133" w:type="dxa"/>
            <w:tcBorders>
              <w:bottom w:val="single" w:sz="12" w:space="0" w:color="auto"/>
              <w:right w:val="single" w:sz="12" w:space="0" w:color="auto"/>
            </w:tcBorders>
            <w:vAlign w:val="center"/>
          </w:tcPr>
          <w:p w14:paraId="30417864" w14:textId="77777777" w:rsidR="004C4BAE" w:rsidRDefault="004C4BAE" w:rsidP="00144558">
            <w:pPr>
              <w:contextualSpacing/>
              <w:mirrorIndents/>
              <w:rPr>
                <w:rFonts w:asciiTheme="majorHAnsi" w:hAnsiTheme="majorHAnsi" w:cs="Arial"/>
                <w:sz w:val="20"/>
                <w:szCs w:val="20"/>
              </w:rPr>
            </w:pPr>
            <w:r>
              <w:rPr>
                <w:rFonts w:asciiTheme="majorHAnsi" w:hAnsiTheme="majorHAnsi" w:cs="Arial"/>
                <w:sz w:val="20"/>
                <w:szCs w:val="20"/>
              </w:rPr>
              <w:t xml:space="preserve">Both formative and summative approaches to assessment could be utilized. Formative assessment enables facilitators make sure that learners have acquired the skill of using the new technology and recognize if there are any difficulties that could be addressed. </w:t>
            </w:r>
          </w:p>
          <w:p w14:paraId="5AB4537E" w14:textId="77777777" w:rsidR="004C4BAE" w:rsidRDefault="004C4BAE" w:rsidP="00144558">
            <w:pPr>
              <w:contextualSpacing/>
              <w:mirrorIndents/>
              <w:rPr>
                <w:rFonts w:asciiTheme="majorHAnsi" w:hAnsiTheme="majorHAnsi" w:cs="Arial"/>
                <w:sz w:val="20"/>
                <w:szCs w:val="20"/>
              </w:rPr>
            </w:pPr>
          </w:p>
          <w:p w14:paraId="52F3E755" w14:textId="77777777" w:rsidR="004C4BAE" w:rsidRPr="000A5E3D" w:rsidRDefault="004C4BAE" w:rsidP="00144558">
            <w:pPr>
              <w:contextualSpacing/>
              <w:mirrorIndents/>
              <w:rPr>
                <w:rFonts w:asciiTheme="majorHAnsi" w:hAnsiTheme="majorHAnsi" w:cs="Arial"/>
                <w:sz w:val="20"/>
                <w:szCs w:val="20"/>
              </w:rPr>
            </w:pPr>
            <w:r>
              <w:rPr>
                <w:rFonts w:asciiTheme="majorHAnsi" w:hAnsiTheme="majorHAnsi" w:cs="Arial"/>
                <w:sz w:val="20"/>
                <w:szCs w:val="20"/>
              </w:rPr>
              <w:t>S</w:t>
            </w:r>
            <w:r w:rsidRPr="000A5E3D">
              <w:rPr>
                <w:rFonts w:asciiTheme="majorHAnsi" w:hAnsiTheme="majorHAnsi" w:cs="Arial"/>
                <w:sz w:val="20"/>
                <w:szCs w:val="20"/>
              </w:rPr>
              <w:t>ummative</w:t>
            </w:r>
            <w:r>
              <w:rPr>
                <w:rFonts w:asciiTheme="majorHAnsi" w:hAnsiTheme="majorHAnsi" w:cs="Arial"/>
                <w:sz w:val="20"/>
                <w:szCs w:val="20"/>
              </w:rPr>
              <w:t xml:space="preserve"> approach can be utilized as well. It is a helpful approach for the next groups. The target of the training is to train 12000 employees who will be divided into groups per territory. The feedback given form early groups can be utilized and implemented into the next groups.</w:t>
            </w:r>
          </w:p>
        </w:tc>
      </w:tr>
    </w:tbl>
    <w:p w14:paraId="4D167241" w14:textId="77777777" w:rsidR="004C4BAE" w:rsidRPr="000A5E3D" w:rsidRDefault="004C4BAE" w:rsidP="00825D97">
      <w:pPr>
        <w:contextualSpacing/>
        <w:mirrorIndents/>
        <w:rPr>
          <w:rFonts w:asciiTheme="majorHAnsi" w:hAnsiTheme="majorHAnsi" w:cs="Arial"/>
          <w:sz w:val="20"/>
          <w:szCs w:val="20"/>
        </w:rPr>
      </w:pPr>
    </w:p>
    <w:p w14:paraId="712A0D70" w14:textId="77777777" w:rsidR="004C4BAE" w:rsidRPr="000A5E3D" w:rsidRDefault="004C4BAE" w:rsidP="00825D97">
      <w:pPr>
        <w:contextualSpacing/>
        <w:mirrorIndents/>
        <w:rPr>
          <w:rFonts w:asciiTheme="majorHAnsi" w:hAnsiTheme="majorHAnsi" w:cs="Arial"/>
          <w:sz w:val="20"/>
          <w:szCs w:val="20"/>
        </w:rPr>
      </w:pPr>
      <w:r w:rsidRPr="000A5E3D">
        <w:rPr>
          <w:rFonts w:asciiTheme="majorHAnsi" w:hAnsiTheme="majorHAnsi" w:cs="Arial"/>
          <w:sz w:val="20"/>
          <w:szCs w:val="20"/>
        </w:rPr>
        <w:t xml:space="preserve">This is a template designed to support learners in providing a framework for their “Straw Man” design for AC 3.3 in Unit 5LD02 – </w:t>
      </w:r>
      <w:r>
        <w:rPr>
          <w:rFonts w:asciiTheme="majorHAnsi" w:hAnsiTheme="majorHAnsi" w:cs="Arial"/>
          <w:sz w:val="20"/>
          <w:szCs w:val="20"/>
        </w:rPr>
        <w:t>t</w:t>
      </w:r>
      <w:r w:rsidRPr="000A5E3D">
        <w:rPr>
          <w:rFonts w:asciiTheme="majorHAnsi" w:hAnsiTheme="majorHAnsi" w:cs="Arial"/>
          <w:sz w:val="20"/>
          <w:szCs w:val="20"/>
        </w:rPr>
        <w:t>his is an optional template.</w:t>
      </w:r>
    </w:p>
    <w:p w14:paraId="249FE26B" w14:textId="77777777" w:rsidR="004C4BAE" w:rsidRPr="004C4BAE" w:rsidRDefault="004C4BAE" w:rsidP="004C4BAE"/>
    <w:p w14:paraId="178220E1" w14:textId="77777777" w:rsidR="004C4BAE" w:rsidRPr="00FE6289" w:rsidRDefault="004C4BAE" w:rsidP="004C4BAE">
      <w:pPr>
        <w:jc w:val="left"/>
        <w:rPr>
          <w:lang w:val="en-US"/>
        </w:rPr>
      </w:pPr>
    </w:p>
    <w:sectPr w:rsidR="004C4BAE" w:rsidRPr="00FE6289" w:rsidSect="002562FC">
      <w:pgSz w:w="12240" w:h="15840"/>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ED04D" w14:textId="77777777" w:rsidR="00DC2135" w:rsidRDefault="00DC2135" w:rsidP="00F52123">
      <w:r>
        <w:separator/>
      </w:r>
    </w:p>
  </w:endnote>
  <w:endnote w:type="continuationSeparator" w:id="0">
    <w:p w14:paraId="1D4BF687" w14:textId="77777777" w:rsidR="00DC2135" w:rsidRDefault="00DC2135" w:rsidP="00F52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25DA9" w14:textId="77777777" w:rsidR="00DC2135" w:rsidRDefault="00DC2135" w:rsidP="00F52123">
      <w:r>
        <w:separator/>
      </w:r>
    </w:p>
  </w:footnote>
  <w:footnote w:type="continuationSeparator" w:id="0">
    <w:p w14:paraId="05739411" w14:textId="77777777" w:rsidR="00DC2135" w:rsidRDefault="00DC2135" w:rsidP="00F52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633"/>
    <w:multiLevelType w:val="hybridMultilevel"/>
    <w:tmpl w:val="D160C9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53579"/>
    <w:multiLevelType w:val="hybridMultilevel"/>
    <w:tmpl w:val="A006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700A9"/>
    <w:multiLevelType w:val="hybridMultilevel"/>
    <w:tmpl w:val="15D8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25C07"/>
    <w:multiLevelType w:val="hybridMultilevel"/>
    <w:tmpl w:val="7F961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B2FD0"/>
    <w:multiLevelType w:val="multilevel"/>
    <w:tmpl w:val="DDEA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965A3"/>
    <w:multiLevelType w:val="hybridMultilevel"/>
    <w:tmpl w:val="C096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63FFD"/>
    <w:multiLevelType w:val="hybridMultilevel"/>
    <w:tmpl w:val="5B0440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101A6B60"/>
    <w:multiLevelType w:val="hybridMultilevel"/>
    <w:tmpl w:val="A4E4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64FC8"/>
    <w:multiLevelType w:val="hybridMultilevel"/>
    <w:tmpl w:val="5CDE3E1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1C214E"/>
    <w:multiLevelType w:val="hybridMultilevel"/>
    <w:tmpl w:val="B1B6038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0" w15:restartNumberingAfterBreak="0">
    <w:nsid w:val="38927D77"/>
    <w:multiLevelType w:val="hybridMultilevel"/>
    <w:tmpl w:val="359C27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A6901"/>
    <w:multiLevelType w:val="hybridMultilevel"/>
    <w:tmpl w:val="4E987458"/>
    <w:lvl w:ilvl="0" w:tplc="2DE05F70">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61B2F0A"/>
    <w:multiLevelType w:val="hybridMultilevel"/>
    <w:tmpl w:val="06D6C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546BB"/>
    <w:multiLevelType w:val="hybridMultilevel"/>
    <w:tmpl w:val="D160C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6238B5"/>
    <w:multiLevelType w:val="hybridMultilevel"/>
    <w:tmpl w:val="754EB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B669C7"/>
    <w:multiLevelType w:val="hybridMultilevel"/>
    <w:tmpl w:val="6AF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A5A1E"/>
    <w:multiLevelType w:val="hybridMultilevel"/>
    <w:tmpl w:val="06D6C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55D128C"/>
    <w:multiLevelType w:val="multilevel"/>
    <w:tmpl w:val="9306B36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CB26A8C"/>
    <w:multiLevelType w:val="hybridMultilevel"/>
    <w:tmpl w:val="EC9E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0D0EC9"/>
    <w:multiLevelType w:val="hybridMultilevel"/>
    <w:tmpl w:val="F65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89162B"/>
    <w:multiLevelType w:val="hybridMultilevel"/>
    <w:tmpl w:val="7BE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E351C7"/>
    <w:multiLevelType w:val="hybridMultilevel"/>
    <w:tmpl w:val="F7E2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013E8"/>
    <w:multiLevelType w:val="hybridMultilevel"/>
    <w:tmpl w:val="93FC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563FC8"/>
    <w:multiLevelType w:val="hybridMultilevel"/>
    <w:tmpl w:val="28B6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270D01"/>
    <w:multiLevelType w:val="hybridMultilevel"/>
    <w:tmpl w:val="0FCA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2934D5"/>
    <w:multiLevelType w:val="hybridMultilevel"/>
    <w:tmpl w:val="8B52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536123"/>
    <w:multiLevelType w:val="hybridMultilevel"/>
    <w:tmpl w:val="86226C3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749521">
    <w:abstractNumId w:val="12"/>
  </w:num>
  <w:num w:numId="2" w16cid:durableId="742606692">
    <w:abstractNumId w:val="25"/>
  </w:num>
  <w:num w:numId="3" w16cid:durableId="1907108835">
    <w:abstractNumId w:val="14"/>
  </w:num>
  <w:num w:numId="4" w16cid:durableId="1746298812">
    <w:abstractNumId w:val="9"/>
  </w:num>
  <w:num w:numId="5" w16cid:durableId="624583635">
    <w:abstractNumId w:val="24"/>
  </w:num>
  <w:num w:numId="6" w16cid:durableId="258298064">
    <w:abstractNumId w:val="13"/>
  </w:num>
  <w:num w:numId="7" w16cid:durableId="867909130">
    <w:abstractNumId w:val="0"/>
  </w:num>
  <w:num w:numId="8" w16cid:durableId="440103391">
    <w:abstractNumId w:val="19"/>
  </w:num>
  <w:num w:numId="9" w16cid:durableId="1971520464">
    <w:abstractNumId w:val="21"/>
  </w:num>
  <w:num w:numId="10" w16cid:durableId="1125850554">
    <w:abstractNumId w:val="16"/>
  </w:num>
  <w:num w:numId="11" w16cid:durableId="1928272566">
    <w:abstractNumId w:val="5"/>
  </w:num>
  <w:num w:numId="12" w16cid:durableId="1160654306">
    <w:abstractNumId w:val="26"/>
  </w:num>
  <w:num w:numId="13" w16cid:durableId="1330058174">
    <w:abstractNumId w:val="17"/>
  </w:num>
  <w:num w:numId="14" w16cid:durableId="484131505">
    <w:abstractNumId w:val="1"/>
  </w:num>
  <w:num w:numId="15" w16cid:durableId="1779525853">
    <w:abstractNumId w:val="10"/>
  </w:num>
  <w:num w:numId="16" w16cid:durableId="1485926312">
    <w:abstractNumId w:val="6"/>
  </w:num>
  <w:num w:numId="17" w16cid:durableId="500005870">
    <w:abstractNumId w:val="15"/>
  </w:num>
  <w:num w:numId="18" w16cid:durableId="1228999137">
    <w:abstractNumId w:val="7"/>
  </w:num>
  <w:num w:numId="19" w16cid:durableId="2037339905">
    <w:abstractNumId w:val="22"/>
  </w:num>
  <w:num w:numId="20" w16cid:durableId="1828128475">
    <w:abstractNumId w:val="18"/>
  </w:num>
  <w:num w:numId="21" w16cid:durableId="1648508246">
    <w:abstractNumId w:val="23"/>
  </w:num>
  <w:num w:numId="22" w16cid:durableId="1458059342">
    <w:abstractNumId w:val="20"/>
  </w:num>
  <w:num w:numId="23" w16cid:durableId="1639608807">
    <w:abstractNumId w:val="3"/>
  </w:num>
  <w:num w:numId="24" w16cid:durableId="630944235">
    <w:abstractNumId w:val="2"/>
  </w:num>
  <w:num w:numId="25" w16cid:durableId="1557663838">
    <w:abstractNumId w:val="8"/>
  </w:num>
  <w:num w:numId="26" w16cid:durableId="436677059">
    <w:abstractNumId w:val="4"/>
  </w:num>
  <w:num w:numId="27" w16cid:durableId="19246777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EC"/>
    <w:rsid w:val="000016F4"/>
    <w:rsid w:val="0001157D"/>
    <w:rsid w:val="00014AC7"/>
    <w:rsid w:val="0001554A"/>
    <w:rsid w:val="00015B04"/>
    <w:rsid w:val="000177C5"/>
    <w:rsid w:val="00017ABF"/>
    <w:rsid w:val="00020956"/>
    <w:rsid w:val="000216EF"/>
    <w:rsid w:val="00021819"/>
    <w:rsid w:val="00024531"/>
    <w:rsid w:val="000251AE"/>
    <w:rsid w:val="0003262D"/>
    <w:rsid w:val="00035A47"/>
    <w:rsid w:val="000366E9"/>
    <w:rsid w:val="000517B1"/>
    <w:rsid w:val="00063027"/>
    <w:rsid w:val="000632F4"/>
    <w:rsid w:val="00067A5F"/>
    <w:rsid w:val="00070163"/>
    <w:rsid w:val="00071C86"/>
    <w:rsid w:val="00076387"/>
    <w:rsid w:val="00083883"/>
    <w:rsid w:val="000850D8"/>
    <w:rsid w:val="000A1832"/>
    <w:rsid w:val="000A2E71"/>
    <w:rsid w:val="000A47C7"/>
    <w:rsid w:val="000C3AFB"/>
    <w:rsid w:val="000C75DE"/>
    <w:rsid w:val="000D08AB"/>
    <w:rsid w:val="000D1360"/>
    <w:rsid w:val="000D3FA8"/>
    <w:rsid w:val="000D6ED8"/>
    <w:rsid w:val="000E07DF"/>
    <w:rsid w:val="000E6C46"/>
    <w:rsid w:val="000F39F0"/>
    <w:rsid w:val="001020C9"/>
    <w:rsid w:val="00102C43"/>
    <w:rsid w:val="00106154"/>
    <w:rsid w:val="0011137B"/>
    <w:rsid w:val="00111953"/>
    <w:rsid w:val="00136097"/>
    <w:rsid w:val="0013610B"/>
    <w:rsid w:val="0013617B"/>
    <w:rsid w:val="001372CA"/>
    <w:rsid w:val="00137D44"/>
    <w:rsid w:val="00150DBB"/>
    <w:rsid w:val="001638B9"/>
    <w:rsid w:val="001916D5"/>
    <w:rsid w:val="001975F4"/>
    <w:rsid w:val="00197D10"/>
    <w:rsid w:val="001A09F1"/>
    <w:rsid w:val="001C09E8"/>
    <w:rsid w:val="001C33D5"/>
    <w:rsid w:val="001D2AD2"/>
    <w:rsid w:val="001E3A8C"/>
    <w:rsid w:val="001E5D29"/>
    <w:rsid w:val="00203489"/>
    <w:rsid w:val="00203562"/>
    <w:rsid w:val="0020459B"/>
    <w:rsid w:val="002114AF"/>
    <w:rsid w:val="00213EEC"/>
    <w:rsid w:val="0023288F"/>
    <w:rsid w:val="00232F91"/>
    <w:rsid w:val="00235512"/>
    <w:rsid w:val="00235C72"/>
    <w:rsid w:val="00236A80"/>
    <w:rsid w:val="002374C9"/>
    <w:rsid w:val="00240DFD"/>
    <w:rsid w:val="00242BD8"/>
    <w:rsid w:val="00253FF3"/>
    <w:rsid w:val="002562FC"/>
    <w:rsid w:val="002618E3"/>
    <w:rsid w:val="002676B3"/>
    <w:rsid w:val="00271741"/>
    <w:rsid w:val="00273F51"/>
    <w:rsid w:val="002802C0"/>
    <w:rsid w:val="00284CD9"/>
    <w:rsid w:val="00290C50"/>
    <w:rsid w:val="0029578C"/>
    <w:rsid w:val="00297BDE"/>
    <w:rsid w:val="002A45E8"/>
    <w:rsid w:val="002A7660"/>
    <w:rsid w:val="002B2DF9"/>
    <w:rsid w:val="002B3B00"/>
    <w:rsid w:val="002C5ABF"/>
    <w:rsid w:val="002C7682"/>
    <w:rsid w:val="002D651C"/>
    <w:rsid w:val="002E1433"/>
    <w:rsid w:val="002F31A9"/>
    <w:rsid w:val="002F3717"/>
    <w:rsid w:val="002F50DC"/>
    <w:rsid w:val="00300E77"/>
    <w:rsid w:val="00303082"/>
    <w:rsid w:val="00312006"/>
    <w:rsid w:val="00321E3D"/>
    <w:rsid w:val="00326008"/>
    <w:rsid w:val="00331100"/>
    <w:rsid w:val="00331C5B"/>
    <w:rsid w:val="00333461"/>
    <w:rsid w:val="003368CB"/>
    <w:rsid w:val="003419FE"/>
    <w:rsid w:val="00344508"/>
    <w:rsid w:val="00345EF6"/>
    <w:rsid w:val="00346A43"/>
    <w:rsid w:val="0035218F"/>
    <w:rsid w:val="003638D0"/>
    <w:rsid w:val="00375F2D"/>
    <w:rsid w:val="0037681D"/>
    <w:rsid w:val="00380D94"/>
    <w:rsid w:val="00384685"/>
    <w:rsid w:val="00386166"/>
    <w:rsid w:val="00386F74"/>
    <w:rsid w:val="003B3076"/>
    <w:rsid w:val="003B7A2B"/>
    <w:rsid w:val="003C7514"/>
    <w:rsid w:val="003D09E0"/>
    <w:rsid w:val="003F1A9C"/>
    <w:rsid w:val="003F6812"/>
    <w:rsid w:val="004133CE"/>
    <w:rsid w:val="0041346E"/>
    <w:rsid w:val="004315DD"/>
    <w:rsid w:val="00433578"/>
    <w:rsid w:val="004523B0"/>
    <w:rsid w:val="00453B63"/>
    <w:rsid w:val="004549CD"/>
    <w:rsid w:val="00473F81"/>
    <w:rsid w:val="00474ECD"/>
    <w:rsid w:val="004776E5"/>
    <w:rsid w:val="0048250D"/>
    <w:rsid w:val="00494A47"/>
    <w:rsid w:val="004A087F"/>
    <w:rsid w:val="004A36A6"/>
    <w:rsid w:val="004A6FE0"/>
    <w:rsid w:val="004B1F3A"/>
    <w:rsid w:val="004C2E34"/>
    <w:rsid w:val="004C4BAE"/>
    <w:rsid w:val="004D1AE0"/>
    <w:rsid w:val="004D66F1"/>
    <w:rsid w:val="004F1DF9"/>
    <w:rsid w:val="004F5E42"/>
    <w:rsid w:val="0050008F"/>
    <w:rsid w:val="005178B7"/>
    <w:rsid w:val="00524C3D"/>
    <w:rsid w:val="005318EC"/>
    <w:rsid w:val="0053682B"/>
    <w:rsid w:val="00542776"/>
    <w:rsid w:val="00547162"/>
    <w:rsid w:val="00564E2F"/>
    <w:rsid w:val="005744D6"/>
    <w:rsid w:val="005756AD"/>
    <w:rsid w:val="00577294"/>
    <w:rsid w:val="005870B2"/>
    <w:rsid w:val="0058758B"/>
    <w:rsid w:val="005949BD"/>
    <w:rsid w:val="005A0FA6"/>
    <w:rsid w:val="005A4366"/>
    <w:rsid w:val="005B3855"/>
    <w:rsid w:val="005B5B13"/>
    <w:rsid w:val="005C001A"/>
    <w:rsid w:val="005C1808"/>
    <w:rsid w:val="005C4E37"/>
    <w:rsid w:val="005C52E4"/>
    <w:rsid w:val="005D0049"/>
    <w:rsid w:val="005D3B58"/>
    <w:rsid w:val="005D665C"/>
    <w:rsid w:val="005D66EA"/>
    <w:rsid w:val="005E0BC4"/>
    <w:rsid w:val="005E2DF0"/>
    <w:rsid w:val="005E668F"/>
    <w:rsid w:val="005E6FAA"/>
    <w:rsid w:val="005F0A97"/>
    <w:rsid w:val="005F3613"/>
    <w:rsid w:val="005F7373"/>
    <w:rsid w:val="00602455"/>
    <w:rsid w:val="006029D7"/>
    <w:rsid w:val="006044F4"/>
    <w:rsid w:val="0062121C"/>
    <w:rsid w:val="00621A0E"/>
    <w:rsid w:val="0062274F"/>
    <w:rsid w:val="00623AF8"/>
    <w:rsid w:val="006521C7"/>
    <w:rsid w:val="00655008"/>
    <w:rsid w:val="0065648D"/>
    <w:rsid w:val="00665949"/>
    <w:rsid w:val="006734A3"/>
    <w:rsid w:val="00674ED8"/>
    <w:rsid w:val="00676731"/>
    <w:rsid w:val="00685399"/>
    <w:rsid w:val="00686EE4"/>
    <w:rsid w:val="0068783A"/>
    <w:rsid w:val="006909B0"/>
    <w:rsid w:val="00695A08"/>
    <w:rsid w:val="00696F88"/>
    <w:rsid w:val="006C5B96"/>
    <w:rsid w:val="006D6B98"/>
    <w:rsid w:val="006E0B92"/>
    <w:rsid w:val="006E44D2"/>
    <w:rsid w:val="006F2203"/>
    <w:rsid w:val="00701E85"/>
    <w:rsid w:val="00702ACE"/>
    <w:rsid w:val="00706B0E"/>
    <w:rsid w:val="00712392"/>
    <w:rsid w:val="0071407A"/>
    <w:rsid w:val="007254D5"/>
    <w:rsid w:val="00732DC5"/>
    <w:rsid w:val="00734977"/>
    <w:rsid w:val="007505D5"/>
    <w:rsid w:val="00752E8E"/>
    <w:rsid w:val="00764C79"/>
    <w:rsid w:val="00765DE2"/>
    <w:rsid w:val="00770177"/>
    <w:rsid w:val="00773FEF"/>
    <w:rsid w:val="00774DFD"/>
    <w:rsid w:val="00781296"/>
    <w:rsid w:val="007822C8"/>
    <w:rsid w:val="00792224"/>
    <w:rsid w:val="00793D45"/>
    <w:rsid w:val="007A09DE"/>
    <w:rsid w:val="007A0C8F"/>
    <w:rsid w:val="007A2B87"/>
    <w:rsid w:val="007A4BF5"/>
    <w:rsid w:val="007B6CE4"/>
    <w:rsid w:val="007C004A"/>
    <w:rsid w:val="007C25E0"/>
    <w:rsid w:val="007C26BA"/>
    <w:rsid w:val="007C4EBE"/>
    <w:rsid w:val="007D1B03"/>
    <w:rsid w:val="007D2AAB"/>
    <w:rsid w:val="007E1104"/>
    <w:rsid w:val="007E318C"/>
    <w:rsid w:val="007E36A6"/>
    <w:rsid w:val="007F150E"/>
    <w:rsid w:val="00812453"/>
    <w:rsid w:val="008130E0"/>
    <w:rsid w:val="00813E35"/>
    <w:rsid w:val="008158DD"/>
    <w:rsid w:val="00817C94"/>
    <w:rsid w:val="008301E1"/>
    <w:rsid w:val="008356F6"/>
    <w:rsid w:val="00835B61"/>
    <w:rsid w:val="00840C13"/>
    <w:rsid w:val="00852840"/>
    <w:rsid w:val="00867F0F"/>
    <w:rsid w:val="00870F47"/>
    <w:rsid w:val="008737B1"/>
    <w:rsid w:val="00875BAC"/>
    <w:rsid w:val="008772F6"/>
    <w:rsid w:val="008775D1"/>
    <w:rsid w:val="00881C95"/>
    <w:rsid w:val="00883A69"/>
    <w:rsid w:val="00886E08"/>
    <w:rsid w:val="008928BD"/>
    <w:rsid w:val="008971CB"/>
    <w:rsid w:val="008973C3"/>
    <w:rsid w:val="008A58AF"/>
    <w:rsid w:val="008B0C36"/>
    <w:rsid w:val="008B2CC1"/>
    <w:rsid w:val="008C0CC3"/>
    <w:rsid w:val="008C1DBC"/>
    <w:rsid w:val="008C4869"/>
    <w:rsid w:val="008D4738"/>
    <w:rsid w:val="008D7640"/>
    <w:rsid w:val="008E0194"/>
    <w:rsid w:val="008E09C5"/>
    <w:rsid w:val="008E2A19"/>
    <w:rsid w:val="008E3450"/>
    <w:rsid w:val="008F14C9"/>
    <w:rsid w:val="008F1BCE"/>
    <w:rsid w:val="008F232A"/>
    <w:rsid w:val="008F7DE2"/>
    <w:rsid w:val="009032B5"/>
    <w:rsid w:val="009109A1"/>
    <w:rsid w:val="00911950"/>
    <w:rsid w:val="009162D0"/>
    <w:rsid w:val="009219E8"/>
    <w:rsid w:val="00921EAD"/>
    <w:rsid w:val="009231F0"/>
    <w:rsid w:val="00927AA9"/>
    <w:rsid w:val="009409A0"/>
    <w:rsid w:val="0094246D"/>
    <w:rsid w:val="009438E2"/>
    <w:rsid w:val="0094590B"/>
    <w:rsid w:val="009473C8"/>
    <w:rsid w:val="00956E22"/>
    <w:rsid w:val="00964B91"/>
    <w:rsid w:val="00966E0E"/>
    <w:rsid w:val="0096718D"/>
    <w:rsid w:val="00974155"/>
    <w:rsid w:val="00976969"/>
    <w:rsid w:val="0098044F"/>
    <w:rsid w:val="009821B7"/>
    <w:rsid w:val="00984A65"/>
    <w:rsid w:val="00986A89"/>
    <w:rsid w:val="0099408D"/>
    <w:rsid w:val="009A5F37"/>
    <w:rsid w:val="009A60BF"/>
    <w:rsid w:val="009C70C2"/>
    <w:rsid w:val="009F00D3"/>
    <w:rsid w:val="009F63D5"/>
    <w:rsid w:val="00A00113"/>
    <w:rsid w:val="00A110F7"/>
    <w:rsid w:val="00A116FC"/>
    <w:rsid w:val="00A24BAC"/>
    <w:rsid w:val="00A3316C"/>
    <w:rsid w:val="00A35138"/>
    <w:rsid w:val="00A42046"/>
    <w:rsid w:val="00A54EB7"/>
    <w:rsid w:val="00A56F6C"/>
    <w:rsid w:val="00A57A2B"/>
    <w:rsid w:val="00A61634"/>
    <w:rsid w:val="00A70C9A"/>
    <w:rsid w:val="00A8788C"/>
    <w:rsid w:val="00A92F6C"/>
    <w:rsid w:val="00A93D6C"/>
    <w:rsid w:val="00A95144"/>
    <w:rsid w:val="00AA5EE9"/>
    <w:rsid w:val="00AB0C4F"/>
    <w:rsid w:val="00AB5DCB"/>
    <w:rsid w:val="00AB638F"/>
    <w:rsid w:val="00AC3AED"/>
    <w:rsid w:val="00AD35D7"/>
    <w:rsid w:val="00AD5C98"/>
    <w:rsid w:val="00AE2076"/>
    <w:rsid w:val="00AE6F54"/>
    <w:rsid w:val="00AF0775"/>
    <w:rsid w:val="00B05C1E"/>
    <w:rsid w:val="00B07620"/>
    <w:rsid w:val="00B2087D"/>
    <w:rsid w:val="00B20B03"/>
    <w:rsid w:val="00B242F6"/>
    <w:rsid w:val="00B25D7D"/>
    <w:rsid w:val="00B3457A"/>
    <w:rsid w:val="00B42FDD"/>
    <w:rsid w:val="00B45153"/>
    <w:rsid w:val="00B67B77"/>
    <w:rsid w:val="00B67C6A"/>
    <w:rsid w:val="00B731C8"/>
    <w:rsid w:val="00B86724"/>
    <w:rsid w:val="00B91C00"/>
    <w:rsid w:val="00BA0B74"/>
    <w:rsid w:val="00BA0BDE"/>
    <w:rsid w:val="00BA0E55"/>
    <w:rsid w:val="00BA78E6"/>
    <w:rsid w:val="00BB0E8B"/>
    <w:rsid w:val="00BB2EE8"/>
    <w:rsid w:val="00BB4F56"/>
    <w:rsid w:val="00BB6760"/>
    <w:rsid w:val="00BC4493"/>
    <w:rsid w:val="00BC6ED6"/>
    <w:rsid w:val="00BD4DDC"/>
    <w:rsid w:val="00BD61D2"/>
    <w:rsid w:val="00BD69B8"/>
    <w:rsid w:val="00BE3A09"/>
    <w:rsid w:val="00BE68D9"/>
    <w:rsid w:val="00BF1DC1"/>
    <w:rsid w:val="00BF233D"/>
    <w:rsid w:val="00BF5E74"/>
    <w:rsid w:val="00C13349"/>
    <w:rsid w:val="00C229BB"/>
    <w:rsid w:val="00C3108F"/>
    <w:rsid w:val="00C5206D"/>
    <w:rsid w:val="00C66E55"/>
    <w:rsid w:val="00C67ED1"/>
    <w:rsid w:val="00C72E4E"/>
    <w:rsid w:val="00C84AA7"/>
    <w:rsid w:val="00C97773"/>
    <w:rsid w:val="00CA6687"/>
    <w:rsid w:val="00CB0316"/>
    <w:rsid w:val="00CD3C6B"/>
    <w:rsid w:val="00CE42DF"/>
    <w:rsid w:val="00D05C82"/>
    <w:rsid w:val="00D16B34"/>
    <w:rsid w:val="00D215F7"/>
    <w:rsid w:val="00D21953"/>
    <w:rsid w:val="00D21E3C"/>
    <w:rsid w:val="00D22177"/>
    <w:rsid w:val="00D273B4"/>
    <w:rsid w:val="00D440ED"/>
    <w:rsid w:val="00D44C8F"/>
    <w:rsid w:val="00D64FF0"/>
    <w:rsid w:val="00D66434"/>
    <w:rsid w:val="00D74146"/>
    <w:rsid w:val="00D75194"/>
    <w:rsid w:val="00D76C5B"/>
    <w:rsid w:val="00D775E1"/>
    <w:rsid w:val="00D80684"/>
    <w:rsid w:val="00D83F44"/>
    <w:rsid w:val="00D858BF"/>
    <w:rsid w:val="00D86B2C"/>
    <w:rsid w:val="00D92D0E"/>
    <w:rsid w:val="00D97EA3"/>
    <w:rsid w:val="00DA2591"/>
    <w:rsid w:val="00DA6F3B"/>
    <w:rsid w:val="00DA76E2"/>
    <w:rsid w:val="00DB53E2"/>
    <w:rsid w:val="00DB6999"/>
    <w:rsid w:val="00DC04C6"/>
    <w:rsid w:val="00DC2135"/>
    <w:rsid w:val="00DD05B2"/>
    <w:rsid w:val="00DD2DBF"/>
    <w:rsid w:val="00DE6A8E"/>
    <w:rsid w:val="00E00A7D"/>
    <w:rsid w:val="00E01B5A"/>
    <w:rsid w:val="00E04F81"/>
    <w:rsid w:val="00E319A2"/>
    <w:rsid w:val="00E33D9E"/>
    <w:rsid w:val="00E401FB"/>
    <w:rsid w:val="00E40390"/>
    <w:rsid w:val="00E54683"/>
    <w:rsid w:val="00E556D8"/>
    <w:rsid w:val="00E56491"/>
    <w:rsid w:val="00E6223A"/>
    <w:rsid w:val="00E64219"/>
    <w:rsid w:val="00E65C10"/>
    <w:rsid w:val="00E67010"/>
    <w:rsid w:val="00E67A76"/>
    <w:rsid w:val="00E75E55"/>
    <w:rsid w:val="00E77780"/>
    <w:rsid w:val="00EA0683"/>
    <w:rsid w:val="00EA17BE"/>
    <w:rsid w:val="00EA2A06"/>
    <w:rsid w:val="00EB14FE"/>
    <w:rsid w:val="00EB36D7"/>
    <w:rsid w:val="00EC0530"/>
    <w:rsid w:val="00EC06DD"/>
    <w:rsid w:val="00ED3BDC"/>
    <w:rsid w:val="00EE5174"/>
    <w:rsid w:val="00EF01DA"/>
    <w:rsid w:val="00EF1816"/>
    <w:rsid w:val="00EF34FB"/>
    <w:rsid w:val="00EF3CA3"/>
    <w:rsid w:val="00EF7361"/>
    <w:rsid w:val="00F04C56"/>
    <w:rsid w:val="00F142C0"/>
    <w:rsid w:val="00F312F4"/>
    <w:rsid w:val="00F40D85"/>
    <w:rsid w:val="00F50A3F"/>
    <w:rsid w:val="00F52123"/>
    <w:rsid w:val="00F57DCC"/>
    <w:rsid w:val="00F61492"/>
    <w:rsid w:val="00F66365"/>
    <w:rsid w:val="00F66A65"/>
    <w:rsid w:val="00F732C3"/>
    <w:rsid w:val="00F81154"/>
    <w:rsid w:val="00F87E32"/>
    <w:rsid w:val="00FA028F"/>
    <w:rsid w:val="00FA2B92"/>
    <w:rsid w:val="00FB11E7"/>
    <w:rsid w:val="00FB1520"/>
    <w:rsid w:val="00FB21EC"/>
    <w:rsid w:val="00FB718C"/>
    <w:rsid w:val="00FB7370"/>
    <w:rsid w:val="00FC06D4"/>
    <w:rsid w:val="00FC6BC8"/>
    <w:rsid w:val="00FD0A11"/>
    <w:rsid w:val="00FD2A82"/>
    <w:rsid w:val="00FD6AA8"/>
    <w:rsid w:val="00FE1AEA"/>
    <w:rsid w:val="00FE6289"/>
    <w:rsid w:val="00FF154B"/>
    <w:rsid w:val="40FE0663"/>
    <w:rsid w:val="50AF3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68C6"/>
  <w15:chartTrackingRefBased/>
  <w15:docId w15:val="{66E92FE9-1270-B74C-AEB2-D1073E07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A54EB7"/>
    <w:pPr>
      <w:jc w:val="both"/>
    </w:pPr>
    <w:rPr>
      <w:rFonts w:ascii="Times New Roman" w:eastAsia="Times New Roman" w:hAnsi="Times New Roman" w:cs="Times New Roman"/>
      <w:sz w:val="28"/>
      <w:lang w:val="en-SA"/>
    </w:rPr>
  </w:style>
  <w:style w:type="paragraph" w:styleId="Heading1">
    <w:name w:val="heading 1"/>
    <w:basedOn w:val="Normal"/>
    <w:next w:val="Normal"/>
    <w:link w:val="Heading1Char"/>
    <w:uiPriority w:val="9"/>
    <w:qFormat/>
    <w:rsid w:val="00106154"/>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06154"/>
    <w:pPr>
      <w:keepNext/>
      <w:keepLines/>
      <w:outlineLvl w:val="1"/>
    </w:pPr>
    <w:rPr>
      <w:rFonts w:asciiTheme="majorBidi" w:eastAsiaTheme="majorEastAsia" w:hAnsiTheme="majorBidi" w:cstheme="majorBidi"/>
      <w:color w:val="2F5496" w:themeColor="accent1" w:themeShade="BF"/>
      <w:szCs w:val="26"/>
    </w:rPr>
  </w:style>
  <w:style w:type="paragraph" w:styleId="Heading3">
    <w:name w:val="heading 3"/>
    <w:basedOn w:val="Normal"/>
    <w:next w:val="Normal"/>
    <w:link w:val="Heading3Char"/>
    <w:uiPriority w:val="9"/>
    <w:unhideWhenUsed/>
    <w:qFormat/>
    <w:rsid w:val="00927AA9"/>
    <w:pPr>
      <w:keepNext/>
      <w:keepLines/>
      <w:spacing w:before="40"/>
      <w:outlineLvl w:val="2"/>
    </w:pPr>
    <w:rPr>
      <w:rFonts w:asciiTheme="majorHAnsi" w:eastAsiaTheme="majorEastAsia" w:hAnsiTheme="majorHAnsi" w:cstheme="majorBidi"/>
      <w:b/>
      <w:color w:val="1F3763" w:themeColor="accent1" w:themeShade="7F"/>
      <w:u w:val="single"/>
    </w:rPr>
  </w:style>
  <w:style w:type="paragraph" w:styleId="Heading4">
    <w:name w:val="heading 4"/>
    <w:basedOn w:val="Normal"/>
    <w:next w:val="Normal"/>
    <w:link w:val="Heading4Char"/>
    <w:uiPriority w:val="9"/>
    <w:unhideWhenUsed/>
    <w:qFormat/>
    <w:rsid w:val="00927A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EC"/>
    <w:pPr>
      <w:ind w:left="720"/>
      <w:contextualSpacing/>
    </w:pPr>
  </w:style>
  <w:style w:type="paragraph" w:styleId="NormalWeb">
    <w:name w:val="Normal (Web)"/>
    <w:basedOn w:val="Normal"/>
    <w:uiPriority w:val="99"/>
    <w:unhideWhenUsed/>
    <w:rsid w:val="00FB21EC"/>
    <w:pPr>
      <w:spacing w:before="100" w:beforeAutospacing="1" w:after="100" w:afterAutospacing="1" w:line="276" w:lineRule="auto"/>
    </w:pPr>
    <w:rPr>
      <w:sz w:val="20"/>
      <w:szCs w:val="20"/>
    </w:rPr>
  </w:style>
  <w:style w:type="character" w:styleId="Hyperlink">
    <w:name w:val="Hyperlink"/>
    <w:basedOn w:val="DefaultParagraphFont"/>
    <w:uiPriority w:val="99"/>
    <w:unhideWhenUsed/>
    <w:rsid w:val="00C3108F"/>
    <w:rPr>
      <w:color w:val="0000FF"/>
      <w:u w:val="single"/>
    </w:rPr>
  </w:style>
  <w:style w:type="character" w:styleId="Emphasis">
    <w:name w:val="Emphasis"/>
    <w:basedOn w:val="DefaultParagraphFont"/>
    <w:uiPriority w:val="20"/>
    <w:qFormat/>
    <w:rsid w:val="000C3AFB"/>
    <w:rPr>
      <w:i/>
      <w:iCs/>
    </w:rPr>
  </w:style>
  <w:style w:type="paragraph" w:customStyle="1" w:styleId="2BodyText10pt">
    <w:name w:val="2. Body Text 10pt"/>
    <w:basedOn w:val="Normal"/>
    <w:qFormat/>
    <w:rsid w:val="000C3AFB"/>
    <w:pPr>
      <w:spacing w:before="60" w:after="60"/>
      <w:ind w:firstLine="720"/>
    </w:pPr>
    <w:rPr>
      <w:rFonts w:ascii="Arial" w:eastAsia="Calibri" w:hAnsi="Arial"/>
      <w:sz w:val="20"/>
      <w:szCs w:val="22"/>
      <w:lang w:val="en-GB"/>
    </w:rPr>
  </w:style>
  <w:style w:type="character" w:customStyle="1" w:styleId="UnresolvedMention1">
    <w:name w:val="Unresolved Mention1"/>
    <w:basedOn w:val="DefaultParagraphFont"/>
    <w:uiPriority w:val="99"/>
    <w:semiHidden/>
    <w:unhideWhenUsed/>
    <w:rsid w:val="00F66A65"/>
    <w:rPr>
      <w:color w:val="605E5C"/>
      <w:shd w:val="clear" w:color="auto" w:fill="E1DFDD"/>
    </w:rPr>
  </w:style>
  <w:style w:type="character" w:customStyle="1" w:styleId="Heading1Char">
    <w:name w:val="Heading 1 Char"/>
    <w:basedOn w:val="DefaultParagraphFont"/>
    <w:link w:val="Heading1"/>
    <w:uiPriority w:val="9"/>
    <w:rsid w:val="00106154"/>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F66A65"/>
    <w:pPr>
      <w:spacing w:before="480" w:line="276" w:lineRule="auto"/>
      <w:outlineLvl w:val="9"/>
    </w:pPr>
    <w:rPr>
      <w:b w:val="0"/>
      <w:bCs/>
      <w:sz w:val="28"/>
      <w:szCs w:val="28"/>
    </w:rPr>
  </w:style>
  <w:style w:type="paragraph" w:styleId="TOC1">
    <w:name w:val="toc 1"/>
    <w:basedOn w:val="Normal"/>
    <w:next w:val="Normal"/>
    <w:autoRedefine/>
    <w:uiPriority w:val="39"/>
    <w:unhideWhenUsed/>
    <w:rsid w:val="00F66A65"/>
    <w:pPr>
      <w:spacing w:before="120"/>
    </w:pPr>
    <w:rPr>
      <w:rFonts w:cstheme="minorHAnsi"/>
      <w:b/>
      <w:bCs/>
      <w:i/>
      <w:iCs/>
      <w:szCs w:val="28"/>
    </w:rPr>
  </w:style>
  <w:style w:type="paragraph" w:styleId="TOC2">
    <w:name w:val="toc 2"/>
    <w:basedOn w:val="Normal"/>
    <w:next w:val="Normal"/>
    <w:autoRedefine/>
    <w:uiPriority w:val="39"/>
    <w:unhideWhenUsed/>
    <w:rsid w:val="00F66A65"/>
    <w:pPr>
      <w:spacing w:before="120"/>
      <w:ind w:left="280"/>
    </w:pPr>
    <w:rPr>
      <w:rFonts w:cstheme="minorHAnsi"/>
      <w:b/>
      <w:bCs/>
      <w:szCs w:val="26"/>
    </w:rPr>
  </w:style>
  <w:style w:type="paragraph" w:styleId="TOC3">
    <w:name w:val="toc 3"/>
    <w:basedOn w:val="Normal"/>
    <w:next w:val="Normal"/>
    <w:autoRedefine/>
    <w:uiPriority w:val="39"/>
    <w:unhideWhenUsed/>
    <w:rsid w:val="00F66A65"/>
    <w:pPr>
      <w:ind w:left="560"/>
    </w:pPr>
    <w:rPr>
      <w:rFonts w:cstheme="minorHAnsi"/>
      <w:sz w:val="20"/>
    </w:rPr>
  </w:style>
  <w:style w:type="paragraph" w:styleId="TOC4">
    <w:name w:val="toc 4"/>
    <w:basedOn w:val="Normal"/>
    <w:next w:val="Normal"/>
    <w:autoRedefine/>
    <w:uiPriority w:val="39"/>
    <w:semiHidden/>
    <w:unhideWhenUsed/>
    <w:rsid w:val="00F66A65"/>
    <w:pPr>
      <w:ind w:left="840"/>
    </w:pPr>
    <w:rPr>
      <w:rFonts w:cstheme="minorHAnsi"/>
      <w:sz w:val="20"/>
    </w:rPr>
  </w:style>
  <w:style w:type="paragraph" w:styleId="TOC5">
    <w:name w:val="toc 5"/>
    <w:basedOn w:val="Normal"/>
    <w:next w:val="Normal"/>
    <w:autoRedefine/>
    <w:uiPriority w:val="39"/>
    <w:semiHidden/>
    <w:unhideWhenUsed/>
    <w:rsid w:val="00F66A65"/>
    <w:pPr>
      <w:ind w:left="1120"/>
    </w:pPr>
    <w:rPr>
      <w:rFonts w:cstheme="minorHAnsi"/>
      <w:sz w:val="20"/>
    </w:rPr>
  </w:style>
  <w:style w:type="paragraph" w:styleId="TOC6">
    <w:name w:val="toc 6"/>
    <w:basedOn w:val="Normal"/>
    <w:next w:val="Normal"/>
    <w:autoRedefine/>
    <w:uiPriority w:val="39"/>
    <w:semiHidden/>
    <w:unhideWhenUsed/>
    <w:rsid w:val="00F66A65"/>
    <w:pPr>
      <w:ind w:left="1400"/>
    </w:pPr>
    <w:rPr>
      <w:rFonts w:cstheme="minorHAnsi"/>
      <w:sz w:val="20"/>
    </w:rPr>
  </w:style>
  <w:style w:type="paragraph" w:styleId="TOC7">
    <w:name w:val="toc 7"/>
    <w:basedOn w:val="Normal"/>
    <w:next w:val="Normal"/>
    <w:autoRedefine/>
    <w:uiPriority w:val="39"/>
    <w:semiHidden/>
    <w:unhideWhenUsed/>
    <w:rsid w:val="00F66A65"/>
    <w:pPr>
      <w:ind w:left="1680"/>
    </w:pPr>
    <w:rPr>
      <w:rFonts w:cstheme="minorHAnsi"/>
      <w:sz w:val="20"/>
    </w:rPr>
  </w:style>
  <w:style w:type="paragraph" w:styleId="TOC8">
    <w:name w:val="toc 8"/>
    <w:basedOn w:val="Normal"/>
    <w:next w:val="Normal"/>
    <w:autoRedefine/>
    <w:uiPriority w:val="39"/>
    <w:semiHidden/>
    <w:unhideWhenUsed/>
    <w:rsid w:val="00F66A65"/>
    <w:pPr>
      <w:ind w:left="1960"/>
    </w:pPr>
    <w:rPr>
      <w:rFonts w:cstheme="minorHAnsi"/>
      <w:sz w:val="20"/>
    </w:rPr>
  </w:style>
  <w:style w:type="paragraph" w:styleId="TOC9">
    <w:name w:val="toc 9"/>
    <w:basedOn w:val="Normal"/>
    <w:next w:val="Normal"/>
    <w:autoRedefine/>
    <w:uiPriority w:val="39"/>
    <w:semiHidden/>
    <w:unhideWhenUsed/>
    <w:rsid w:val="00F66A65"/>
    <w:pPr>
      <w:ind w:left="2240"/>
    </w:pPr>
    <w:rPr>
      <w:rFonts w:cstheme="minorHAnsi"/>
      <w:sz w:val="20"/>
    </w:rPr>
  </w:style>
  <w:style w:type="character" w:styleId="FollowedHyperlink">
    <w:name w:val="FollowedHyperlink"/>
    <w:basedOn w:val="DefaultParagraphFont"/>
    <w:uiPriority w:val="99"/>
    <w:semiHidden/>
    <w:unhideWhenUsed/>
    <w:rsid w:val="0023288F"/>
    <w:rPr>
      <w:color w:val="954F72" w:themeColor="followedHyperlink"/>
      <w:u w:val="single"/>
    </w:rPr>
  </w:style>
  <w:style w:type="character" w:customStyle="1" w:styleId="Heading2Char">
    <w:name w:val="Heading 2 Char"/>
    <w:basedOn w:val="DefaultParagraphFont"/>
    <w:link w:val="Heading2"/>
    <w:uiPriority w:val="9"/>
    <w:rsid w:val="00106154"/>
    <w:rPr>
      <w:rFonts w:asciiTheme="majorBidi" w:eastAsiaTheme="majorEastAsia" w:hAnsiTheme="majorBidi" w:cstheme="majorBidi"/>
      <w:color w:val="2F5496" w:themeColor="accent1" w:themeShade="BF"/>
      <w:sz w:val="28"/>
      <w:szCs w:val="26"/>
    </w:rPr>
  </w:style>
  <w:style w:type="character" w:customStyle="1" w:styleId="Heading3Char">
    <w:name w:val="Heading 3 Char"/>
    <w:basedOn w:val="DefaultParagraphFont"/>
    <w:link w:val="Heading3"/>
    <w:uiPriority w:val="9"/>
    <w:rsid w:val="00927AA9"/>
    <w:rPr>
      <w:rFonts w:asciiTheme="majorHAnsi" w:eastAsiaTheme="majorEastAsia" w:hAnsiTheme="majorHAnsi" w:cstheme="majorBidi"/>
      <w:b/>
      <w:color w:val="1F3763" w:themeColor="accent1" w:themeShade="7F"/>
      <w:u w:val="single"/>
    </w:rPr>
  </w:style>
  <w:style w:type="character" w:customStyle="1" w:styleId="Heading4Char">
    <w:name w:val="Heading 4 Char"/>
    <w:basedOn w:val="DefaultParagraphFont"/>
    <w:link w:val="Heading4"/>
    <w:uiPriority w:val="9"/>
    <w:rsid w:val="00927AA9"/>
    <w:rPr>
      <w:rFonts w:asciiTheme="majorHAnsi" w:eastAsiaTheme="majorEastAsia" w:hAnsiTheme="majorHAnsi" w:cstheme="majorBidi"/>
      <w:i/>
      <w:iCs/>
      <w:color w:val="2F5496" w:themeColor="accent1" w:themeShade="BF"/>
      <w:sz w:val="28"/>
    </w:rPr>
  </w:style>
  <w:style w:type="table" w:styleId="PlainTable3">
    <w:name w:val="Plain Table 3"/>
    <w:basedOn w:val="TableNormal"/>
    <w:uiPriority w:val="43"/>
    <w:rsid w:val="0001554A"/>
    <w:rPr>
      <w:kern w:val="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2">
    <w:name w:val="Unresolved Mention2"/>
    <w:basedOn w:val="DefaultParagraphFont"/>
    <w:uiPriority w:val="99"/>
    <w:semiHidden/>
    <w:unhideWhenUsed/>
    <w:rsid w:val="00E67A76"/>
    <w:rPr>
      <w:color w:val="605E5C"/>
      <w:shd w:val="clear" w:color="auto" w:fill="E1DFDD"/>
    </w:rPr>
  </w:style>
  <w:style w:type="character" w:customStyle="1" w:styleId="hscoswrapper">
    <w:name w:val="hs_cos_wrapper"/>
    <w:basedOn w:val="DefaultParagraphFont"/>
    <w:rsid w:val="00331100"/>
  </w:style>
  <w:style w:type="paragraph" w:styleId="BalloonText">
    <w:name w:val="Balloon Text"/>
    <w:basedOn w:val="Normal"/>
    <w:link w:val="BalloonTextChar"/>
    <w:uiPriority w:val="99"/>
    <w:semiHidden/>
    <w:unhideWhenUsed/>
    <w:rsid w:val="00CB03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316"/>
    <w:rPr>
      <w:rFonts w:ascii="Segoe UI" w:hAnsi="Segoe UI" w:cs="Segoe UI"/>
      <w:sz w:val="18"/>
      <w:szCs w:val="18"/>
    </w:rPr>
  </w:style>
  <w:style w:type="character" w:styleId="UnresolvedMention">
    <w:name w:val="Unresolved Mention"/>
    <w:basedOn w:val="DefaultParagraphFont"/>
    <w:uiPriority w:val="99"/>
    <w:semiHidden/>
    <w:unhideWhenUsed/>
    <w:rsid w:val="002E1433"/>
    <w:rPr>
      <w:color w:val="605E5C"/>
      <w:shd w:val="clear" w:color="auto" w:fill="E1DFDD"/>
    </w:rPr>
  </w:style>
  <w:style w:type="paragraph" w:styleId="Header">
    <w:name w:val="header"/>
    <w:basedOn w:val="Normal"/>
    <w:link w:val="HeaderChar"/>
    <w:uiPriority w:val="99"/>
    <w:unhideWhenUsed/>
    <w:rsid w:val="00F52123"/>
    <w:pPr>
      <w:tabs>
        <w:tab w:val="center" w:pos="4680"/>
        <w:tab w:val="right" w:pos="9360"/>
      </w:tabs>
    </w:pPr>
  </w:style>
  <w:style w:type="character" w:customStyle="1" w:styleId="HeaderChar">
    <w:name w:val="Header Char"/>
    <w:basedOn w:val="DefaultParagraphFont"/>
    <w:link w:val="Header"/>
    <w:uiPriority w:val="99"/>
    <w:rsid w:val="00F52123"/>
    <w:rPr>
      <w:sz w:val="22"/>
    </w:rPr>
  </w:style>
  <w:style w:type="paragraph" w:styleId="Footer">
    <w:name w:val="footer"/>
    <w:basedOn w:val="Normal"/>
    <w:link w:val="FooterChar"/>
    <w:uiPriority w:val="99"/>
    <w:unhideWhenUsed/>
    <w:rsid w:val="00F52123"/>
    <w:pPr>
      <w:tabs>
        <w:tab w:val="center" w:pos="4680"/>
        <w:tab w:val="right" w:pos="9360"/>
      </w:tabs>
    </w:pPr>
  </w:style>
  <w:style w:type="character" w:customStyle="1" w:styleId="FooterChar">
    <w:name w:val="Footer Char"/>
    <w:basedOn w:val="DefaultParagraphFont"/>
    <w:link w:val="Footer"/>
    <w:uiPriority w:val="99"/>
    <w:rsid w:val="00F52123"/>
    <w:rPr>
      <w:sz w:val="22"/>
    </w:rPr>
  </w:style>
  <w:style w:type="paragraph" w:customStyle="1" w:styleId="be1">
    <w:name w:val="be1"/>
    <w:basedOn w:val="Normal"/>
    <w:rsid w:val="0027174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7071">
      <w:bodyDiv w:val="1"/>
      <w:marLeft w:val="0"/>
      <w:marRight w:val="0"/>
      <w:marTop w:val="0"/>
      <w:marBottom w:val="0"/>
      <w:divBdr>
        <w:top w:val="none" w:sz="0" w:space="0" w:color="auto"/>
        <w:left w:val="none" w:sz="0" w:space="0" w:color="auto"/>
        <w:bottom w:val="none" w:sz="0" w:space="0" w:color="auto"/>
        <w:right w:val="none" w:sz="0" w:space="0" w:color="auto"/>
      </w:divBdr>
      <w:divsChild>
        <w:div w:id="1651401228">
          <w:marLeft w:val="0"/>
          <w:marRight w:val="0"/>
          <w:marTop w:val="0"/>
          <w:marBottom w:val="0"/>
          <w:divBdr>
            <w:top w:val="none" w:sz="0" w:space="0" w:color="auto"/>
            <w:left w:val="none" w:sz="0" w:space="0" w:color="auto"/>
            <w:bottom w:val="none" w:sz="0" w:space="0" w:color="auto"/>
            <w:right w:val="none" w:sz="0" w:space="0" w:color="auto"/>
          </w:divBdr>
          <w:divsChild>
            <w:div w:id="2096658850">
              <w:marLeft w:val="0"/>
              <w:marRight w:val="0"/>
              <w:marTop w:val="0"/>
              <w:marBottom w:val="0"/>
              <w:divBdr>
                <w:top w:val="none" w:sz="0" w:space="0" w:color="auto"/>
                <w:left w:val="none" w:sz="0" w:space="0" w:color="auto"/>
                <w:bottom w:val="none" w:sz="0" w:space="0" w:color="auto"/>
                <w:right w:val="none" w:sz="0" w:space="0" w:color="auto"/>
              </w:divBdr>
              <w:divsChild>
                <w:div w:id="1217661656">
                  <w:marLeft w:val="0"/>
                  <w:marRight w:val="0"/>
                  <w:marTop w:val="0"/>
                  <w:marBottom w:val="0"/>
                  <w:divBdr>
                    <w:top w:val="none" w:sz="0" w:space="0" w:color="auto"/>
                    <w:left w:val="none" w:sz="0" w:space="0" w:color="auto"/>
                    <w:bottom w:val="none" w:sz="0" w:space="0" w:color="auto"/>
                    <w:right w:val="none" w:sz="0" w:space="0" w:color="auto"/>
                  </w:divBdr>
                  <w:divsChild>
                    <w:div w:id="1978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0978">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sChild>
        <w:div w:id="1680961527">
          <w:marLeft w:val="0"/>
          <w:marRight w:val="0"/>
          <w:marTop w:val="0"/>
          <w:marBottom w:val="0"/>
          <w:divBdr>
            <w:top w:val="none" w:sz="0" w:space="0" w:color="auto"/>
            <w:left w:val="none" w:sz="0" w:space="0" w:color="auto"/>
            <w:bottom w:val="none" w:sz="0" w:space="0" w:color="auto"/>
            <w:right w:val="none" w:sz="0" w:space="0" w:color="auto"/>
          </w:divBdr>
          <w:divsChild>
            <w:div w:id="988051540">
              <w:marLeft w:val="0"/>
              <w:marRight w:val="0"/>
              <w:marTop w:val="0"/>
              <w:marBottom w:val="0"/>
              <w:divBdr>
                <w:top w:val="none" w:sz="0" w:space="0" w:color="auto"/>
                <w:left w:val="none" w:sz="0" w:space="0" w:color="auto"/>
                <w:bottom w:val="none" w:sz="0" w:space="0" w:color="auto"/>
                <w:right w:val="none" w:sz="0" w:space="0" w:color="auto"/>
              </w:divBdr>
              <w:divsChild>
                <w:div w:id="1174764344">
                  <w:marLeft w:val="0"/>
                  <w:marRight w:val="0"/>
                  <w:marTop w:val="0"/>
                  <w:marBottom w:val="0"/>
                  <w:divBdr>
                    <w:top w:val="none" w:sz="0" w:space="0" w:color="auto"/>
                    <w:left w:val="none" w:sz="0" w:space="0" w:color="auto"/>
                    <w:bottom w:val="none" w:sz="0" w:space="0" w:color="auto"/>
                    <w:right w:val="none" w:sz="0" w:space="0" w:color="auto"/>
                  </w:divBdr>
                  <w:divsChild>
                    <w:div w:id="4169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4749">
      <w:bodyDiv w:val="1"/>
      <w:marLeft w:val="0"/>
      <w:marRight w:val="0"/>
      <w:marTop w:val="0"/>
      <w:marBottom w:val="0"/>
      <w:divBdr>
        <w:top w:val="none" w:sz="0" w:space="0" w:color="auto"/>
        <w:left w:val="none" w:sz="0" w:space="0" w:color="auto"/>
        <w:bottom w:val="none" w:sz="0" w:space="0" w:color="auto"/>
        <w:right w:val="none" w:sz="0" w:space="0" w:color="auto"/>
      </w:divBdr>
    </w:div>
    <w:div w:id="140122849">
      <w:bodyDiv w:val="1"/>
      <w:marLeft w:val="0"/>
      <w:marRight w:val="0"/>
      <w:marTop w:val="0"/>
      <w:marBottom w:val="0"/>
      <w:divBdr>
        <w:top w:val="none" w:sz="0" w:space="0" w:color="auto"/>
        <w:left w:val="none" w:sz="0" w:space="0" w:color="auto"/>
        <w:bottom w:val="none" w:sz="0" w:space="0" w:color="auto"/>
        <w:right w:val="none" w:sz="0" w:space="0" w:color="auto"/>
      </w:divBdr>
    </w:div>
    <w:div w:id="207954537">
      <w:bodyDiv w:val="1"/>
      <w:marLeft w:val="0"/>
      <w:marRight w:val="0"/>
      <w:marTop w:val="0"/>
      <w:marBottom w:val="0"/>
      <w:divBdr>
        <w:top w:val="none" w:sz="0" w:space="0" w:color="auto"/>
        <w:left w:val="none" w:sz="0" w:space="0" w:color="auto"/>
        <w:bottom w:val="none" w:sz="0" w:space="0" w:color="auto"/>
        <w:right w:val="none" w:sz="0" w:space="0" w:color="auto"/>
      </w:divBdr>
    </w:div>
    <w:div w:id="262689417">
      <w:bodyDiv w:val="1"/>
      <w:marLeft w:val="0"/>
      <w:marRight w:val="0"/>
      <w:marTop w:val="0"/>
      <w:marBottom w:val="0"/>
      <w:divBdr>
        <w:top w:val="none" w:sz="0" w:space="0" w:color="auto"/>
        <w:left w:val="none" w:sz="0" w:space="0" w:color="auto"/>
        <w:bottom w:val="none" w:sz="0" w:space="0" w:color="auto"/>
        <w:right w:val="none" w:sz="0" w:space="0" w:color="auto"/>
      </w:divBdr>
    </w:div>
    <w:div w:id="290207698">
      <w:bodyDiv w:val="1"/>
      <w:marLeft w:val="0"/>
      <w:marRight w:val="0"/>
      <w:marTop w:val="0"/>
      <w:marBottom w:val="0"/>
      <w:divBdr>
        <w:top w:val="none" w:sz="0" w:space="0" w:color="auto"/>
        <w:left w:val="none" w:sz="0" w:space="0" w:color="auto"/>
        <w:bottom w:val="none" w:sz="0" w:space="0" w:color="auto"/>
        <w:right w:val="none" w:sz="0" w:space="0" w:color="auto"/>
      </w:divBdr>
      <w:divsChild>
        <w:div w:id="313682455">
          <w:marLeft w:val="0"/>
          <w:marRight w:val="0"/>
          <w:marTop w:val="0"/>
          <w:marBottom w:val="0"/>
          <w:divBdr>
            <w:top w:val="none" w:sz="0" w:space="0" w:color="auto"/>
            <w:left w:val="none" w:sz="0" w:space="0" w:color="auto"/>
            <w:bottom w:val="none" w:sz="0" w:space="0" w:color="auto"/>
            <w:right w:val="none" w:sz="0" w:space="0" w:color="auto"/>
          </w:divBdr>
          <w:divsChild>
            <w:div w:id="2119790614">
              <w:marLeft w:val="0"/>
              <w:marRight w:val="0"/>
              <w:marTop w:val="0"/>
              <w:marBottom w:val="0"/>
              <w:divBdr>
                <w:top w:val="none" w:sz="0" w:space="0" w:color="auto"/>
                <w:left w:val="none" w:sz="0" w:space="0" w:color="auto"/>
                <w:bottom w:val="none" w:sz="0" w:space="0" w:color="auto"/>
                <w:right w:val="none" w:sz="0" w:space="0" w:color="auto"/>
              </w:divBdr>
              <w:divsChild>
                <w:div w:id="788664438">
                  <w:marLeft w:val="0"/>
                  <w:marRight w:val="0"/>
                  <w:marTop w:val="0"/>
                  <w:marBottom w:val="0"/>
                  <w:divBdr>
                    <w:top w:val="none" w:sz="0" w:space="0" w:color="auto"/>
                    <w:left w:val="none" w:sz="0" w:space="0" w:color="auto"/>
                    <w:bottom w:val="none" w:sz="0" w:space="0" w:color="auto"/>
                    <w:right w:val="none" w:sz="0" w:space="0" w:color="auto"/>
                  </w:divBdr>
                  <w:divsChild>
                    <w:div w:id="15538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083268">
      <w:bodyDiv w:val="1"/>
      <w:marLeft w:val="0"/>
      <w:marRight w:val="0"/>
      <w:marTop w:val="0"/>
      <w:marBottom w:val="0"/>
      <w:divBdr>
        <w:top w:val="none" w:sz="0" w:space="0" w:color="auto"/>
        <w:left w:val="none" w:sz="0" w:space="0" w:color="auto"/>
        <w:bottom w:val="none" w:sz="0" w:space="0" w:color="auto"/>
        <w:right w:val="none" w:sz="0" w:space="0" w:color="auto"/>
      </w:divBdr>
    </w:div>
    <w:div w:id="395931310">
      <w:bodyDiv w:val="1"/>
      <w:marLeft w:val="0"/>
      <w:marRight w:val="0"/>
      <w:marTop w:val="0"/>
      <w:marBottom w:val="0"/>
      <w:divBdr>
        <w:top w:val="none" w:sz="0" w:space="0" w:color="auto"/>
        <w:left w:val="none" w:sz="0" w:space="0" w:color="auto"/>
        <w:bottom w:val="none" w:sz="0" w:space="0" w:color="auto"/>
        <w:right w:val="none" w:sz="0" w:space="0" w:color="auto"/>
      </w:divBdr>
    </w:div>
    <w:div w:id="398989807">
      <w:bodyDiv w:val="1"/>
      <w:marLeft w:val="0"/>
      <w:marRight w:val="0"/>
      <w:marTop w:val="0"/>
      <w:marBottom w:val="0"/>
      <w:divBdr>
        <w:top w:val="none" w:sz="0" w:space="0" w:color="auto"/>
        <w:left w:val="none" w:sz="0" w:space="0" w:color="auto"/>
        <w:bottom w:val="none" w:sz="0" w:space="0" w:color="auto"/>
        <w:right w:val="none" w:sz="0" w:space="0" w:color="auto"/>
      </w:divBdr>
    </w:div>
    <w:div w:id="445539193">
      <w:bodyDiv w:val="1"/>
      <w:marLeft w:val="0"/>
      <w:marRight w:val="0"/>
      <w:marTop w:val="0"/>
      <w:marBottom w:val="0"/>
      <w:divBdr>
        <w:top w:val="none" w:sz="0" w:space="0" w:color="auto"/>
        <w:left w:val="none" w:sz="0" w:space="0" w:color="auto"/>
        <w:bottom w:val="none" w:sz="0" w:space="0" w:color="auto"/>
        <w:right w:val="none" w:sz="0" w:space="0" w:color="auto"/>
      </w:divBdr>
      <w:divsChild>
        <w:div w:id="496002446">
          <w:marLeft w:val="0"/>
          <w:marRight w:val="0"/>
          <w:marTop w:val="0"/>
          <w:marBottom w:val="0"/>
          <w:divBdr>
            <w:top w:val="none" w:sz="0" w:space="0" w:color="auto"/>
            <w:left w:val="none" w:sz="0" w:space="0" w:color="auto"/>
            <w:bottom w:val="none" w:sz="0" w:space="0" w:color="auto"/>
            <w:right w:val="none" w:sz="0" w:space="0" w:color="auto"/>
          </w:divBdr>
          <w:divsChild>
            <w:div w:id="824511653">
              <w:marLeft w:val="0"/>
              <w:marRight w:val="0"/>
              <w:marTop w:val="0"/>
              <w:marBottom w:val="0"/>
              <w:divBdr>
                <w:top w:val="none" w:sz="0" w:space="0" w:color="auto"/>
                <w:left w:val="none" w:sz="0" w:space="0" w:color="auto"/>
                <w:bottom w:val="none" w:sz="0" w:space="0" w:color="auto"/>
                <w:right w:val="none" w:sz="0" w:space="0" w:color="auto"/>
              </w:divBdr>
              <w:divsChild>
                <w:div w:id="1674994850">
                  <w:marLeft w:val="0"/>
                  <w:marRight w:val="0"/>
                  <w:marTop w:val="0"/>
                  <w:marBottom w:val="0"/>
                  <w:divBdr>
                    <w:top w:val="none" w:sz="0" w:space="0" w:color="auto"/>
                    <w:left w:val="none" w:sz="0" w:space="0" w:color="auto"/>
                    <w:bottom w:val="none" w:sz="0" w:space="0" w:color="auto"/>
                    <w:right w:val="none" w:sz="0" w:space="0" w:color="auto"/>
                  </w:divBdr>
                  <w:divsChild>
                    <w:div w:id="6443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18817">
      <w:bodyDiv w:val="1"/>
      <w:marLeft w:val="0"/>
      <w:marRight w:val="0"/>
      <w:marTop w:val="0"/>
      <w:marBottom w:val="0"/>
      <w:divBdr>
        <w:top w:val="none" w:sz="0" w:space="0" w:color="auto"/>
        <w:left w:val="none" w:sz="0" w:space="0" w:color="auto"/>
        <w:bottom w:val="none" w:sz="0" w:space="0" w:color="auto"/>
        <w:right w:val="none" w:sz="0" w:space="0" w:color="auto"/>
      </w:divBdr>
    </w:div>
    <w:div w:id="510337733">
      <w:bodyDiv w:val="1"/>
      <w:marLeft w:val="0"/>
      <w:marRight w:val="0"/>
      <w:marTop w:val="0"/>
      <w:marBottom w:val="0"/>
      <w:divBdr>
        <w:top w:val="none" w:sz="0" w:space="0" w:color="auto"/>
        <w:left w:val="none" w:sz="0" w:space="0" w:color="auto"/>
        <w:bottom w:val="none" w:sz="0" w:space="0" w:color="auto"/>
        <w:right w:val="none" w:sz="0" w:space="0" w:color="auto"/>
      </w:divBdr>
    </w:div>
    <w:div w:id="530731472">
      <w:bodyDiv w:val="1"/>
      <w:marLeft w:val="0"/>
      <w:marRight w:val="0"/>
      <w:marTop w:val="0"/>
      <w:marBottom w:val="0"/>
      <w:divBdr>
        <w:top w:val="none" w:sz="0" w:space="0" w:color="auto"/>
        <w:left w:val="none" w:sz="0" w:space="0" w:color="auto"/>
        <w:bottom w:val="none" w:sz="0" w:space="0" w:color="auto"/>
        <w:right w:val="none" w:sz="0" w:space="0" w:color="auto"/>
      </w:divBdr>
    </w:div>
    <w:div w:id="547843181">
      <w:bodyDiv w:val="1"/>
      <w:marLeft w:val="0"/>
      <w:marRight w:val="0"/>
      <w:marTop w:val="0"/>
      <w:marBottom w:val="0"/>
      <w:divBdr>
        <w:top w:val="none" w:sz="0" w:space="0" w:color="auto"/>
        <w:left w:val="none" w:sz="0" w:space="0" w:color="auto"/>
        <w:bottom w:val="none" w:sz="0" w:space="0" w:color="auto"/>
        <w:right w:val="none" w:sz="0" w:space="0" w:color="auto"/>
      </w:divBdr>
      <w:divsChild>
        <w:div w:id="32467606">
          <w:marLeft w:val="0"/>
          <w:marRight w:val="0"/>
          <w:marTop w:val="0"/>
          <w:marBottom w:val="0"/>
          <w:divBdr>
            <w:top w:val="none" w:sz="0" w:space="0" w:color="auto"/>
            <w:left w:val="none" w:sz="0" w:space="0" w:color="auto"/>
            <w:bottom w:val="none" w:sz="0" w:space="0" w:color="auto"/>
            <w:right w:val="none" w:sz="0" w:space="0" w:color="auto"/>
          </w:divBdr>
          <w:divsChild>
            <w:div w:id="1177039045">
              <w:marLeft w:val="0"/>
              <w:marRight w:val="0"/>
              <w:marTop w:val="0"/>
              <w:marBottom w:val="0"/>
              <w:divBdr>
                <w:top w:val="none" w:sz="0" w:space="0" w:color="auto"/>
                <w:left w:val="none" w:sz="0" w:space="0" w:color="auto"/>
                <w:bottom w:val="none" w:sz="0" w:space="0" w:color="auto"/>
                <w:right w:val="none" w:sz="0" w:space="0" w:color="auto"/>
              </w:divBdr>
              <w:divsChild>
                <w:div w:id="246614442">
                  <w:marLeft w:val="0"/>
                  <w:marRight w:val="0"/>
                  <w:marTop w:val="0"/>
                  <w:marBottom w:val="0"/>
                  <w:divBdr>
                    <w:top w:val="none" w:sz="0" w:space="0" w:color="auto"/>
                    <w:left w:val="none" w:sz="0" w:space="0" w:color="auto"/>
                    <w:bottom w:val="none" w:sz="0" w:space="0" w:color="auto"/>
                    <w:right w:val="none" w:sz="0" w:space="0" w:color="auto"/>
                  </w:divBdr>
                  <w:divsChild>
                    <w:div w:id="11933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6294">
      <w:bodyDiv w:val="1"/>
      <w:marLeft w:val="0"/>
      <w:marRight w:val="0"/>
      <w:marTop w:val="0"/>
      <w:marBottom w:val="0"/>
      <w:divBdr>
        <w:top w:val="none" w:sz="0" w:space="0" w:color="auto"/>
        <w:left w:val="none" w:sz="0" w:space="0" w:color="auto"/>
        <w:bottom w:val="none" w:sz="0" w:space="0" w:color="auto"/>
        <w:right w:val="none" w:sz="0" w:space="0" w:color="auto"/>
      </w:divBdr>
    </w:div>
    <w:div w:id="549145579">
      <w:bodyDiv w:val="1"/>
      <w:marLeft w:val="0"/>
      <w:marRight w:val="0"/>
      <w:marTop w:val="0"/>
      <w:marBottom w:val="0"/>
      <w:divBdr>
        <w:top w:val="none" w:sz="0" w:space="0" w:color="auto"/>
        <w:left w:val="none" w:sz="0" w:space="0" w:color="auto"/>
        <w:bottom w:val="none" w:sz="0" w:space="0" w:color="auto"/>
        <w:right w:val="none" w:sz="0" w:space="0" w:color="auto"/>
      </w:divBdr>
    </w:div>
    <w:div w:id="557934206">
      <w:bodyDiv w:val="1"/>
      <w:marLeft w:val="0"/>
      <w:marRight w:val="0"/>
      <w:marTop w:val="0"/>
      <w:marBottom w:val="0"/>
      <w:divBdr>
        <w:top w:val="none" w:sz="0" w:space="0" w:color="auto"/>
        <w:left w:val="none" w:sz="0" w:space="0" w:color="auto"/>
        <w:bottom w:val="none" w:sz="0" w:space="0" w:color="auto"/>
        <w:right w:val="none" w:sz="0" w:space="0" w:color="auto"/>
      </w:divBdr>
    </w:div>
    <w:div w:id="562906354">
      <w:bodyDiv w:val="1"/>
      <w:marLeft w:val="0"/>
      <w:marRight w:val="0"/>
      <w:marTop w:val="0"/>
      <w:marBottom w:val="0"/>
      <w:divBdr>
        <w:top w:val="none" w:sz="0" w:space="0" w:color="auto"/>
        <w:left w:val="none" w:sz="0" w:space="0" w:color="auto"/>
        <w:bottom w:val="none" w:sz="0" w:space="0" w:color="auto"/>
        <w:right w:val="none" w:sz="0" w:space="0" w:color="auto"/>
      </w:divBdr>
    </w:div>
    <w:div w:id="575290473">
      <w:bodyDiv w:val="1"/>
      <w:marLeft w:val="0"/>
      <w:marRight w:val="0"/>
      <w:marTop w:val="0"/>
      <w:marBottom w:val="0"/>
      <w:divBdr>
        <w:top w:val="none" w:sz="0" w:space="0" w:color="auto"/>
        <w:left w:val="none" w:sz="0" w:space="0" w:color="auto"/>
        <w:bottom w:val="none" w:sz="0" w:space="0" w:color="auto"/>
        <w:right w:val="none" w:sz="0" w:space="0" w:color="auto"/>
      </w:divBdr>
    </w:div>
    <w:div w:id="614868550">
      <w:bodyDiv w:val="1"/>
      <w:marLeft w:val="0"/>
      <w:marRight w:val="0"/>
      <w:marTop w:val="0"/>
      <w:marBottom w:val="0"/>
      <w:divBdr>
        <w:top w:val="none" w:sz="0" w:space="0" w:color="auto"/>
        <w:left w:val="none" w:sz="0" w:space="0" w:color="auto"/>
        <w:bottom w:val="none" w:sz="0" w:space="0" w:color="auto"/>
        <w:right w:val="none" w:sz="0" w:space="0" w:color="auto"/>
      </w:divBdr>
    </w:div>
    <w:div w:id="677777431">
      <w:bodyDiv w:val="1"/>
      <w:marLeft w:val="0"/>
      <w:marRight w:val="0"/>
      <w:marTop w:val="0"/>
      <w:marBottom w:val="0"/>
      <w:divBdr>
        <w:top w:val="none" w:sz="0" w:space="0" w:color="auto"/>
        <w:left w:val="none" w:sz="0" w:space="0" w:color="auto"/>
        <w:bottom w:val="none" w:sz="0" w:space="0" w:color="auto"/>
        <w:right w:val="none" w:sz="0" w:space="0" w:color="auto"/>
      </w:divBdr>
    </w:div>
    <w:div w:id="699011671">
      <w:bodyDiv w:val="1"/>
      <w:marLeft w:val="0"/>
      <w:marRight w:val="0"/>
      <w:marTop w:val="0"/>
      <w:marBottom w:val="0"/>
      <w:divBdr>
        <w:top w:val="none" w:sz="0" w:space="0" w:color="auto"/>
        <w:left w:val="none" w:sz="0" w:space="0" w:color="auto"/>
        <w:bottom w:val="none" w:sz="0" w:space="0" w:color="auto"/>
        <w:right w:val="none" w:sz="0" w:space="0" w:color="auto"/>
      </w:divBdr>
      <w:divsChild>
        <w:div w:id="1650016206">
          <w:marLeft w:val="0"/>
          <w:marRight w:val="0"/>
          <w:marTop w:val="0"/>
          <w:marBottom w:val="0"/>
          <w:divBdr>
            <w:top w:val="none" w:sz="0" w:space="0" w:color="auto"/>
            <w:left w:val="none" w:sz="0" w:space="0" w:color="auto"/>
            <w:bottom w:val="none" w:sz="0" w:space="0" w:color="auto"/>
            <w:right w:val="none" w:sz="0" w:space="0" w:color="auto"/>
          </w:divBdr>
        </w:div>
        <w:div w:id="1738431152">
          <w:marLeft w:val="0"/>
          <w:marRight w:val="0"/>
          <w:marTop w:val="0"/>
          <w:marBottom w:val="0"/>
          <w:divBdr>
            <w:top w:val="none" w:sz="0" w:space="0" w:color="auto"/>
            <w:left w:val="none" w:sz="0" w:space="0" w:color="auto"/>
            <w:bottom w:val="none" w:sz="0" w:space="0" w:color="auto"/>
            <w:right w:val="none" w:sz="0" w:space="0" w:color="auto"/>
          </w:divBdr>
        </w:div>
      </w:divsChild>
    </w:div>
    <w:div w:id="699358468">
      <w:bodyDiv w:val="1"/>
      <w:marLeft w:val="0"/>
      <w:marRight w:val="0"/>
      <w:marTop w:val="0"/>
      <w:marBottom w:val="0"/>
      <w:divBdr>
        <w:top w:val="none" w:sz="0" w:space="0" w:color="auto"/>
        <w:left w:val="none" w:sz="0" w:space="0" w:color="auto"/>
        <w:bottom w:val="none" w:sz="0" w:space="0" w:color="auto"/>
        <w:right w:val="none" w:sz="0" w:space="0" w:color="auto"/>
      </w:divBdr>
    </w:div>
    <w:div w:id="707680046">
      <w:bodyDiv w:val="1"/>
      <w:marLeft w:val="0"/>
      <w:marRight w:val="0"/>
      <w:marTop w:val="0"/>
      <w:marBottom w:val="0"/>
      <w:divBdr>
        <w:top w:val="none" w:sz="0" w:space="0" w:color="auto"/>
        <w:left w:val="none" w:sz="0" w:space="0" w:color="auto"/>
        <w:bottom w:val="none" w:sz="0" w:space="0" w:color="auto"/>
        <w:right w:val="none" w:sz="0" w:space="0" w:color="auto"/>
      </w:divBdr>
      <w:divsChild>
        <w:div w:id="1317953000">
          <w:marLeft w:val="0"/>
          <w:marRight w:val="0"/>
          <w:marTop w:val="0"/>
          <w:marBottom w:val="0"/>
          <w:divBdr>
            <w:top w:val="none" w:sz="0" w:space="0" w:color="auto"/>
            <w:left w:val="none" w:sz="0" w:space="0" w:color="auto"/>
            <w:bottom w:val="none" w:sz="0" w:space="0" w:color="auto"/>
            <w:right w:val="none" w:sz="0" w:space="0" w:color="auto"/>
          </w:divBdr>
          <w:divsChild>
            <w:div w:id="188028591">
              <w:marLeft w:val="0"/>
              <w:marRight w:val="0"/>
              <w:marTop w:val="0"/>
              <w:marBottom w:val="0"/>
              <w:divBdr>
                <w:top w:val="none" w:sz="0" w:space="0" w:color="auto"/>
                <w:left w:val="none" w:sz="0" w:space="0" w:color="auto"/>
                <w:bottom w:val="none" w:sz="0" w:space="0" w:color="auto"/>
                <w:right w:val="none" w:sz="0" w:space="0" w:color="auto"/>
              </w:divBdr>
              <w:divsChild>
                <w:div w:id="650477227">
                  <w:marLeft w:val="0"/>
                  <w:marRight w:val="0"/>
                  <w:marTop w:val="0"/>
                  <w:marBottom w:val="0"/>
                  <w:divBdr>
                    <w:top w:val="none" w:sz="0" w:space="0" w:color="auto"/>
                    <w:left w:val="none" w:sz="0" w:space="0" w:color="auto"/>
                    <w:bottom w:val="none" w:sz="0" w:space="0" w:color="auto"/>
                    <w:right w:val="none" w:sz="0" w:space="0" w:color="auto"/>
                  </w:divBdr>
                  <w:divsChild>
                    <w:div w:id="5642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1865">
      <w:bodyDiv w:val="1"/>
      <w:marLeft w:val="0"/>
      <w:marRight w:val="0"/>
      <w:marTop w:val="0"/>
      <w:marBottom w:val="0"/>
      <w:divBdr>
        <w:top w:val="none" w:sz="0" w:space="0" w:color="auto"/>
        <w:left w:val="none" w:sz="0" w:space="0" w:color="auto"/>
        <w:bottom w:val="none" w:sz="0" w:space="0" w:color="auto"/>
        <w:right w:val="none" w:sz="0" w:space="0" w:color="auto"/>
      </w:divBdr>
    </w:div>
    <w:div w:id="716777843">
      <w:bodyDiv w:val="1"/>
      <w:marLeft w:val="0"/>
      <w:marRight w:val="0"/>
      <w:marTop w:val="0"/>
      <w:marBottom w:val="0"/>
      <w:divBdr>
        <w:top w:val="none" w:sz="0" w:space="0" w:color="auto"/>
        <w:left w:val="none" w:sz="0" w:space="0" w:color="auto"/>
        <w:bottom w:val="none" w:sz="0" w:space="0" w:color="auto"/>
        <w:right w:val="none" w:sz="0" w:space="0" w:color="auto"/>
      </w:divBdr>
      <w:divsChild>
        <w:div w:id="1259369044">
          <w:marLeft w:val="0"/>
          <w:marRight w:val="0"/>
          <w:marTop w:val="0"/>
          <w:marBottom w:val="0"/>
          <w:divBdr>
            <w:top w:val="none" w:sz="0" w:space="0" w:color="auto"/>
            <w:left w:val="none" w:sz="0" w:space="0" w:color="auto"/>
            <w:bottom w:val="none" w:sz="0" w:space="0" w:color="auto"/>
            <w:right w:val="none" w:sz="0" w:space="0" w:color="auto"/>
          </w:divBdr>
          <w:divsChild>
            <w:div w:id="1916209725">
              <w:marLeft w:val="0"/>
              <w:marRight w:val="0"/>
              <w:marTop w:val="0"/>
              <w:marBottom w:val="0"/>
              <w:divBdr>
                <w:top w:val="none" w:sz="0" w:space="0" w:color="auto"/>
                <w:left w:val="none" w:sz="0" w:space="0" w:color="auto"/>
                <w:bottom w:val="none" w:sz="0" w:space="0" w:color="auto"/>
                <w:right w:val="none" w:sz="0" w:space="0" w:color="auto"/>
              </w:divBdr>
              <w:divsChild>
                <w:div w:id="1979333619">
                  <w:marLeft w:val="-180"/>
                  <w:marRight w:val="0"/>
                  <w:marTop w:val="0"/>
                  <w:marBottom w:val="0"/>
                  <w:divBdr>
                    <w:top w:val="none" w:sz="0" w:space="0" w:color="auto"/>
                    <w:left w:val="none" w:sz="0" w:space="0" w:color="auto"/>
                    <w:bottom w:val="none" w:sz="0" w:space="0" w:color="auto"/>
                    <w:right w:val="none" w:sz="0" w:space="0" w:color="auto"/>
                  </w:divBdr>
                  <w:divsChild>
                    <w:div w:id="177013526">
                      <w:marLeft w:val="0"/>
                      <w:marRight w:val="0"/>
                      <w:marTop w:val="0"/>
                      <w:marBottom w:val="0"/>
                      <w:divBdr>
                        <w:top w:val="none" w:sz="0" w:space="0" w:color="auto"/>
                        <w:left w:val="none" w:sz="0" w:space="0" w:color="auto"/>
                        <w:bottom w:val="none" w:sz="0" w:space="0" w:color="auto"/>
                        <w:right w:val="none" w:sz="0" w:space="0" w:color="auto"/>
                      </w:divBdr>
                      <w:divsChild>
                        <w:div w:id="1355107914">
                          <w:marLeft w:val="0"/>
                          <w:marRight w:val="0"/>
                          <w:marTop w:val="0"/>
                          <w:marBottom w:val="0"/>
                          <w:divBdr>
                            <w:top w:val="none" w:sz="0" w:space="0" w:color="auto"/>
                            <w:left w:val="none" w:sz="0" w:space="0" w:color="auto"/>
                            <w:bottom w:val="none" w:sz="0" w:space="0" w:color="auto"/>
                            <w:right w:val="none" w:sz="0" w:space="0" w:color="auto"/>
                          </w:divBdr>
                          <w:divsChild>
                            <w:div w:id="16278457">
                              <w:marLeft w:val="0"/>
                              <w:marRight w:val="0"/>
                              <w:marTop w:val="0"/>
                              <w:marBottom w:val="0"/>
                              <w:divBdr>
                                <w:top w:val="single" w:sz="12" w:space="0" w:color="FFFFFF"/>
                                <w:left w:val="single" w:sz="12" w:space="0" w:color="FFFFFF"/>
                                <w:bottom w:val="single" w:sz="12" w:space="0" w:color="FFFFFF"/>
                                <w:right w:val="single" w:sz="12" w:space="0" w:color="FFFFFF"/>
                              </w:divBdr>
                              <w:divsChild>
                                <w:div w:id="2831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249819">
          <w:marLeft w:val="180"/>
          <w:marRight w:val="0"/>
          <w:marTop w:val="0"/>
          <w:marBottom w:val="0"/>
          <w:divBdr>
            <w:top w:val="none" w:sz="0" w:space="0" w:color="auto"/>
            <w:left w:val="none" w:sz="0" w:space="0" w:color="auto"/>
            <w:bottom w:val="none" w:sz="0" w:space="0" w:color="auto"/>
            <w:right w:val="none" w:sz="0" w:space="0" w:color="auto"/>
          </w:divBdr>
          <w:divsChild>
            <w:div w:id="1493453043">
              <w:marLeft w:val="0"/>
              <w:marRight w:val="0"/>
              <w:marTop w:val="0"/>
              <w:marBottom w:val="0"/>
              <w:divBdr>
                <w:top w:val="none" w:sz="0" w:space="0" w:color="auto"/>
                <w:left w:val="none" w:sz="0" w:space="0" w:color="auto"/>
                <w:bottom w:val="none" w:sz="0" w:space="0" w:color="auto"/>
                <w:right w:val="none" w:sz="0" w:space="0" w:color="auto"/>
              </w:divBdr>
              <w:divsChild>
                <w:div w:id="112094051">
                  <w:marLeft w:val="0"/>
                  <w:marRight w:val="0"/>
                  <w:marTop w:val="0"/>
                  <w:marBottom w:val="0"/>
                  <w:divBdr>
                    <w:top w:val="none" w:sz="0" w:space="0" w:color="auto"/>
                    <w:left w:val="none" w:sz="0" w:space="0" w:color="auto"/>
                    <w:bottom w:val="none" w:sz="0" w:space="0" w:color="auto"/>
                    <w:right w:val="none" w:sz="0" w:space="0" w:color="auto"/>
                  </w:divBdr>
                  <w:divsChild>
                    <w:div w:id="1332639439">
                      <w:marLeft w:val="0"/>
                      <w:marRight w:val="0"/>
                      <w:marTop w:val="0"/>
                      <w:marBottom w:val="30"/>
                      <w:divBdr>
                        <w:top w:val="none" w:sz="0" w:space="0" w:color="auto"/>
                        <w:left w:val="none" w:sz="0" w:space="0" w:color="auto"/>
                        <w:bottom w:val="none" w:sz="0" w:space="0" w:color="auto"/>
                        <w:right w:val="none" w:sz="0" w:space="0" w:color="auto"/>
                      </w:divBdr>
                      <w:divsChild>
                        <w:div w:id="2076975452">
                          <w:marLeft w:val="0"/>
                          <w:marRight w:val="0"/>
                          <w:marTop w:val="0"/>
                          <w:marBottom w:val="0"/>
                          <w:divBdr>
                            <w:top w:val="none" w:sz="0" w:space="0" w:color="auto"/>
                            <w:left w:val="none" w:sz="0" w:space="0" w:color="auto"/>
                            <w:bottom w:val="none" w:sz="0" w:space="0" w:color="auto"/>
                            <w:right w:val="none" w:sz="0" w:space="0" w:color="auto"/>
                          </w:divBdr>
                          <w:divsChild>
                            <w:div w:id="1301380225">
                              <w:marLeft w:val="0"/>
                              <w:marRight w:val="0"/>
                              <w:marTop w:val="0"/>
                              <w:marBottom w:val="0"/>
                              <w:divBdr>
                                <w:top w:val="none" w:sz="0" w:space="0" w:color="auto"/>
                                <w:left w:val="none" w:sz="0" w:space="0" w:color="auto"/>
                                <w:bottom w:val="none" w:sz="0" w:space="0" w:color="auto"/>
                                <w:right w:val="none" w:sz="0" w:space="0" w:color="auto"/>
                              </w:divBdr>
                              <w:divsChild>
                                <w:div w:id="1992054428">
                                  <w:marLeft w:val="0"/>
                                  <w:marRight w:val="0"/>
                                  <w:marTop w:val="0"/>
                                  <w:marBottom w:val="0"/>
                                  <w:divBdr>
                                    <w:top w:val="none" w:sz="0" w:space="0" w:color="auto"/>
                                    <w:left w:val="none" w:sz="0" w:space="0" w:color="auto"/>
                                    <w:bottom w:val="none" w:sz="0" w:space="0" w:color="auto"/>
                                    <w:right w:val="none" w:sz="0" w:space="0" w:color="auto"/>
                                  </w:divBdr>
                                  <w:divsChild>
                                    <w:div w:id="9360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84498">
      <w:bodyDiv w:val="1"/>
      <w:marLeft w:val="0"/>
      <w:marRight w:val="0"/>
      <w:marTop w:val="0"/>
      <w:marBottom w:val="0"/>
      <w:divBdr>
        <w:top w:val="none" w:sz="0" w:space="0" w:color="auto"/>
        <w:left w:val="none" w:sz="0" w:space="0" w:color="auto"/>
        <w:bottom w:val="none" w:sz="0" w:space="0" w:color="auto"/>
        <w:right w:val="none" w:sz="0" w:space="0" w:color="auto"/>
      </w:divBdr>
    </w:div>
    <w:div w:id="749159250">
      <w:bodyDiv w:val="1"/>
      <w:marLeft w:val="0"/>
      <w:marRight w:val="0"/>
      <w:marTop w:val="0"/>
      <w:marBottom w:val="0"/>
      <w:divBdr>
        <w:top w:val="none" w:sz="0" w:space="0" w:color="auto"/>
        <w:left w:val="none" w:sz="0" w:space="0" w:color="auto"/>
        <w:bottom w:val="none" w:sz="0" w:space="0" w:color="auto"/>
        <w:right w:val="none" w:sz="0" w:space="0" w:color="auto"/>
      </w:divBdr>
      <w:divsChild>
        <w:div w:id="637613117">
          <w:marLeft w:val="0"/>
          <w:marRight w:val="0"/>
          <w:marTop w:val="0"/>
          <w:marBottom w:val="0"/>
          <w:divBdr>
            <w:top w:val="none" w:sz="0" w:space="0" w:color="auto"/>
            <w:left w:val="none" w:sz="0" w:space="0" w:color="auto"/>
            <w:bottom w:val="none" w:sz="0" w:space="0" w:color="auto"/>
            <w:right w:val="none" w:sz="0" w:space="0" w:color="auto"/>
          </w:divBdr>
          <w:divsChild>
            <w:div w:id="1121536513">
              <w:marLeft w:val="0"/>
              <w:marRight w:val="0"/>
              <w:marTop w:val="0"/>
              <w:marBottom w:val="0"/>
              <w:divBdr>
                <w:top w:val="none" w:sz="0" w:space="0" w:color="auto"/>
                <w:left w:val="none" w:sz="0" w:space="0" w:color="auto"/>
                <w:bottom w:val="none" w:sz="0" w:space="0" w:color="auto"/>
                <w:right w:val="none" w:sz="0" w:space="0" w:color="auto"/>
              </w:divBdr>
              <w:divsChild>
                <w:div w:id="51775042">
                  <w:marLeft w:val="0"/>
                  <w:marRight w:val="0"/>
                  <w:marTop w:val="0"/>
                  <w:marBottom w:val="0"/>
                  <w:divBdr>
                    <w:top w:val="none" w:sz="0" w:space="0" w:color="auto"/>
                    <w:left w:val="none" w:sz="0" w:space="0" w:color="auto"/>
                    <w:bottom w:val="none" w:sz="0" w:space="0" w:color="auto"/>
                    <w:right w:val="none" w:sz="0" w:space="0" w:color="auto"/>
                  </w:divBdr>
                  <w:divsChild>
                    <w:div w:id="255941902">
                      <w:marLeft w:val="0"/>
                      <w:marRight w:val="0"/>
                      <w:marTop w:val="0"/>
                      <w:marBottom w:val="0"/>
                      <w:divBdr>
                        <w:top w:val="none" w:sz="0" w:space="0" w:color="auto"/>
                        <w:left w:val="none" w:sz="0" w:space="0" w:color="auto"/>
                        <w:bottom w:val="none" w:sz="0" w:space="0" w:color="auto"/>
                        <w:right w:val="none" w:sz="0" w:space="0" w:color="auto"/>
                      </w:divBdr>
                    </w:div>
                  </w:divsChild>
                </w:div>
                <w:div w:id="2067684549">
                  <w:marLeft w:val="0"/>
                  <w:marRight w:val="0"/>
                  <w:marTop w:val="0"/>
                  <w:marBottom w:val="0"/>
                  <w:divBdr>
                    <w:top w:val="none" w:sz="0" w:space="0" w:color="auto"/>
                    <w:left w:val="none" w:sz="0" w:space="0" w:color="auto"/>
                    <w:bottom w:val="none" w:sz="0" w:space="0" w:color="auto"/>
                    <w:right w:val="none" w:sz="0" w:space="0" w:color="auto"/>
                  </w:divBdr>
                  <w:divsChild>
                    <w:div w:id="226041067">
                      <w:marLeft w:val="0"/>
                      <w:marRight w:val="0"/>
                      <w:marTop w:val="0"/>
                      <w:marBottom w:val="0"/>
                      <w:divBdr>
                        <w:top w:val="none" w:sz="0" w:space="0" w:color="auto"/>
                        <w:left w:val="none" w:sz="0" w:space="0" w:color="auto"/>
                        <w:bottom w:val="none" w:sz="0" w:space="0" w:color="auto"/>
                        <w:right w:val="none" w:sz="0" w:space="0" w:color="auto"/>
                      </w:divBdr>
                    </w:div>
                  </w:divsChild>
                </w:div>
                <w:div w:id="2125493330">
                  <w:marLeft w:val="0"/>
                  <w:marRight w:val="0"/>
                  <w:marTop w:val="0"/>
                  <w:marBottom w:val="0"/>
                  <w:divBdr>
                    <w:top w:val="none" w:sz="0" w:space="0" w:color="auto"/>
                    <w:left w:val="none" w:sz="0" w:space="0" w:color="auto"/>
                    <w:bottom w:val="none" w:sz="0" w:space="0" w:color="auto"/>
                    <w:right w:val="none" w:sz="0" w:space="0" w:color="auto"/>
                  </w:divBdr>
                  <w:divsChild>
                    <w:div w:id="541406825">
                      <w:marLeft w:val="0"/>
                      <w:marRight w:val="0"/>
                      <w:marTop w:val="0"/>
                      <w:marBottom w:val="0"/>
                      <w:divBdr>
                        <w:top w:val="none" w:sz="0" w:space="0" w:color="auto"/>
                        <w:left w:val="none" w:sz="0" w:space="0" w:color="auto"/>
                        <w:bottom w:val="none" w:sz="0" w:space="0" w:color="auto"/>
                        <w:right w:val="none" w:sz="0" w:space="0" w:color="auto"/>
                      </w:divBdr>
                    </w:div>
                  </w:divsChild>
                </w:div>
                <w:div w:id="495532361">
                  <w:marLeft w:val="0"/>
                  <w:marRight w:val="0"/>
                  <w:marTop w:val="0"/>
                  <w:marBottom w:val="0"/>
                  <w:divBdr>
                    <w:top w:val="none" w:sz="0" w:space="0" w:color="auto"/>
                    <w:left w:val="none" w:sz="0" w:space="0" w:color="auto"/>
                    <w:bottom w:val="none" w:sz="0" w:space="0" w:color="auto"/>
                    <w:right w:val="none" w:sz="0" w:space="0" w:color="auto"/>
                  </w:divBdr>
                  <w:divsChild>
                    <w:div w:id="5568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39212">
      <w:bodyDiv w:val="1"/>
      <w:marLeft w:val="0"/>
      <w:marRight w:val="0"/>
      <w:marTop w:val="0"/>
      <w:marBottom w:val="0"/>
      <w:divBdr>
        <w:top w:val="none" w:sz="0" w:space="0" w:color="auto"/>
        <w:left w:val="none" w:sz="0" w:space="0" w:color="auto"/>
        <w:bottom w:val="none" w:sz="0" w:space="0" w:color="auto"/>
        <w:right w:val="none" w:sz="0" w:space="0" w:color="auto"/>
      </w:divBdr>
    </w:div>
    <w:div w:id="835418280">
      <w:bodyDiv w:val="1"/>
      <w:marLeft w:val="0"/>
      <w:marRight w:val="0"/>
      <w:marTop w:val="0"/>
      <w:marBottom w:val="0"/>
      <w:divBdr>
        <w:top w:val="none" w:sz="0" w:space="0" w:color="auto"/>
        <w:left w:val="none" w:sz="0" w:space="0" w:color="auto"/>
        <w:bottom w:val="none" w:sz="0" w:space="0" w:color="auto"/>
        <w:right w:val="none" w:sz="0" w:space="0" w:color="auto"/>
      </w:divBdr>
    </w:div>
    <w:div w:id="861938178">
      <w:bodyDiv w:val="1"/>
      <w:marLeft w:val="0"/>
      <w:marRight w:val="0"/>
      <w:marTop w:val="0"/>
      <w:marBottom w:val="0"/>
      <w:divBdr>
        <w:top w:val="none" w:sz="0" w:space="0" w:color="auto"/>
        <w:left w:val="none" w:sz="0" w:space="0" w:color="auto"/>
        <w:bottom w:val="none" w:sz="0" w:space="0" w:color="auto"/>
        <w:right w:val="none" w:sz="0" w:space="0" w:color="auto"/>
      </w:divBdr>
    </w:div>
    <w:div w:id="888420148">
      <w:bodyDiv w:val="1"/>
      <w:marLeft w:val="0"/>
      <w:marRight w:val="0"/>
      <w:marTop w:val="0"/>
      <w:marBottom w:val="0"/>
      <w:divBdr>
        <w:top w:val="none" w:sz="0" w:space="0" w:color="auto"/>
        <w:left w:val="none" w:sz="0" w:space="0" w:color="auto"/>
        <w:bottom w:val="none" w:sz="0" w:space="0" w:color="auto"/>
        <w:right w:val="none" w:sz="0" w:space="0" w:color="auto"/>
      </w:divBdr>
    </w:div>
    <w:div w:id="899099992">
      <w:bodyDiv w:val="1"/>
      <w:marLeft w:val="0"/>
      <w:marRight w:val="0"/>
      <w:marTop w:val="0"/>
      <w:marBottom w:val="0"/>
      <w:divBdr>
        <w:top w:val="none" w:sz="0" w:space="0" w:color="auto"/>
        <w:left w:val="none" w:sz="0" w:space="0" w:color="auto"/>
        <w:bottom w:val="none" w:sz="0" w:space="0" w:color="auto"/>
        <w:right w:val="none" w:sz="0" w:space="0" w:color="auto"/>
      </w:divBdr>
    </w:div>
    <w:div w:id="918518486">
      <w:bodyDiv w:val="1"/>
      <w:marLeft w:val="0"/>
      <w:marRight w:val="0"/>
      <w:marTop w:val="0"/>
      <w:marBottom w:val="0"/>
      <w:divBdr>
        <w:top w:val="none" w:sz="0" w:space="0" w:color="auto"/>
        <w:left w:val="none" w:sz="0" w:space="0" w:color="auto"/>
        <w:bottom w:val="none" w:sz="0" w:space="0" w:color="auto"/>
        <w:right w:val="none" w:sz="0" w:space="0" w:color="auto"/>
      </w:divBdr>
    </w:div>
    <w:div w:id="938870755">
      <w:bodyDiv w:val="1"/>
      <w:marLeft w:val="0"/>
      <w:marRight w:val="0"/>
      <w:marTop w:val="0"/>
      <w:marBottom w:val="0"/>
      <w:divBdr>
        <w:top w:val="none" w:sz="0" w:space="0" w:color="auto"/>
        <w:left w:val="none" w:sz="0" w:space="0" w:color="auto"/>
        <w:bottom w:val="none" w:sz="0" w:space="0" w:color="auto"/>
        <w:right w:val="none" w:sz="0" w:space="0" w:color="auto"/>
      </w:divBdr>
    </w:div>
    <w:div w:id="945187447">
      <w:bodyDiv w:val="1"/>
      <w:marLeft w:val="0"/>
      <w:marRight w:val="0"/>
      <w:marTop w:val="0"/>
      <w:marBottom w:val="0"/>
      <w:divBdr>
        <w:top w:val="none" w:sz="0" w:space="0" w:color="auto"/>
        <w:left w:val="none" w:sz="0" w:space="0" w:color="auto"/>
        <w:bottom w:val="none" w:sz="0" w:space="0" w:color="auto"/>
        <w:right w:val="none" w:sz="0" w:space="0" w:color="auto"/>
      </w:divBdr>
    </w:div>
    <w:div w:id="954748220">
      <w:bodyDiv w:val="1"/>
      <w:marLeft w:val="0"/>
      <w:marRight w:val="0"/>
      <w:marTop w:val="0"/>
      <w:marBottom w:val="0"/>
      <w:divBdr>
        <w:top w:val="none" w:sz="0" w:space="0" w:color="auto"/>
        <w:left w:val="none" w:sz="0" w:space="0" w:color="auto"/>
        <w:bottom w:val="none" w:sz="0" w:space="0" w:color="auto"/>
        <w:right w:val="none" w:sz="0" w:space="0" w:color="auto"/>
      </w:divBdr>
    </w:div>
    <w:div w:id="989402685">
      <w:bodyDiv w:val="1"/>
      <w:marLeft w:val="0"/>
      <w:marRight w:val="0"/>
      <w:marTop w:val="0"/>
      <w:marBottom w:val="0"/>
      <w:divBdr>
        <w:top w:val="none" w:sz="0" w:space="0" w:color="auto"/>
        <w:left w:val="none" w:sz="0" w:space="0" w:color="auto"/>
        <w:bottom w:val="none" w:sz="0" w:space="0" w:color="auto"/>
        <w:right w:val="none" w:sz="0" w:space="0" w:color="auto"/>
      </w:divBdr>
      <w:divsChild>
        <w:div w:id="1880360351">
          <w:marLeft w:val="0"/>
          <w:marRight w:val="0"/>
          <w:marTop w:val="0"/>
          <w:marBottom w:val="0"/>
          <w:divBdr>
            <w:top w:val="none" w:sz="0" w:space="0" w:color="auto"/>
            <w:left w:val="none" w:sz="0" w:space="0" w:color="auto"/>
            <w:bottom w:val="none" w:sz="0" w:space="0" w:color="auto"/>
            <w:right w:val="none" w:sz="0" w:space="0" w:color="auto"/>
          </w:divBdr>
          <w:divsChild>
            <w:div w:id="745539097">
              <w:marLeft w:val="0"/>
              <w:marRight w:val="0"/>
              <w:marTop w:val="0"/>
              <w:marBottom w:val="0"/>
              <w:divBdr>
                <w:top w:val="none" w:sz="0" w:space="0" w:color="auto"/>
                <w:left w:val="none" w:sz="0" w:space="0" w:color="auto"/>
                <w:bottom w:val="none" w:sz="0" w:space="0" w:color="auto"/>
                <w:right w:val="none" w:sz="0" w:space="0" w:color="auto"/>
              </w:divBdr>
              <w:divsChild>
                <w:div w:id="2083021181">
                  <w:marLeft w:val="0"/>
                  <w:marRight w:val="0"/>
                  <w:marTop w:val="0"/>
                  <w:marBottom w:val="0"/>
                  <w:divBdr>
                    <w:top w:val="none" w:sz="0" w:space="0" w:color="auto"/>
                    <w:left w:val="none" w:sz="0" w:space="0" w:color="auto"/>
                    <w:bottom w:val="none" w:sz="0" w:space="0" w:color="auto"/>
                    <w:right w:val="none" w:sz="0" w:space="0" w:color="auto"/>
                  </w:divBdr>
                  <w:divsChild>
                    <w:div w:id="10212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81476">
      <w:bodyDiv w:val="1"/>
      <w:marLeft w:val="0"/>
      <w:marRight w:val="0"/>
      <w:marTop w:val="0"/>
      <w:marBottom w:val="0"/>
      <w:divBdr>
        <w:top w:val="none" w:sz="0" w:space="0" w:color="auto"/>
        <w:left w:val="none" w:sz="0" w:space="0" w:color="auto"/>
        <w:bottom w:val="none" w:sz="0" w:space="0" w:color="auto"/>
        <w:right w:val="none" w:sz="0" w:space="0" w:color="auto"/>
      </w:divBdr>
    </w:div>
    <w:div w:id="1065956067">
      <w:bodyDiv w:val="1"/>
      <w:marLeft w:val="0"/>
      <w:marRight w:val="0"/>
      <w:marTop w:val="0"/>
      <w:marBottom w:val="0"/>
      <w:divBdr>
        <w:top w:val="none" w:sz="0" w:space="0" w:color="auto"/>
        <w:left w:val="none" w:sz="0" w:space="0" w:color="auto"/>
        <w:bottom w:val="none" w:sz="0" w:space="0" w:color="auto"/>
        <w:right w:val="none" w:sz="0" w:space="0" w:color="auto"/>
      </w:divBdr>
    </w:div>
    <w:div w:id="1067262275">
      <w:bodyDiv w:val="1"/>
      <w:marLeft w:val="0"/>
      <w:marRight w:val="0"/>
      <w:marTop w:val="0"/>
      <w:marBottom w:val="0"/>
      <w:divBdr>
        <w:top w:val="none" w:sz="0" w:space="0" w:color="auto"/>
        <w:left w:val="none" w:sz="0" w:space="0" w:color="auto"/>
        <w:bottom w:val="none" w:sz="0" w:space="0" w:color="auto"/>
        <w:right w:val="none" w:sz="0" w:space="0" w:color="auto"/>
      </w:divBdr>
      <w:divsChild>
        <w:div w:id="11228978">
          <w:marLeft w:val="0"/>
          <w:marRight w:val="0"/>
          <w:marTop w:val="0"/>
          <w:marBottom w:val="0"/>
          <w:divBdr>
            <w:top w:val="none" w:sz="0" w:space="0" w:color="auto"/>
            <w:left w:val="none" w:sz="0" w:space="0" w:color="auto"/>
            <w:bottom w:val="none" w:sz="0" w:space="0" w:color="auto"/>
            <w:right w:val="none" w:sz="0" w:space="0" w:color="auto"/>
          </w:divBdr>
          <w:divsChild>
            <w:div w:id="322007448">
              <w:marLeft w:val="0"/>
              <w:marRight w:val="0"/>
              <w:marTop w:val="0"/>
              <w:marBottom w:val="0"/>
              <w:divBdr>
                <w:top w:val="none" w:sz="0" w:space="0" w:color="auto"/>
                <w:left w:val="none" w:sz="0" w:space="0" w:color="auto"/>
                <w:bottom w:val="none" w:sz="0" w:space="0" w:color="auto"/>
                <w:right w:val="none" w:sz="0" w:space="0" w:color="auto"/>
              </w:divBdr>
              <w:divsChild>
                <w:div w:id="411195008">
                  <w:marLeft w:val="-180"/>
                  <w:marRight w:val="0"/>
                  <w:marTop w:val="0"/>
                  <w:marBottom w:val="0"/>
                  <w:divBdr>
                    <w:top w:val="none" w:sz="0" w:space="0" w:color="auto"/>
                    <w:left w:val="none" w:sz="0" w:space="0" w:color="auto"/>
                    <w:bottom w:val="none" w:sz="0" w:space="0" w:color="auto"/>
                    <w:right w:val="none" w:sz="0" w:space="0" w:color="auto"/>
                  </w:divBdr>
                  <w:divsChild>
                    <w:div w:id="2096395259">
                      <w:marLeft w:val="0"/>
                      <w:marRight w:val="0"/>
                      <w:marTop w:val="0"/>
                      <w:marBottom w:val="0"/>
                      <w:divBdr>
                        <w:top w:val="none" w:sz="0" w:space="0" w:color="auto"/>
                        <w:left w:val="none" w:sz="0" w:space="0" w:color="auto"/>
                        <w:bottom w:val="none" w:sz="0" w:space="0" w:color="auto"/>
                        <w:right w:val="none" w:sz="0" w:space="0" w:color="auto"/>
                      </w:divBdr>
                      <w:divsChild>
                        <w:div w:id="1603806197">
                          <w:marLeft w:val="0"/>
                          <w:marRight w:val="0"/>
                          <w:marTop w:val="0"/>
                          <w:marBottom w:val="0"/>
                          <w:divBdr>
                            <w:top w:val="none" w:sz="0" w:space="0" w:color="auto"/>
                            <w:left w:val="none" w:sz="0" w:space="0" w:color="auto"/>
                            <w:bottom w:val="none" w:sz="0" w:space="0" w:color="auto"/>
                            <w:right w:val="none" w:sz="0" w:space="0" w:color="auto"/>
                          </w:divBdr>
                          <w:divsChild>
                            <w:div w:id="155267478">
                              <w:marLeft w:val="0"/>
                              <w:marRight w:val="0"/>
                              <w:marTop w:val="0"/>
                              <w:marBottom w:val="0"/>
                              <w:divBdr>
                                <w:top w:val="single" w:sz="12" w:space="0" w:color="FFFFFF"/>
                                <w:left w:val="single" w:sz="12" w:space="0" w:color="FFFFFF"/>
                                <w:bottom w:val="single" w:sz="12" w:space="0" w:color="FFFFFF"/>
                                <w:right w:val="single" w:sz="12" w:space="0" w:color="FFFFFF"/>
                              </w:divBdr>
                              <w:divsChild>
                                <w:div w:id="7591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496538">
          <w:marLeft w:val="180"/>
          <w:marRight w:val="0"/>
          <w:marTop w:val="0"/>
          <w:marBottom w:val="0"/>
          <w:divBdr>
            <w:top w:val="none" w:sz="0" w:space="0" w:color="auto"/>
            <w:left w:val="none" w:sz="0" w:space="0" w:color="auto"/>
            <w:bottom w:val="none" w:sz="0" w:space="0" w:color="auto"/>
            <w:right w:val="none" w:sz="0" w:space="0" w:color="auto"/>
          </w:divBdr>
          <w:divsChild>
            <w:div w:id="1463036063">
              <w:marLeft w:val="0"/>
              <w:marRight w:val="0"/>
              <w:marTop w:val="0"/>
              <w:marBottom w:val="0"/>
              <w:divBdr>
                <w:top w:val="none" w:sz="0" w:space="0" w:color="auto"/>
                <w:left w:val="none" w:sz="0" w:space="0" w:color="auto"/>
                <w:bottom w:val="none" w:sz="0" w:space="0" w:color="auto"/>
                <w:right w:val="none" w:sz="0" w:space="0" w:color="auto"/>
              </w:divBdr>
              <w:divsChild>
                <w:div w:id="1381126379">
                  <w:marLeft w:val="0"/>
                  <w:marRight w:val="0"/>
                  <w:marTop w:val="0"/>
                  <w:marBottom w:val="0"/>
                  <w:divBdr>
                    <w:top w:val="none" w:sz="0" w:space="0" w:color="auto"/>
                    <w:left w:val="none" w:sz="0" w:space="0" w:color="auto"/>
                    <w:bottom w:val="none" w:sz="0" w:space="0" w:color="auto"/>
                    <w:right w:val="none" w:sz="0" w:space="0" w:color="auto"/>
                  </w:divBdr>
                  <w:divsChild>
                    <w:div w:id="2036036938">
                      <w:marLeft w:val="0"/>
                      <w:marRight w:val="0"/>
                      <w:marTop w:val="0"/>
                      <w:marBottom w:val="30"/>
                      <w:divBdr>
                        <w:top w:val="none" w:sz="0" w:space="0" w:color="auto"/>
                        <w:left w:val="none" w:sz="0" w:space="0" w:color="auto"/>
                        <w:bottom w:val="none" w:sz="0" w:space="0" w:color="auto"/>
                        <w:right w:val="none" w:sz="0" w:space="0" w:color="auto"/>
                      </w:divBdr>
                      <w:divsChild>
                        <w:div w:id="1017346406">
                          <w:marLeft w:val="0"/>
                          <w:marRight w:val="0"/>
                          <w:marTop w:val="0"/>
                          <w:marBottom w:val="0"/>
                          <w:divBdr>
                            <w:top w:val="none" w:sz="0" w:space="0" w:color="auto"/>
                            <w:left w:val="none" w:sz="0" w:space="0" w:color="auto"/>
                            <w:bottom w:val="none" w:sz="0" w:space="0" w:color="auto"/>
                            <w:right w:val="none" w:sz="0" w:space="0" w:color="auto"/>
                          </w:divBdr>
                          <w:divsChild>
                            <w:div w:id="232786733">
                              <w:marLeft w:val="0"/>
                              <w:marRight w:val="0"/>
                              <w:marTop w:val="0"/>
                              <w:marBottom w:val="0"/>
                              <w:divBdr>
                                <w:top w:val="none" w:sz="0" w:space="0" w:color="auto"/>
                                <w:left w:val="none" w:sz="0" w:space="0" w:color="auto"/>
                                <w:bottom w:val="none" w:sz="0" w:space="0" w:color="auto"/>
                                <w:right w:val="none" w:sz="0" w:space="0" w:color="auto"/>
                              </w:divBdr>
                              <w:divsChild>
                                <w:div w:id="1712269946">
                                  <w:marLeft w:val="0"/>
                                  <w:marRight w:val="0"/>
                                  <w:marTop w:val="0"/>
                                  <w:marBottom w:val="0"/>
                                  <w:divBdr>
                                    <w:top w:val="none" w:sz="0" w:space="0" w:color="auto"/>
                                    <w:left w:val="none" w:sz="0" w:space="0" w:color="auto"/>
                                    <w:bottom w:val="none" w:sz="0" w:space="0" w:color="auto"/>
                                    <w:right w:val="none" w:sz="0" w:space="0" w:color="auto"/>
                                  </w:divBdr>
                                  <w:divsChild>
                                    <w:div w:id="808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512315">
      <w:bodyDiv w:val="1"/>
      <w:marLeft w:val="0"/>
      <w:marRight w:val="0"/>
      <w:marTop w:val="0"/>
      <w:marBottom w:val="0"/>
      <w:divBdr>
        <w:top w:val="none" w:sz="0" w:space="0" w:color="auto"/>
        <w:left w:val="none" w:sz="0" w:space="0" w:color="auto"/>
        <w:bottom w:val="none" w:sz="0" w:space="0" w:color="auto"/>
        <w:right w:val="none" w:sz="0" w:space="0" w:color="auto"/>
      </w:divBdr>
      <w:divsChild>
        <w:div w:id="454521382">
          <w:marLeft w:val="0"/>
          <w:marRight w:val="0"/>
          <w:marTop w:val="0"/>
          <w:marBottom w:val="0"/>
          <w:divBdr>
            <w:top w:val="none" w:sz="0" w:space="0" w:color="auto"/>
            <w:left w:val="none" w:sz="0" w:space="0" w:color="auto"/>
            <w:bottom w:val="none" w:sz="0" w:space="0" w:color="auto"/>
            <w:right w:val="none" w:sz="0" w:space="0" w:color="auto"/>
          </w:divBdr>
          <w:divsChild>
            <w:div w:id="1011641956">
              <w:marLeft w:val="0"/>
              <w:marRight w:val="0"/>
              <w:marTop w:val="0"/>
              <w:marBottom w:val="0"/>
              <w:divBdr>
                <w:top w:val="none" w:sz="0" w:space="0" w:color="auto"/>
                <w:left w:val="none" w:sz="0" w:space="0" w:color="auto"/>
                <w:bottom w:val="none" w:sz="0" w:space="0" w:color="auto"/>
                <w:right w:val="none" w:sz="0" w:space="0" w:color="auto"/>
              </w:divBdr>
              <w:divsChild>
                <w:div w:id="1977056189">
                  <w:marLeft w:val="0"/>
                  <w:marRight w:val="0"/>
                  <w:marTop w:val="0"/>
                  <w:marBottom w:val="0"/>
                  <w:divBdr>
                    <w:top w:val="none" w:sz="0" w:space="0" w:color="auto"/>
                    <w:left w:val="none" w:sz="0" w:space="0" w:color="auto"/>
                    <w:bottom w:val="none" w:sz="0" w:space="0" w:color="auto"/>
                    <w:right w:val="none" w:sz="0" w:space="0" w:color="auto"/>
                  </w:divBdr>
                  <w:divsChild>
                    <w:div w:id="1433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55556">
      <w:bodyDiv w:val="1"/>
      <w:marLeft w:val="0"/>
      <w:marRight w:val="0"/>
      <w:marTop w:val="0"/>
      <w:marBottom w:val="0"/>
      <w:divBdr>
        <w:top w:val="none" w:sz="0" w:space="0" w:color="auto"/>
        <w:left w:val="none" w:sz="0" w:space="0" w:color="auto"/>
        <w:bottom w:val="none" w:sz="0" w:space="0" w:color="auto"/>
        <w:right w:val="none" w:sz="0" w:space="0" w:color="auto"/>
      </w:divBdr>
    </w:div>
    <w:div w:id="1152059720">
      <w:bodyDiv w:val="1"/>
      <w:marLeft w:val="0"/>
      <w:marRight w:val="0"/>
      <w:marTop w:val="0"/>
      <w:marBottom w:val="0"/>
      <w:divBdr>
        <w:top w:val="none" w:sz="0" w:space="0" w:color="auto"/>
        <w:left w:val="none" w:sz="0" w:space="0" w:color="auto"/>
        <w:bottom w:val="none" w:sz="0" w:space="0" w:color="auto"/>
        <w:right w:val="none" w:sz="0" w:space="0" w:color="auto"/>
      </w:divBdr>
    </w:div>
    <w:div w:id="1230193140">
      <w:bodyDiv w:val="1"/>
      <w:marLeft w:val="0"/>
      <w:marRight w:val="0"/>
      <w:marTop w:val="0"/>
      <w:marBottom w:val="0"/>
      <w:divBdr>
        <w:top w:val="none" w:sz="0" w:space="0" w:color="auto"/>
        <w:left w:val="none" w:sz="0" w:space="0" w:color="auto"/>
        <w:bottom w:val="none" w:sz="0" w:space="0" w:color="auto"/>
        <w:right w:val="none" w:sz="0" w:space="0" w:color="auto"/>
      </w:divBdr>
    </w:div>
    <w:div w:id="1240216191">
      <w:bodyDiv w:val="1"/>
      <w:marLeft w:val="0"/>
      <w:marRight w:val="0"/>
      <w:marTop w:val="0"/>
      <w:marBottom w:val="0"/>
      <w:divBdr>
        <w:top w:val="none" w:sz="0" w:space="0" w:color="auto"/>
        <w:left w:val="none" w:sz="0" w:space="0" w:color="auto"/>
        <w:bottom w:val="none" w:sz="0" w:space="0" w:color="auto"/>
        <w:right w:val="none" w:sz="0" w:space="0" w:color="auto"/>
      </w:divBdr>
      <w:divsChild>
        <w:div w:id="1506945099">
          <w:marLeft w:val="0"/>
          <w:marRight w:val="0"/>
          <w:marTop w:val="0"/>
          <w:marBottom w:val="0"/>
          <w:divBdr>
            <w:top w:val="none" w:sz="0" w:space="0" w:color="auto"/>
            <w:left w:val="none" w:sz="0" w:space="0" w:color="auto"/>
            <w:bottom w:val="none" w:sz="0" w:space="0" w:color="auto"/>
            <w:right w:val="none" w:sz="0" w:space="0" w:color="auto"/>
          </w:divBdr>
          <w:divsChild>
            <w:div w:id="120878614">
              <w:marLeft w:val="0"/>
              <w:marRight w:val="0"/>
              <w:marTop w:val="0"/>
              <w:marBottom w:val="0"/>
              <w:divBdr>
                <w:top w:val="none" w:sz="0" w:space="0" w:color="auto"/>
                <w:left w:val="none" w:sz="0" w:space="0" w:color="auto"/>
                <w:bottom w:val="none" w:sz="0" w:space="0" w:color="auto"/>
                <w:right w:val="none" w:sz="0" w:space="0" w:color="auto"/>
              </w:divBdr>
              <w:divsChild>
                <w:div w:id="2098674292">
                  <w:marLeft w:val="0"/>
                  <w:marRight w:val="0"/>
                  <w:marTop w:val="0"/>
                  <w:marBottom w:val="0"/>
                  <w:divBdr>
                    <w:top w:val="none" w:sz="0" w:space="0" w:color="auto"/>
                    <w:left w:val="none" w:sz="0" w:space="0" w:color="auto"/>
                    <w:bottom w:val="none" w:sz="0" w:space="0" w:color="auto"/>
                    <w:right w:val="none" w:sz="0" w:space="0" w:color="auto"/>
                  </w:divBdr>
                  <w:divsChild>
                    <w:div w:id="1040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2446">
      <w:bodyDiv w:val="1"/>
      <w:marLeft w:val="0"/>
      <w:marRight w:val="0"/>
      <w:marTop w:val="0"/>
      <w:marBottom w:val="0"/>
      <w:divBdr>
        <w:top w:val="none" w:sz="0" w:space="0" w:color="auto"/>
        <w:left w:val="none" w:sz="0" w:space="0" w:color="auto"/>
        <w:bottom w:val="none" w:sz="0" w:space="0" w:color="auto"/>
        <w:right w:val="none" w:sz="0" w:space="0" w:color="auto"/>
      </w:divBdr>
    </w:div>
    <w:div w:id="1265964301">
      <w:bodyDiv w:val="1"/>
      <w:marLeft w:val="0"/>
      <w:marRight w:val="0"/>
      <w:marTop w:val="0"/>
      <w:marBottom w:val="0"/>
      <w:divBdr>
        <w:top w:val="none" w:sz="0" w:space="0" w:color="auto"/>
        <w:left w:val="none" w:sz="0" w:space="0" w:color="auto"/>
        <w:bottom w:val="none" w:sz="0" w:space="0" w:color="auto"/>
        <w:right w:val="none" w:sz="0" w:space="0" w:color="auto"/>
      </w:divBdr>
      <w:divsChild>
        <w:div w:id="135687551">
          <w:marLeft w:val="0"/>
          <w:marRight w:val="0"/>
          <w:marTop w:val="0"/>
          <w:marBottom w:val="0"/>
          <w:divBdr>
            <w:top w:val="none" w:sz="0" w:space="0" w:color="auto"/>
            <w:left w:val="none" w:sz="0" w:space="0" w:color="auto"/>
            <w:bottom w:val="none" w:sz="0" w:space="0" w:color="auto"/>
            <w:right w:val="none" w:sz="0" w:space="0" w:color="auto"/>
          </w:divBdr>
          <w:divsChild>
            <w:div w:id="61147403">
              <w:marLeft w:val="0"/>
              <w:marRight w:val="0"/>
              <w:marTop w:val="0"/>
              <w:marBottom w:val="0"/>
              <w:divBdr>
                <w:top w:val="none" w:sz="0" w:space="0" w:color="auto"/>
                <w:left w:val="none" w:sz="0" w:space="0" w:color="auto"/>
                <w:bottom w:val="none" w:sz="0" w:space="0" w:color="auto"/>
                <w:right w:val="none" w:sz="0" w:space="0" w:color="auto"/>
              </w:divBdr>
              <w:divsChild>
                <w:div w:id="1322268259">
                  <w:marLeft w:val="0"/>
                  <w:marRight w:val="0"/>
                  <w:marTop w:val="0"/>
                  <w:marBottom w:val="0"/>
                  <w:divBdr>
                    <w:top w:val="none" w:sz="0" w:space="0" w:color="auto"/>
                    <w:left w:val="none" w:sz="0" w:space="0" w:color="auto"/>
                    <w:bottom w:val="none" w:sz="0" w:space="0" w:color="auto"/>
                    <w:right w:val="none" w:sz="0" w:space="0" w:color="auto"/>
                  </w:divBdr>
                  <w:divsChild>
                    <w:div w:id="13788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82741">
      <w:bodyDiv w:val="1"/>
      <w:marLeft w:val="0"/>
      <w:marRight w:val="0"/>
      <w:marTop w:val="0"/>
      <w:marBottom w:val="0"/>
      <w:divBdr>
        <w:top w:val="none" w:sz="0" w:space="0" w:color="auto"/>
        <w:left w:val="none" w:sz="0" w:space="0" w:color="auto"/>
        <w:bottom w:val="none" w:sz="0" w:space="0" w:color="auto"/>
        <w:right w:val="none" w:sz="0" w:space="0" w:color="auto"/>
      </w:divBdr>
    </w:div>
    <w:div w:id="1278871771">
      <w:bodyDiv w:val="1"/>
      <w:marLeft w:val="0"/>
      <w:marRight w:val="0"/>
      <w:marTop w:val="0"/>
      <w:marBottom w:val="0"/>
      <w:divBdr>
        <w:top w:val="none" w:sz="0" w:space="0" w:color="auto"/>
        <w:left w:val="none" w:sz="0" w:space="0" w:color="auto"/>
        <w:bottom w:val="none" w:sz="0" w:space="0" w:color="auto"/>
        <w:right w:val="none" w:sz="0" w:space="0" w:color="auto"/>
      </w:divBdr>
    </w:div>
    <w:div w:id="1287392126">
      <w:bodyDiv w:val="1"/>
      <w:marLeft w:val="0"/>
      <w:marRight w:val="0"/>
      <w:marTop w:val="0"/>
      <w:marBottom w:val="0"/>
      <w:divBdr>
        <w:top w:val="none" w:sz="0" w:space="0" w:color="auto"/>
        <w:left w:val="none" w:sz="0" w:space="0" w:color="auto"/>
        <w:bottom w:val="none" w:sz="0" w:space="0" w:color="auto"/>
        <w:right w:val="none" w:sz="0" w:space="0" w:color="auto"/>
      </w:divBdr>
    </w:div>
    <w:div w:id="1291203733">
      <w:bodyDiv w:val="1"/>
      <w:marLeft w:val="0"/>
      <w:marRight w:val="0"/>
      <w:marTop w:val="0"/>
      <w:marBottom w:val="0"/>
      <w:divBdr>
        <w:top w:val="none" w:sz="0" w:space="0" w:color="auto"/>
        <w:left w:val="none" w:sz="0" w:space="0" w:color="auto"/>
        <w:bottom w:val="none" w:sz="0" w:space="0" w:color="auto"/>
        <w:right w:val="none" w:sz="0" w:space="0" w:color="auto"/>
      </w:divBdr>
    </w:div>
    <w:div w:id="1313607910">
      <w:bodyDiv w:val="1"/>
      <w:marLeft w:val="0"/>
      <w:marRight w:val="0"/>
      <w:marTop w:val="0"/>
      <w:marBottom w:val="0"/>
      <w:divBdr>
        <w:top w:val="none" w:sz="0" w:space="0" w:color="auto"/>
        <w:left w:val="none" w:sz="0" w:space="0" w:color="auto"/>
        <w:bottom w:val="none" w:sz="0" w:space="0" w:color="auto"/>
        <w:right w:val="none" w:sz="0" w:space="0" w:color="auto"/>
      </w:divBdr>
    </w:div>
    <w:div w:id="1350764433">
      <w:bodyDiv w:val="1"/>
      <w:marLeft w:val="0"/>
      <w:marRight w:val="0"/>
      <w:marTop w:val="0"/>
      <w:marBottom w:val="0"/>
      <w:divBdr>
        <w:top w:val="none" w:sz="0" w:space="0" w:color="auto"/>
        <w:left w:val="none" w:sz="0" w:space="0" w:color="auto"/>
        <w:bottom w:val="none" w:sz="0" w:space="0" w:color="auto"/>
        <w:right w:val="none" w:sz="0" w:space="0" w:color="auto"/>
      </w:divBdr>
    </w:div>
    <w:div w:id="1356349689">
      <w:bodyDiv w:val="1"/>
      <w:marLeft w:val="0"/>
      <w:marRight w:val="0"/>
      <w:marTop w:val="0"/>
      <w:marBottom w:val="0"/>
      <w:divBdr>
        <w:top w:val="none" w:sz="0" w:space="0" w:color="auto"/>
        <w:left w:val="none" w:sz="0" w:space="0" w:color="auto"/>
        <w:bottom w:val="none" w:sz="0" w:space="0" w:color="auto"/>
        <w:right w:val="none" w:sz="0" w:space="0" w:color="auto"/>
      </w:divBdr>
    </w:div>
    <w:div w:id="1371538170">
      <w:bodyDiv w:val="1"/>
      <w:marLeft w:val="0"/>
      <w:marRight w:val="0"/>
      <w:marTop w:val="0"/>
      <w:marBottom w:val="0"/>
      <w:divBdr>
        <w:top w:val="none" w:sz="0" w:space="0" w:color="auto"/>
        <w:left w:val="none" w:sz="0" w:space="0" w:color="auto"/>
        <w:bottom w:val="none" w:sz="0" w:space="0" w:color="auto"/>
        <w:right w:val="none" w:sz="0" w:space="0" w:color="auto"/>
      </w:divBdr>
    </w:div>
    <w:div w:id="1395738366">
      <w:bodyDiv w:val="1"/>
      <w:marLeft w:val="0"/>
      <w:marRight w:val="0"/>
      <w:marTop w:val="0"/>
      <w:marBottom w:val="0"/>
      <w:divBdr>
        <w:top w:val="none" w:sz="0" w:space="0" w:color="auto"/>
        <w:left w:val="none" w:sz="0" w:space="0" w:color="auto"/>
        <w:bottom w:val="none" w:sz="0" w:space="0" w:color="auto"/>
        <w:right w:val="none" w:sz="0" w:space="0" w:color="auto"/>
      </w:divBdr>
    </w:div>
    <w:div w:id="1433478718">
      <w:bodyDiv w:val="1"/>
      <w:marLeft w:val="0"/>
      <w:marRight w:val="0"/>
      <w:marTop w:val="0"/>
      <w:marBottom w:val="0"/>
      <w:divBdr>
        <w:top w:val="none" w:sz="0" w:space="0" w:color="auto"/>
        <w:left w:val="none" w:sz="0" w:space="0" w:color="auto"/>
        <w:bottom w:val="none" w:sz="0" w:space="0" w:color="auto"/>
        <w:right w:val="none" w:sz="0" w:space="0" w:color="auto"/>
      </w:divBdr>
    </w:div>
    <w:div w:id="1486629285">
      <w:bodyDiv w:val="1"/>
      <w:marLeft w:val="0"/>
      <w:marRight w:val="0"/>
      <w:marTop w:val="0"/>
      <w:marBottom w:val="0"/>
      <w:divBdr>
        <w:top w:val="none" w:sz="0" w:space="0" w:color="auto"/>
        <w:left w:val="none" w:sz="0" w:space="0" w:color="auto"/>
        <w:bottom w:val="none" w:sz="0" w:space="0" w:color="auto"/>
        <w:right w:val="none" w:sz="0" w:space="0" w:color="auto"/>
      </w:divBdr>
      <w:divsChild>
        <w:div w:id="1188566050">
          <w:marLeft w:val="0"/>
          <w:marRight w:val="0"/>
          <w:marTop w:val="0"/>
          <w:marBottom w:val="0"/>
          <w:divBdr>
            <w:top w:val="none" w:sz="0" w:space="0" w:color="auto"/>
            <w:left w:val="none" w:sz="0" w:space="0" w:color="auto"/>
            <w:bottom w:val="none" w:sz="0" w:space="0" w:color="auto"/>
            <w:right w:val="none" w:sz="0" w:space="0" w:color="auto"/>
          </w:divBdr>
          <w:divsChild>
            <w:div w:id="459959586">
              <w:marLeft w:val="0"/>
              <w:marRight w:val="0"/>
              <w:marTop w:val="0"/>
              <w:marBottom w:val="0"/>
              <w:divBdr>
                <w:top w:val="none" w:sz="0" w:space="0" w:color="auto"/>
                <w:left w:val="none" w:sz="0" w:space="0" w:color="auto"/>
                <w:bottom w:val="none" w:sz="0" w:space="0" w:color="auto"/>
                <w:right w:val="none" w:sz="0" w:space="0" w:color="auto"/>
              </w:divBdr>
              <w:divsChild>
                <w:div w:id="1469125137">
                  <w:marLeft w:val="0"/>
                  <w:marRight w:val="0"/>
                  <w:marTop w:val="0"/>
                  <w:marBottom w:val="0"/>
                  <w:divBdr>
                    <w:top w:val="none" w:sz="0" w:space="0" w:color="auto"/>
                    <w:left w:val="none" w:sz="0" w:space="0" w:color="auto"/>
                    <w:bottom w:val="none" w:sz="0" w:space="0" w:color="auto"/>
                    <w:right w:val="none" w:sz="0" w:space="0" w:color="auto"/>
                  </w:divBdr>
                  <w:divsChild>
                    <w:div w:id="107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258748">
      <w:bodyDiv w:val="1"/>
      <w:marLeft w:val="0"/>
      <w:marRight w:val="0"/>
      <w:marTop w:val="0"/>
      <w:marBottom w:val="0"/>
      <w:divBdr>
        <w:top w:val="none" w:sz="0" w:space="0" w:color="auto"/>
        <w:left w:val="none" w:sz="0" w:space="0" w:color="auto"/>
        <w:bottom w:val="none" w:sz="0" w:space="0" w:color="auto"/>
        <w:right w:val="none" w:sz="0" w:space="0" w:color="auto"/>
      </w:divBdr>
    </w:div>
    <w:div w:id="1517580406">
      <w:bodyDiv w:val="1"/>
      <w:marLeft w:val="0"/>
      <w:marRight w:val="0"/>
      <w:marTop w:val="0"/>
      <w:marBottom w:val="0"/>
      <w:divBdr>
        <w:top w:val="none" w:sz="0" w:space="0" w:color="auto"/>
        <w:left w:val="none" w:sz="0" w:space="0" w:color="auto"/>
        <w:bottom w:val="none" w:sz="0" w:space="0" w:color="auto"/>
        <w:right w:val="none" w:sz="0" w:space="0" w:color="auto"/>
      </w:divBdr>
      <w:divsChild>
        <w:div w:id="2113549548">
          <w:marLeft w:val="0"/>
          <w:marRight w:val="0"/>
          <w:marTop w:val="0"/>
          <w:marBottom w:val="0"/>
          <w:divBdr>
            <w:top w:val="none" w:sz="0" w:space="0" w:color="auto"/>
            <w:left w:val="none" w:sz="0" w:space="0" w:color="auto"/>
            <w:bottom w:val="none" w:sz="0" w:space="0" w:color="auto"/>
            <w:right w:val="none" w:sz="0" w:space="0" w:color="auto"/>
          </w:divBdr>
          <w:divsChild>
            <w:div w:id="1212308209">
              <w:marLeft w:val="0"/>
              <w:marRight w:val="0"/>
              <w:marTop w:val="0"/>
              <w:marBottom w:val="0"/>
              <w:divBdr>
                <w:top w:val="none" w:sz="0" w:space="0" w:color="auto"/>
                <w:left w:val="none" w:sz="0" w:space="0" w:color="auto"/>
                <w:bottom w:val="none" w:sz="0" w:space="0" w:color="auto"/>
                <w:right w:val="none" w:sz="0" w:space="0" w:color="auto"/>
              </w:divBdr>
              <w:divsChild>
                <w:div w:id="820997456">
                  <w:marLeft w:val="0"/>
                  <w:marRight w:val="0"/>
                  <w:marTop w:val="0"/>
                  <w:marBottom w:val="0"/>
                  <w:divBdr>
                    <w:top w:val="none" w:sz="0" w:space="0" w:color="auto"/>
                    <w:left w:val="none" w:sz="0" w:space="0" w:color="auto"/>
                    <w:bottom w:val="none" w:sz="0" w:space="0" w:color="auto"/>
                    <w:right w:val="none" w:sz="0" w:space="0" w:color="auto"/>
                  </w:divBdr>
                  <w:divsChild>
                    <w:div w:id="4064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25901">
      <w:bodyDiv w:val="1"/>
      <w:marLeft w:val="0"/>
      <w:marRight w:val="0"/>
      <w:marTop w:val="0"/>
      <w:marBottom w:val="0"/>
      <w:divBdr>
        <w:top w:val="none" w:sz="0" w:space="0" w:color="auto"/>
        <w:left w:val="none" w:sz="0" w:space="0" w:color="auto"/>
        <w:bottom w:val="none" w:sz="0" w:space="0" w:color="auto"/>
        <w:right w:val="none" w:sz="0" w:space="0" w:color="auto"/>
      </w:divBdr>
      <w:divsChild>
        <w:div w:id="1346252565">
          <w:marLeft w:val="0"/>
          <w:marRight w:val="0"/>
          <w:marTop w:val="0"/>
          <w:marBottom w:val="0"/>
          <w:divBdr>
            <w:top w:val="none" w:sz="0" w:space="0" w:color="auto"/>
            <w:left w:val="none" w:sz="0" w:space="0" w:color="auto"/>
            <w:bottom w:val="none" w:sz="0" w:space="0" w:color="auto"/>
            <w:right w:val="none" w:sz="0" w:space="0" w:color="auto"/>
          </w:divBdr>
          <w:divsChild>
            <w:div w:id="1272473452">
              <w:marLeft w:val="0"/>
              <w:marRight w:val="0"/>
              <w:marTop w:val="0"/>
              <w:marBottom w:val="0"/>
              <w:divBdr>
                <w:top w:val="none" w:sz="0" w:space="0" w:color="auto"/>
                <w:left w:val="none" w:sz="0" w:space="0" w:color="auto"/>
                <w:bottom w:val="none" w:sz="0" w:space="0" w:color="auto"/>
                <w:right w:val="none" w:sz="0" w:space="0" w:color="auto"/>
              </w:divBdr>
              <w:divsChild>
                <w:div w:id="1592198843">
                  <w:marLeft w:val="0"/>
                  <w:marRight w:val="0"/>
                  <w:marTop w:val="0"/>
                  <w:marBottom w:val="0"/>
                  <w:divBdr>
                    <w:top w:val="none" w:sz="0" w:space="0" w:color="auto"/>
                    <w:left w:val="none" w:sz="0" w:space="0" w:color="auto"/>
                    <w:bottom w:val="none" w:sz="0" w:space="0" w:color="auto"/>
                    <w:right w:val="none" w:sz="0" w:space="0" w:color="auto"/>
                  </w:divBdr>
                  <w:divsChild>
                    <w:div w:id="6009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96651">
      <w:bodyDiv w:val="1"/>
      <w:marLeft w:val="0"/>
      <w:marRight w:val="0"/>
      <w:marTop w:val="0"/>
      <w:marBottom w:val="0"/>
      <w:divBdr>
        <w:top w:val="none" w:sz="0" w:space="0" w:color="auto"/>
        <w:left w:val="none" w:sz="0" w:space="0" w:color="auto"/>
        <w:bottom w:val="none" w:sz="0" w:space="0" w:color="auto"/>
        <w:right w:val="none" w:sz="0" w:space="0" w:color="auto"/>
      </w:divBdr>
    </w:div>
    <w:div w:id="1528761106">
      <w:bodyDiv w:val="1"/>
      <w:marLeft w:val="0"/>
      <w:marRight w:val="0"/>
      <w:marTop w:val="0"/>
      <w:marBottom w:val="0"/>
      <w:divBdr>
        <w:top w:val="none" w:sz="0" w:space="0" w:color="auto"/>
        <w:left w:val="none" w:sz="0" w:space="0" w:color="auto"/>
        <w:bottom w:val="none" w:sz="0" w:space="0" w:color="auto"/>
        <w:right w:val="none" w:sz="0" w:space="0" w:color="auto"/>
      </w:divBdr>
    </w:div>
    <w:div w:id="1538083511">
      <w:bodyDiv w:val="1"/>
      <w:marLeft w:val="0"/>
      <w:marRight w:val="0"/>
      <w:marTop w:val="0"/>
      <w:marBottom w:val="0"/>
      <w:divBdr>
        <w:top w:val="none" w:sz="0" w:space="0" w:color="auto"/>
        <w:left w:val="none" w:sz="0" w:space="0" w:color="auto"/>
        <w:bottom w:val="none" w:sz="0" w:space="0" w:color="auto"/>
        <w:right w:val="none" w:sz="0" w:space="0" w:color="auto"/>
      </w:divBdr>
    </w:div>
    <w:div w:id="1551500455">
      <w:bodyDiv w:val="1"/>
      <w:marLeft w:val="0"/>
      <w:marRight w:val="0"/>
      <w:marTop w:val="0"/>
      <w:marBottom w:val="0"/>
      <w:divBdr>
        <w:top w:val="none" w:sz="0" w:space="0" w:color="auto"/>
        <w:left w:val="none" w:sz="0" w:space="0" w:color="auto"/>
        <w:bottom w:val="none" w:sz="0" w:space="0" w:color="auto"/>
        <w:right w:val="none" w:sz="0" w:space="0" w:color="auto"/>
      </w:divBdr>
    </w:div>
    <w:div w:id="1554003547">
      <w:bodyDiv w:val="1"/>
      <w:marLeft w:val="0"/>
      <w:marRight w:val="0"/>
      <w:marTop w:val="0"/>
      <w:marBottom w:val="0"/>
      <w:divBdr>
        <w:top w:val="none" w:sz="0" w:space="0" w:color="auto"/>
        <w:left w:val="none" w:sz="0" w:space="0" w:color="auto"/>
        <w:bottom w:val="none" w:sz="0" w:space="0" w:color="auto"/>
        <w:right w:val="none" w:sz="0" w:space="0" w:color="auto"/>
      </w:divBdr>
    </w:div>
    <w:div w:id="1554081963">
      <w:bodyDiv w:val="1"/>
      <w:marLeft w:val="0"/>
      <w:marRight w:val="0"/>
      <w:marTop w:val="0"/>
      <w:marBottom w:val="0"/>
      <w:divBdr>
        <w:top w:val="none" w:sz="0" w:space="0" w:color="auto"/>
        <w:left w:val="none" w:sz="0" w:space="0" w:color="auto"/>
        <w:bottom w:val="none" w:sz="0" w:space="0" w:color="auto"/>
        <w:right w:val="none" w:sz="0" w:space="0" w:color="auto"/>
      </w:divBdr>
      <w:divsChild>
        <w:div w:id="345405331">
          <w:marLeft w:val="0"/>
          <w:marRight w:val="0"/>
          <w:marTop w:val="0"/>
          <w:marBottom w:val="0"/>
          <w:divBdr>
            <w:top w:val="none" w:sz="0" w:space="0" w:color="auto"/>
            <w:left w:val="none" w:sz="0" w:space="0" w:color="auto"/>
            <w:bottom w:val="none" w:sz="0" w:space="0" w:color="auto"/>
            <w:right w:val="none" w:sz="0" w:space="0" w:color="auto"/>
          </w:divBdr>
          <w:divsChild>
            <w:div w:id="1239630256">
              <w:marLeft w:val="0"/>
              <w:marRight w:val="0"/>
              <w:marTop w:val="0"/>
              <w:marBottom w:val="0"/>
              <w:divBdr>
                <w:top w:val="none" w:sz="0" w:space="0" w:color="auto"/>
                <w:left w:val="none" w:sz="0" w:space="0" w:color="auto"/>
                <w:bottom w:val="none" w:sz="0" w:space="0" w:color="auto"/>
                <w:right w:val="none" w:sz="0" w:space="0" w:color="auto"/>
              </w:divBdr>
              <w:divsChild>
                <w:div w:id="1634873496">
                  <w:marLeft w:val="0"/>
                  <w:marRight w:val="0"/>
                  <w:marTop w:val="0"/>
                  <w:marBottom w:val="0"/>
                  <w:divBdr>
                    <w:top w:val="none" w:sz="0" w:space="0" w:color="auto"/>
                    <w:left w:val="none" w:sz="0" w:space="0" w:color="auto"/>
                    <w:bottom w:val="none" w:sz="0" w:space="0" w:color="auto"/>
                    <w:right w:val="none" w:sz="0" w:space="0" w:color="auto"/>
                  </w:divBdr>
                  <w:divsChild>
                    <w:div w:id="5284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68781">
      <w:bodyDiv w:val="1"/>
      <w:marLeft w:val="0"/>
      <w:marRight w:val="0"/>
      <w:marTop w:val="0"/>
      <w:marBottom w:val="0"/>
      <w:divBdr>
        <w:top w:val="none" w:sz="0" w:space="0" w:color="auto"/>
        <w:left w:val="none" w:sz="0" w:space="0" w:color="auto"/>
        <w:bottom w:val="none" w:sz="0" w:space="0" w:color="auto"/>
        <w:right w:val="none" w:sz="0" w:space="0" w:color="auto"/>
      </w:divBdr>
    </w:div>
    <w:div w:id="1588734892">
      <w:bodyDiv w:val="1"/>
      <w:marLeft w:val="0"/>
      <w:marRight w:val="0"/>
      <w:marTop w:val="0"/>
      <w:marBottom w:val="0"/>
      <w:divBdr>
        <w:top w:val="none" w:sz="0" w:space="0" w:color="auto"/>
        <w:left w:val="none" w:sz="0" w:space="0" w:color="auto"/>
        <w:bottom w:val="none" w:sz="0" w:space="0" w:color="auto"/>
        <w:right w:val="none" w:sz="0" w:space="0" w:color="auto"/>
      </w:divBdr>
      <w:divsChild>
        <w:div w:id="540244749">
          <w:marLeft w:val="0"/>
          <w:marRight w:val="0"/>
          <w:marTop w:val="0"/>
          <w:marBottom w:val="0"/>
          <w:divBdr>
            <w:top w:val="none" w:sz="0" w:space="0" w:color="auto"/>
            <w:left w:val="none" w:sz="0" w:space="0" w:color="auto"/>
            <w:bottom w:val="none" w:sz="0" w:space="0" w:color="auto"/>
            <w:right w:val="none" w:sz="0" w:space="0" w:color="auto"/>
          </w:divBdr>
          <w:divsChild>
            <w:div w:id="2021466218">
              <w:marLeft w:val="0"/>
              <w:marRight w:val="0"/>
              <w:marTop w:val="0"/>
              <w:marBottom w:val="0"/>
              <w:divBdr>
                <w:top w:val="none" w:sz="0" w:space="0" w:color="auto"/>
                <w:left w:val="none" w:sz="0" w:space="0" w:color="auto"/>
                <w:bottom w:val="none" w:sz="0" w:space="0" w:color="auto"/>
                <w:right w:val="none" w:sz="0" w:space="0" w:color="auto"/>
              </w:divBdr>
              <w:divsChild>
                <w:div w:id="1428119799">
                  <w:marLeft w:val="-180"/>
                  <w:marRight w:val="0"/>
                  <w:marTop w:val="0"/>
                  <w:marBottom w:val="0"/>
                  <w:divBdr>
                    <w:top w:val="none" w:sz="0" w:space="0" w:color="auto"/>
                    <w:left w:val="none" w:sz="0" w:space="0" w:color="auto"/>
                    <w:bottom w:val="none" w:sz="0" w:space="0" w:color="auto"/>
                    <w:right w:val="none" w:sz="0" w:space="0" w:color="auto"/>
                  </w:divBdr>
                  <w:divsChild>
                    <w:div w:id="516699852">
                      <w:marLeft w:val="0"/>
                      <w:marRight w:val="0"/>
                      <w:marTop w:val="0"/>
                      <w:marBottom w:val="0"/>
                      <w:divBdr>
                        <w:top w:val="none" w:sz="0" w:space="0" w:color="auto"/>
                        <w:left w:val="none" w:sz="0" w:space="0" w:color="auto"/>
                        <w:bottom w:val="none" w:sz="0" w:space="0" w:color="auto"/>
                        <w:right w:val="none" w:sz="0" w:space="0" w:color="auto"/>
                      </w:divBdr>
                      <w:divsChild>
                        <w:div w:id="249126589">
                          <w:marLeft w:val="0"/>
                          <w:marRight w:val="0"/>
                          <w:marTop w:val="0"/>
                          <w:marBottom w:val="0"/>
                          <w:divBdr>
                            <w:top w:val="none" w:sz="0" w:space="0" w:color="auto"/>
                            <w:left w:val="none" w:sz="0" w:space="0" w:color="auto"/>
                            <w:bottom w:val="none" w:sz="0" w:space="0" w:color="auto"/>
                            <w:right w:val="none" w:sz="0" w:space="0" w:color="auto"/>
                          </w:divBdr>
                          <w:divsChild>
                            <w:div w:id="211233091">
                              <w:marLeft w:val="0"/>
                              <w:marRight w:val="0"/>
                              <w:marTop w:val="0"/>
                              <w:marBottom w:val="0"/>
                              <w:divBdr>
                                <w:top w:val="single" w:sz="12" w:space="0" w:color="FFFFFF"/>
                                <w:left w:val="single" w:sz="12" w:space="0" w:color="FFFFFF"/>
                                <w:bottom w:val="single" w:sz="12" w:space="0" w:color="FFFFFF"/>
                                <w:right w:val="single" w:sz="12" w:space="0" w:color="FFFFFF"/>
                              </w:divBdr>
                              <w:divsChild>
                                <w:div w:id="13083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492434">
          <w:marLeft w:val="180"/>
          <w:marRight w:val="0"/>
          <w:marTop w:val="0"/>
          <w:marBottom w:val="0"/>
          <w:divBdr>
            <w:top w:val="none" w:sz="0" w:space="0" w:color="auto"/>
            <w:left w:val="none" w:sz="0" w:space="0" w:color="auto"/>
            <w:bottom w:val="none" w:sz="0" w:space="0" w:color="auto"/>
            <w:right w:val="none" w:sz="0" w:space="0" w:color="auto"/>
          </w:divBdr>
          <w:divsChild>
            <w:div w:id="1461916126">
              <w:marLeft w:val="0"/>
              <w:marRight w:val="0"/>
              <w:marTop w:val="0"/>
              <w:marBottom w:val="0"/>
              <w:divBdr>
                <w:top w:val="none" w:sz="0" w:space="0" w:color="auto"/>
                <w:left w:val="none" w:sz="0" w:space="0" w:color="auto"/>
                <w:bottom w:val="none" w:sz="0" w:space="0" w:color="auto"/>
                <w:right w:val="none" w:sz="0" w:space="0" w:color="auto"/>
              </w:divBdr>
              <w:divsChild>
                <w:div w:id="840437543">
                  <w:marLeft w:val="0"/>
                  <w:marRight w:val="0"/>
                  <w:marTop w:val="0"/>
                  <w:marBottom w:val="0"/>
                  <w:divBdr>
                    <w:top w:val="none" w:sz="0" w:space="0" w:color="auto"/>
                    <w:left w:val="none" w:sz="0" w:space="0" w:color="auto"/>
                    <w:bottom w:val="none" w:sz="0" w:space="0" w:color="auto"/>
                    <w:right w:val="none" w:sz="0" w:space="0" w:color="auto"/>
                  </w:divBdr>
                  <w:divsChild>
                    <w:div w:id="543833380">
                      <w:marLeft w:val="0"/>
                      <w:marRight w:val="0"/>
                      <w:marTop w:val="0"/>
                      <w:marBottom w:val="30"/>
                      <w:divBdr>
                        <w:top w:val="none" w:sz="0" w:space="0" w:color="auto"/>
                        <w:left w:val="none" w:sz="0" w:space="0" w:color="auto"/>
                        <w:bottom w:val="none" w:sz="0" w:space="0" w:color="auto"/>
                        <w:right w:val="none" w:sz="0" w:space="0" w:color="auto"/>
                      </w:divBdr>
                      <w:divsChild>
                        <w:div w:id="1635016024">
                          <w:marLeft w:val="0"/>
                          <w:marRight w:val="0"/>
                          <w:marTop w:val="0"/>
                          <w:marBottom w:val="0"/>
                          <w:divBdr>
                            <w:top w:val="none" w:sz="0" w:space="0" w:color="auto"/>
                            <w:left w:val="none" w:sz="0" w:space="0" w:color="auto"/>
                            <w:bottom w:val="none" w:sz="0" w:space="0" w:color="auto"/>
                            <w:right w:val="none" w:sz="0" w:space="0" w:color="auto"/>
                          </w:divBdr>
                          <w:divsChild>
                            <w:div w:id="1417705366">
                              <w:marLeft w:val="0"/>
                              <w:marRight w:val="0"/>
                              <w:marTop w:val="0"/>
                              <w:marBottom w:val="0"/>
                              <w:divBdr>
                                <w:top w:val="none" w:sz="0" w:space="0" w:color="auto"/>
                                <w:left w:val="none" w:sz="0" w:space="0" w:color="auto"/>
                                <w:bottom w:val="none" w:sz="0" w:space="0" w:color="auto"/>
                                <w:right w:val="none" w:sz="0" w:space="0" w:color="auto"/>
                              </w:divBdr>
                              <w:divsChild>
                                <w:div w:id="922569402">
                                  <w:marLeft w:val="0"/>
                                  <w:marRight w:val="0"/>
                                  <w:marTop w:val="0"/>
                                  <w:marBottom w:val="0"/>
                                  <w:divBdr>
                                    <w:top w:val="none" w:sz="0" w:space="0" w:color="auto"/>
                                    <w:left w:val="none" w:sz="0" w:space="0" w:color="auto"/>
                                    <w:bottom w:val="none" w:sz="0" w:space="0" w:color="auto"/>
                                    <w:right w:val="none" w:sz="0" w:space="0" w:color="auto"/>
                                  </w:divBdr>
                                  <w:divsChild>
                                    <w:div w:id="12473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271157034">
          <w:marLeft w:val="0"/>
          <w:marRight w:val="0"/>
          <w:marTop w:val="0"/>
          <w:marBottom w:val="0"/>
          <w:divBdr>
            <w:top w:val="none" w:sz="0" w:space="0" w:color="auto"/>
            <w:left w:val="none" w:sz="0" w:space="0" w:color="auto"/>
            <w:bottom w:val="none" w:sz="0" w:space="0" w:color="auto"/>
            <w:right w:val="none" w:sz="0" w:space="0" w:color="auto"/>
          </w:divBdr>
          <w:divsChild>
            <w:div w:id="660934616">
              <w:marLeft w:val="0"/>
              <w:marRight w:val="0"/>
              <w:marTop w:val="0"/>
              <w:marBottom w:val="0"/>
              <w:divBdr>
                <w:top w:val="none" w:sz="0" w:space="0" w:color="auto"/>
                <w:left w:val="none" w:sz="0" w:space="0" w:color="auto"/>
                <w:bottom w:val="none" w:sz="0" w:space="0" w:color="auto"/>
                <w:right w:val="none" w:sz="0" w:space="0" w:color="auto"/>
              </w:divBdr>
              <w:divsChild>
                <w:div w:id="1366322795">
                  <w:marLeft w:val="0"/>
                  <w:marRight w:val="0"/>
                  <w:marTop w:val="0"/>
                  <w:marBottom w:val="0"/>
                  <w:divBdr>
                    <w:top w:val="none" w:sz="0" w:space="0" w:color="auto"/>
                    <w:left w:val="none" w:sz="0" w:space="0" w:color="auto"/>
                    <w:bottom w:val="none" w:sz="0" w:space="0" w:color="auto"/>
                    <w:right w:val="none" w:sz="0" w:space="0" w:color="auto"/>
                  </w:divBdr>
                  <w:divsChild>
                    <w:div w:id="21368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59567">
      <w:bodyDiv w:val="1"/>
      <w:marLeft w:val="0"/>
      <w:marRight w:val="0"/>
      <w:marTop w:val="0"/>
      <w:marBottom w:val="0"/>
      <w:divBdr>
        <w:top w:val="none" w:sz="0" w:space="0" w:color="auto"/>
        <w:left w:val="none" w:sz="0" w:space="0" w:color="auto"/>
        <w:bottom w:val="none" w:sz="0" w:space="0" w:color="auto"/>
        <w:right w:val="none" w:sz="0" w:space="0" w:color="auto"/>
      </w:divBdr>
    </w:div>
    <w:div w:id="1653178239">
      <w:bodyDiv w:val="1"/>
      <w:marLeft w:val="0"/>
      <w:marRight w:val="0"/>
      <w:marTop w:val="0"/>
      <w:marBottom w:val="0"/>
      <w:divBdr>
        <w:top w:val="none" w:sz="0" w:space="0" w:color="auto"/>
        <w:left w:val="none" w:sz="0" w:space="0" w:color="auto"/>
        <w:bottom w:val="none" w:sz="0" w:space="0" w:color="auto"/>
        <w:right w:val="none" w:sz="0" w:space="0" w:color="auto"/>
      </w:divBdr>
    </w:div>
    <w:div w:id="1659311349">
      <w:bodyDiv w:val="1"/>
      <w:marLeft w:val="0"/>
      <w:marRight w:val="0"/>
      <w:marTop w:val="0"/>
      <w:marBottom w:val="0"/>
      <w:divBdr>
        <w:top w:val="none" w:sz="0" w:space="0" w:color="auto"/>
        <w:left w:val="none" w:sz="0" w:space="0" w:color="auto"/>
        <w:bottom w:val="none" w:sz="0" w:space="0" w:color="auto"/>
        <w:right w:val="none" w:sz="0" w:space="0" w:color="auto"/>
      </w:divBdr>
    </w:div>
    <w:div w:id="1665932624">
      <w:bodyDiv w:val="1"/>
      <w:marLeft w:val="0"/>
      <w:marRight w:val="0"/>
      <w:marTop w:val="0"/>
      <w:marBottom w:val="0"/>
      <w:divBdr>
        <w:top w:val="none" w:sz="0" w:space="0" w:color="auto"/>
        <w:left w:val="none" w:sz="0" w:space="0" w:color="auto"/>
        <w:bottom w:val="none" w:sz="0" w:space="0" w:color="auto"/>
        <w:right w:val="none" w:sz="0" w:space="0" w:color="auto"/>
      </w:divBdr>
    </w:div>
    <w:div w:id="1672172551">
      <w:bodyDiv w:val="1"/>
      <w:marLeft w:val="0"/>
      <w:marRight w:val="0"/>
      <w:marTop w:val="0"/>
      <w:marBottom w:val="0"/>
      <w:divBdr>
        <w:top w:val="none" w:sz="0" w:space="0" w:color="auto"/>
        <w:left w:val="none" w:sz="0" w:space="0" w:color="auto"/>
        <w:bottom w:val="none" w:sz="0" w:space="0" w:color="auto"/>
        <w:right w:val="none" w:sz="0" w:space="0" w:color="auto"/>
      </w:divBdr>
      <w:divsChild>
        <w:div w:id="781724260">
          <w:marLeft w:val="0"/>
          <w:marRight w:val="0"/>
          <w:marTop w:val="0"/>
          <w:marBottom w:val="0"/>
          <w:divBdr>
            <w:top w:val="none" w:sz="0" w:space="0" w:color="auto"/>
            <w:left w:val="none" w:sz="0" w:space="0" w:color="auto"/>
            <w:bottom w:val="none" w:sz="0" w:space="0" w:color="auto"/>
            <w:right w:val="none" w:sz="0" w:space="0" w:color="auto"/>
          </w:divBdr>
          <w:divsChild>
            <w:div w:id="193202007">
              <w:marLeft w:val="0"/>
              <w:marRight w:val="0"/>
              <w:marTop w:val="0"/>
              <w:marBottom w:val="0"/>
              <w:divBdr>
                <w:top w:val="none" w:sz="0" w:space="0" w:color="auto"/>
                <w:left w:val="none" w:sz="0" w:space="0" w:color="auto"/>
                <w:bottom w:val="none" w:sz="0" w:space="0" w:color="auto"/>
                <w:right w:val="none" w:sz="0" w:space="0" w:color="auto"/>
              </w:divBdr>
              <w:divsChild>
                <w:div w:id="1636256360">
                  <w:marLeft w:val="0"/>
                  <w:marRight w:val="0"/>
                  <w:marTop w:val="0"/>
                  <w:marBottom w:val="0"/>
                  <w:divBdr>
                    <w:top w:val="none" w:sz="0" w:space="0" w:color="auto"/>
                    <w:left w:val="none" w:sz="0" w:space="0" w:color="auto"/>
                    <w:bottom w:val="none" w:sz="0" w:space="0" w:color="auto"/>
                    <w:right w:val="none" w:sz="0" w:space="0" w:color="auto"/>
                  </w:divBdr>
                  <w:divsChild>
                    <w:div w:id="4991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438686">
      <w:bodyDiv w:val="1"/>
      <w:marLeft w:val="0"/>
      <w:marRight w:val="0"/>
      <w:marTop w:val="0"/>
      <w:marBottom w:val="0"/>
      <w:divBdr>
        <w:top w:val="none" w:sz="0" w:space="0" w:color="auto"/>
        <w:left w:val="none" w:sz="0" w:space="0" w:color="auto"/>
        <w:bottom w:val="none" w:sz="0" w:space="0" w:color="auto"/>
        <w:right w:val="none" w:sz="0" w:space="0" w:color="auto"/>
      </w:divBdr>
    </w:div>
    <w:div w:id="1722290085">
      <w:bodyDiv w:val="1"/>
      <w:marLeft w:val="0"/>
      <w:marRight w:val="0"/>
      <w:marTop w:val="0"/>
      <w:marBottom w:val="0"/>
      <w:divBdr>
        <w:top w:val="none" w:sz="0" w:space="0" w:color="auto"/>
        <w:left w:val="none" w:sz="0" w:space="0" w:color="auto"/>
        <w:bottom w:val="none" w:sz="0" w:space="0" w:color="auto"/>
        <w:right w:val="none" w:sz="0" w:space="0" w:color="auto"/>
      </w:divBdr>
    </w:div>
    <w:div w:id="1759326345">
      <w:bodyDiv w:val="1"/>
      <w:marLeft w:val="0"/>
      <w:marRight w:val="0"/>
      <w:marTop w:val="0"/>
      <w:marBottom w:val="0"/>
      <w:divBdr>
        <w:top w:val="none" w:sz="0" w:space="0" w:color="auto"/>
        <w:left w:val="none" w:sz="0" w:space="0" w:color="auto"/>
        <w:bottom w:val="none" w:sz="0" w:space="0" w:color="auto"/>
        <w:right w:val="none" w:sz="0" w:space="0" w:color="auto"/>
      </w:divBdr>
    </w:div>
    <w:div w:id="1774133794">
      <w:bodyDiv w:val="1"/>
      <w:marLeft w:val="0"/>
      <w:marRight w:val="0"/>
      <w:marTop w:val="0"/>
      <w:marBottom w:val="0"/>
      <w:divBdr>
        <w:top w:val="none" w:sz="0" w:space="0" w:color="auto"/>
        <w:left w:val="none" w:sz="0" w:space="0" w:color="auto"/>
        <w:bottom w:val="none" w:sz="0" w:space="0" w:color="auto"/>
        <w:right w:val="none" w:sz="0" w:space="0" w:color="auto"/>
      </w:divBdr>
    </w:div>
    <w:div w:id="1797064435">
      <w:bodyDiv w:val="1"/>
      <w:marLeft w:val="0"/>
      <w:marRight w:val="0"/>
      <w:marTop w:val="0"/>
      <w:marBottom w:val="0"/>
      <w:divBdr>
        <w:top w:val="none" w:sz="0" w:space="0" w:color="auto"/>
        <w:left w:val="none" w:sz="0" w:space="0" w:color="auto"/>
        <w:bottom w:val="none" w:sz="0" w:space="0" w:color="auto"/>
        <w:right w:val="none" w:sz="0" w:space="0" w:color="auto"/>
      </w:divBdr>
    </w:div>
    <w:div w:id="1809280004">
      <w:bodyDiv w:val="1"/>
      <w:marLeft w:val="0"/>
      <w:marRight w:val="0"/>
      <w:marTop w:val="0"/>
      <w:marBottom w:val="0"/>
      <w:divBdr>
        <w:top w:val="none" w:sz="0" w:space="0" w:color="auto"/>
        <w:left w:val="none" w:sz="0" w:space="0" w:color="auto"/>
        <w:bottom w:val="none" w:sz="0" w:space="0" w:color="auto"/>
        <w:right w:val="none" w:sz="0" w:space="0" w:color="auto"/>
      </w:divBdr>
    </w:div>
    <w:div w:id="1838765490">
      <w:bodyDiv w:val="1"/>
      <w:marLeft w:val="0"/>
      <w:marRight w:val="0"/>
      <w:marTop w:val="0"/>
      <w:marBottom w:val="0"/>
      <w:divBdr>
        <w:top w:val="none" w:sz="0" w:space="0" w:color="auto"/>
        <w:left w:val="none" w:sz="0" w:space="0" w:color="auto"/>
        <w:bottom w:val="none" w:sz="0" w:space="0" w:color="auto"/>
        <w:right w:val="none" w:sz="0" w:space="0" w:color="auto"/>
      </w:divBdr>
      <w:divsChild>
        <w:div w:id="1632904544">
          <w:marLeft w:val="0"/>
          <w:marRight w:val="0"/>
          <w:marTop w:val="0"/>
          <w:marBottom w:val="0"/>
          <w:divBdr>
            <w:top w:val="none" w:sz="0" w:space="0" w:color="auto"/>
            <w:left w:val="none" w:sz="0" w:space="0" w:color="auto"/>
            <w:bottom w:val="none" w:sz="0" w:space="0" w:color="auto"/>
            <w:right w:val="none" w:sz="0" w:space="0" w:color="auto"/>
          </w:divBdr>
          <w:divsChild>
            <w:div w:id="1321272516">
              <w:marLeft w:val="0"/>
              <w:marRight w:val="0"/>
              <w:marTop w:val="0"/>
              <w:marBottom w:val="0"/>
              <w:divBdr>
                <w:top w:val="none" w:sz="0" w:space="0" w:color="auto"/>
                <w:left w:val="none" w:sz="0" w:space="0" w:color="auto"/>
                <w:bottom w:val="none" w:sz="0" w:space="0" w:color="auto"/>
                <w:right w:val="none" w:sz="0" w:space="0" w:color="auto"/>
              </w:divBdr>
              <w:divsChild>
                <w:div w:id="483664653">
                  <w:marLeft w:val="0"/>
                  <w:marRight w:val="0"/>
                  <w:marTop w:val="0"/>
                  <w:marBottom w:val="0"/>
                  <w:divBdr>
                    <w:top w:val="none" w:sz="0" w:space="0" w:color="auto"/>
                    <w:left w:val="none" w:sz="0" w:space="0" w:color="auto"/>
                    <w:bottom w:val="none" w:sz="0" w:space="0" w:color="auto"/>
                    <w:right w:val="none" w:sz="0" w:space="0" w:color="auto"/>
                  </w:divBdr>
                  <w:divsChild>
                    <w:div w:id="18711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62937">
      <w:bodyDiv w:val="1"/>
      <w:marLeft w:val="0"/>
      <w:marRight w:val="0"/>
      <w:marTop w:val="0"/>
      <w:marBottom w:val="0"/>
      <w:divBdr>
        <w:top w:val="none" w:sz="0" w:space="0" w:color="auto"/>
        <w:left w:val="none" w:sz="0" w:space="0" w:color="auto"/>
        <w:bottom w:val="none" w:sz="0" w:space="0" w:color="auto"/>
        <w:right w:val="none" w:sz="0" w:space="0" w:color="auto"/>
      </w:divBdr>
    </w:div>
    <w:div w:id="1884172718">
      <w:bodyDiv w:val="1"/>
      <w:marLeft w:val="0"/>
      <w:marRight w:val="0"/>
      <w:marTop w:val="0"/>
      <w:marBottom w:val="0"/>
      <w:divBdr>
        <w:top w:val="none" w:sz="0" w:space="0" w:color="auto"/>
        <w:left w:val="none" w:sz="0" w:space="0" w:color="auto"/>
        <w:bottom w:val="none" w:sz="0" w:space="0" w:color="auto"/>
        <w:right w:val="none" w:sz="0" w:space="0" w:color="auto"/>
      </w:divBdr>
    </w:div>
    <w:div w:id="1912347222">
      <w:bodyDiv w:val="1"/>
      <w:marLeft w:val="0"/>
      <w:marRight w:val="0"/>
      <w:marTop w:val="0"/>
      <w:marBottom w:val="0"/>
      <w:divBdr>
        <w:top w:val="none" w:sz="0" w:space="0" w:color="auto"/>
        <w:left w:val="none" w:sz="0" w:space="0" w:color="auto"/>
        <w:bottom w:val="none" w:sz="0" w:space="0" w:color="auto"/>
        <w:right w:val="none" w:sz="0" w:space="0" w:color="auto"/>
      </w:divBdr>
      <w:divsChild>
        <w:div w:id="317194350">
          <w:marLeft w:val="0"/>
          <w:marRight w:val="0"/>
          <w:marTop w:val="0"/>
          <w:marBottom w:val="0"/>
          <w:divBdr>
            <w:top w:val="none" w:sz="0" w:space="0" w:color="auto"/>
            <w:left w:val="none" w:sz="0" w:space="0" w:color="auto"/>
            <w:bottom w:val="none" w:sz="0" w:space="0" w:color="auto"/>
            <w:right w:val="none" w:sz="0" w:space="0" w:color="auto"/>
          </w:divBdr>
          <w:divsChild>
            <w:div w:id="64113846">
              <w:marLeft w:val="0"/>
              <w:marRight w:val="0"/>
              <w:marTop w:val="0"/>
              <w:marBottom w:val="0"/>
              <w:divBdr>
                <w:top w:val="none" w:sz="0" w:space="0" w:color="auto"/>
                <w:left w:val="none" w:sz="0" w:space="0" w:color="auto"/>
                <w:bottom w:val="none" w:sz="0" w:space="0" w:color="auto"/>
                <w:right w:val="none" w:sz="0" w:space="0" w:color="auto"/>
              </w:divBdr>
              <w:divsChild>
                <w:div w:id="1463645933">
                  <w:marLeft w:val="0"/>
                  <w:marRight w:val="0"/>
                  <w:marTop w:val="0"/>
                  <w:marBottom w:val="0"/>
                  <w:divBdr>
                    <w:top w:val="none" w:sz="0" w:space="0" w:color="auto"/>
                    <w:left w:val="none" w:sz="0" w:space="0" w:color="auto"/>
                    <w:bottom w:val="none" w:sz="0" w:space="0" w:color="auto"/>
                    <w:right w:val="none" w:sz="0" w:space="0" w:color="auto"/>
                  </w:divBdr>
                  <w:divsChild>
                    <w:div w:id="18801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19647">
      <w:bodyDiv w:val="1"/>
      <w:marLeft w:val="0"/>
      <w:marRight w:val="0"/>
      <w:marTop w:val="0"/>
      <w:marBottom w:val="0"/>
      <w:divBdr>
        <w:top w:val="none" w:sz="0" w:space="0" w:color="auto"/>
        <w:left w:val="none" w:sz="0" w:space="0" w:color="auto"/>
        <w:bottom w:val="none" w:sz="0" w:space="0" w:color="auto"/>
        <w:right w:val="none" w:sz="0" w:space="0" w:color="auto"/>
      </w:divBdr>
    </w:div>
    <w:div w:id="1937714907">
      <w:bodyDiv w:val="1"/>
      <w:marLeft w:val="0"/>
      <w:marRight w:val="0"/>
      <w:marTop w:val="0"/>
      <w:marBottom w:val="0"/>
      <w:divBdr>
        <w:top w:val="none" w:sz="0" w:space="0" w:color="auto"/>
        <w:left w:val="none" w:sz="0" w:space="0" w:color="auto"/>
        <w:bottom w:val="none" w:sz="0" w:space="0" w:color="auto"/>
        <w:right w:val="none" w:sz="0" w:space="0" w:color="auto"/>
      </w:divBdr>
      <w:divsChild>
        <w:div w:id="874924741">
          <w:marLeft w:val="0"/>
          <w:marRight w:val="0"/>
          <w:marTop w:val="0"/>
          <w:marBottom w:val="0"/>
          <w:divBdr>
            <w:top w:val="none" w:sz="0" w:space="0" w:color="auto"/>
            <w:left w:val="none" w:sz="0" w:space="0" w:color="auto"/>
            <w:bottom w:val="none" w:sz="0" w:space="0" w:color="auto"/>
            <w:right w:val="none" w:sz="0" w:space="0" w:color="auto"/>
          </w:divBdr>
          <w:divsChild>
            <w:div w:id="26563271">
              <w:marLeft w:val="0"/>
              <w:marRight w:val="0"/>
              <w:marTop w:val="0"/>
              <w:marBottom w:val="0"/>
              <w:divBdr>
                <w:top w:val="none" w:sz="0" w:space="0" w:color="auto"/>
                <w:left w:val="none" w:sz="0" w:space="0" w:color="auto"/>
                <w:bottom w:val="none" w:sz="0" w:space="0" w:color="auto"/>
                <w:right w:val="none" w:sz="0" w:space="0" w:color="auto"/>
              </w:divBdr>
              <w:divsChild>
                <w:div w:id="321541029">
                  <w:marLeft w:val="0"/>
                  <w:marRight w:val="0"/>
                  <w:marTop w:val="0"/>
                  <w:marBottom w:val="0"/>
                  <w:divBdr>
                    <w:top w:val="none" w:sz="0" w:space="0" w:color="auto"/>
                    <w:left w:val="none" w:sz="0" w:space="0" w:color="auto"/>
                    <w:bottom w:val="none" w:sz="0" w:space="0" w:color="auto"/>
                    <w:right w:val="none" w:sz="0" w:space="0" w:color="auto"/>
                  </w:divBdr>
                  <w:divsChild>
                    <w:div w:id="673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043837">
      <w:bodyDiv w:val="1"/>
      <w:marLeft w:val="0"/>
      <w:marRight w:val="0"/>
      <w:marTop w:val="0"/>
      <w:marBottom w:val="0"/>
      <w:divBdr>
        <w:top w:val="none" w:sz="0" w:space="0" w:color="auto"/>
        <w:left w:val="none" w:sz="0" w:space="0" w:color="auto"/>
        <w:bottom w:val="none" w:sz="0" w:space="0" w:color="auto"/>
        <w:right w:val="none" w:sz="0" w:space="0" w:color="auto"/>
      </w:divBdr>
    </w:div>
    <w:div w:id="1968008374">
      <w:bodyDiv w:val="1"/>
      <w:marLeft w:val="0"/>
      <w:marRight w:val="0"/>
      <w:marTop w:val="0"/>
      <w:marBottom w:val="0"/>
      <w:divBdr>
        <w:top w:val="none" w:sz="0" w:space="0" w:color="auto"/>
        <w:left w:val="none" w:sz="0" w:space="0" w:color="auto"/>
        <w:bottom w:val="none" w:sz="0" w:space="0" w:color="auto"/>
        <w:right w:val="none" w:sz="0" w:space="0" w:color="auto"/>
      </w:divBdr>
    </w:div>
    <w:div w:id="1987973985">
      <w:bodyDiv w:val="1"/>
      <w:marLeft w:val="0"/>
      <w:marRight w:val="0"/>
      <w:marTop w:val="0"/>
      <w:marBottom w:val="0"/>
      <w:divBdr>
        <w:top w:val="none" w:sz="0" w:space="0" w:color="auto"/>
        <w:left w:val="none" w:sz="0" w:space="0" w:color="auto"/>
        <w:bottom w:val="none" w:sz="0" w:space="0" w:color="auto"/>
        <w:right w:val="none" w:sz="0" w:space="0" w:color="auto"/>
      </w:divBdr>
      <w:divsChild>
        <w:div w:id="152256250">
          <w:marLeft w:val="-300"/>
          <w:marRight w:val="0"/>
          <w:marTop w:val="0"/>
          <w:marBottom w:val="150"/>
          <w:divBdr>
            <w:top w:val="none" w:sz="0" w:space="0" w:color="auto"/>
            <w:left w:val="none" w:sz="0" w:space="0" w:color="auto"/>
            <w:bottom w:val="none" w:sz="0" w:space="0" w:color="auto"/>
            <w:right w:val="none" w:sz="0" w:space="0" w:color="auto"/>
          </w:divBdr>
          <w:divsChild>
            <w:div w:id="906769242">
              <w:marLeft w:val="0"/>
              <w:marRight w:val="0"/>
              <w:marTop w:val="0"/>
              <w:marBottom w:val="0"/>
              <w:divBdr>
                <w:top w:val="none" w:sz="0" w:space="0" w:color="auto"/>
                <w:left w:val="none" w:sz="0" w:space="0" w:color="auto"/>
                <w:bottom w:val="none" w:sz="0" w:space="0" w:color="auto"/>
                <w:right w:val="none" w:sz="0" w:space="0" w:color="auto"/>
              </w:divBdr>
              <w:divsChild>
                <w:div w:id="1209948481">
                  <w:marLeft w:val="0"/>
                  <w:marRight w:val="0"/>
                  <w:marTop w:val="0"/>
                  <w:marBottom w:val="0"/>
                  <w:divBdr>
                    <w:top w:val="none" w:sz="0" w:space="0" w:color="auto"/>
                    <w:left w:val="none" w:sz="0" w:space="0" w:color="auto"/>
                    <w:bottom w:val="none" w:sz="0" w:space="0" w:color="auto"/>
                    <w:right w:val="none" w:sz="0" w:space="0" w:color="auto"/>
                  </w:divBdr>
                  <w:divsChild>
                    <w:div w:id="148716733">
                      <w:marLeft w:val="0"/>
                      <w:marRight w:val="0"/>
                      <w:marTop w:val="0"/>
                      <w:marBottom w:val="0"/>
                      <w:divBdr>
                        <w:top w:val="none" w:sz="0" w:space="0" w:color="auto"/>
                        <w:left w:val="none" w:sz="0" w:space="0" w:color="auto"/>
                        <w:bottom w:val="none" w:sz="0" w:space="0" w:color="auto"/>
                        <w:right w:val="none" w:sz="0" w:space="0" w:color="auto"/>
                      </w:divBdr>
                      <w:divsChild>
                        <w:div w:id="1698122417">
                          <w:marLeft w:val="0"/>
                          <w:marRight w:val="0"/>
                          <w:marTop w:val="0"/>
                          <w:marBottom w:val="0"/>
                          <w:divBdr>
                            <w:top w:val="none" w:sz="0" w:space="0" w:color="auto"/>
                            <w:left w:val="none" w:sz="0" w:space="0" w:color="auto"/>
                            <w:bottom w:val="none" w:sz="0" w:space="0" w:color="auto"/>
                            <w:right w:val="none" w:sz="0" w:space="0" w:color="auto"/>
                          </w:divBdr>
                          <w:divsChild>
                            <w:div w:id="127013788">
                              <w:marLeft w:val="-150"/>
                              <w:marRight w:val="0"/>
                              <w:marTop w:val="0"/>
                              <w:marBottom w:val="0"/>
                              <w:divBdr>
                                <w:top w:val="none" w:sz="0" w:space="0" w:color="auto"/>
                                <w:left w:val="none" w:sz="0" w:space="0" w:color="auto"/>
                                <w:bottom w:val="none" w:sz="0" w:space="0" w:color="auto"/>
                                <w:right w:val="none" w:sz="0" w:space="0" w:color="auto"/>
                              </w:divBdr>
                              <w:divsChild>
                                <w:div w:id="1215966111">
                                  <w:marLeft w:val="0"/>
                                  <w:marRight w:val="0"/>
                                  <w:marTop w:val="0"/>
                                  <w:marBottom w:val="0"/>
                                  <w:divBdr>
                                    <w:top w:val="none" w:sz="0" w:space="0" w:color="auto"/>
                                    <w:left w:val="none" w:sz="0" w:space="0" w:color="auto"/>
                                    <w:bottom w:val="none" w:sz="0" w:space="0" w:color="auto"/>
                                    <w:right w:val="none" w:sz="0" w:space="0" w:color="auto"/>
                                  </w:divBdr>
                                  <w:divsChild>
                                    <w:div w:id="1599944720">
                                      <w:marLeft w:val="0"/>
                                      <w:marRight w:val="0"/>
                                      <w:marTop w:val="0"/>
                                      <w:marBottom w:val="0"/>
                                      <w:divBdr>
                                        <w:top w:val="none" w:sz="0" w:space="0" w:color="auto"/>
                                        <w:left w:val="none" w:sz="0" w:space="0" w:color="auto"/>
                                        <w:bottom w:val="none" w:sz="0" w:space="0" w:color="auto"/>
                                        <w:right w:val="none" w:sz="0" w:space="0" w:color="auto"/>
                                      </w:divBdr>
                                      <w:divsChild>
                                        <w:div w:id="1669945132">
                                          <w:marLeft w:val="0"/>
                                          <w:marRight w:val="0"/>
                                          <w:marTop w:val="0"/>
                                          <w:marBottom w:val="0"/>
                                          <w:divBdr>
                                            <w:top w:val="none" w:sz="0" w:space="0" w:color="auto"/>
                                            <w:left w:val="none" w:sz="0" w:space="0" w:color="auto"/>
                                            <w:bottom w:val="none" w:sz="0" w:space="0" w:color="auto"/>
                                            <w:right w:val="none" w:sz="0" w:space="0" w:color="auto"/>
                                          </w:divBdr>
                                          <w:divsChild>
                                            <w:div w:id="1090542034">
                                              <w:marLeft w:val="0"/>
                                              <w:marRight w:val="0"/>
                                              <w:marTop w:val="0"/>
                                              <w:marBottom w:val="0"/>
                                              <w:divBdr>
                                                <w:top w:val="none" w:sz="0" w:space="0" w:color="auto"/>
                                                <w:left w:val="none" w:sz="0" w:space="0" w:color="auto"/>
                                                <w:bottom w:val="none" w:sz="0" w:space="0" w:color="auto"/>
                                                <w:right w:val="none" w:sz="0" w:space="0" w:color="auto"/>
                                              </w:divBdr>
                                              <w:divsChild>
                                                <w:div w:id="686950479">
                                                  <w:marLeft w:val="0"/>
                                                  <w:marRight w:val="0"/>
                                                  <w:marTop w:val="0"/>
                                                  <w:marBottom w:val="0"/>
                                                  <w:divBdr>
                                                    <w:top w:val="none" w:sz="0" w:space="0" w:color="auto"/>
                                                    <w:left w:val="none" w:sz="0" w:space="0" w:color="auto"/>
                                                    <w:bottom w:val="none" w:sz="0" w:space="0" w:color="auto"/>
                                                    <w:right w:val="none" w:sz="0" w:space="0" w:color="auto"/>
                                                  </w:divBdr>
                                                  <w:divsChild>
                                                    <w:div w:id="1660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0107098">
          <w:marLeft w:val="0"/>
          <w:marRight w:val="0"/>
          <w:marTop w:val="0"/>
          <w:marBottom w:val="0"/>
          <w:divBdr>
            <w:top w:val="none" w:sz="0" w:space="0" w:color="auto"/>
            <w:left w:val="none" w:sz="0" w:space="0" w:color="auto"/>
            <w:bottom w:val="none" w:sz="0" w:space="0" w:color="auto"/>
            <w:right w:val="none" w:sz="0" w:space="0" w:color="auto"/>
          </w:divBdr>
          <w:divsChild>
            <w:div w:id="124660459">
              <w:marLeft w:val="0"/>
              <w:marRight w:val="0"/>
              <w:marTop w:val="0"/>
              <w:marBottom w:val="0"/>
              <w:divBdr>
                <w:top w:val="none" w:sz="0" w:space="0" w:color="auto"/>
                <w:left w:val="none" w:sz="0" w:space="0" w:color="auto"/>
                <w:bottom w:val="none" w:sz="0" w:space="0" w:color="auto"/>
                <w:right w:val="none" w:sz="0" w:space="0" w:color="auto"/>
              </w:divBdr>
              <w:divsChild>
                <w:div w:id="725421918">
                  <w:marLeft w:val="0"/>
                  <w:marRight w:val="0"/>
                  <w:marTop w:val="0"/>
                  <w:marBottom w:val="0"/>
                  <w:divBdr>
                    <w:top w:val="none" w:sz="0" w:space="0" w:color="auto"/>
                    <w:left w:val="none" w:sz="0" w:space="0" w:color="auto"/>
                    <w:bottom w:val="none" w:sz="0" w:space="0" w:color="auto"/>
                    <w:right w:val="none" w:sz="0" w:space="0" w:color="auto"/>
                  </w:divBdr>
                  <w:divsChild>
                    <w:div w:id="2646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01954">
      <w:bodyDiv w:val="1"/>
      <w:marLeft w:val="0"/>
      <w:marRight w:val="0"/>
      <w:marTop w:val="0"/>
      <w:marBottom w:val="0"/>
      <w:divBdr>
        <w:top w:val="none" w:sz="0" w:space="0" w:color="auto"/>
        <w:left w:val="none" w:sz="0" w:space="0" w:color="auto"/>
        <w:bottom w:val="none" w:sz="0" w:space="0" w:color="auto"/>
        <w:right w:val="none" w:sz="0" w:space="0" w:color="auto"/>
      </w:divBdr>
      <w:divsChild>
        <w:div w:id="1108352012">
          <w:marLeft w:val="0"/>
          <w:marRight w:val="0"/>
          <w:marTop w:val="0"/>
          <w:marBottom w:val="0"/>
          <w:divBdr>
            <w:top w:val="none" w:sz="0" w:space="0" w:color="auto"/>
            <w:left w:val="none" w:sz="0" w:space="0" w:color="auto"/>
            <w:bottom w:val="none" w:sz="0" w:space="0" w:color="auto"/>
            <w:right w:val="none" w:sz="0" w:space="0" w:color="auto"/>
          </w:divBdr>
          <w:divsChild>
            <w:div w:id="160825506">
              <w:marLeft w:val="0"/>
              <w:marRight w:val="0"/>
              <w:marTop w:val="0"/>
              <w:marBottom w:val="0"/>
              <w:divBdr>
                <w:top w:val="none" w:sz="0" w:space="0" w:color="auto"/>
                <w:left w:val="none" w:sz="0" w:space="0" w:color="auto"/>
                <w:bottom w:val="none" w:sz="0" w:space="0" w:color="auto"/>
                <w:right w:val="none" w:sz="0" w:space="0" w:color="auto"/>
              </w:divBdr>
              <w:divsChild>
                <w:div w:id="962420593">
                  <w:marLeft w:val="0"/>
                  <w:marRight w:val="0"/>
                  <w:marTop w:val="0"/>
                  <w:marBottom w:val="0"/>
                  <w:divBdr>
                    <w:top w:val="none" w:sz="0" w:space="0" w:color="auto"/>
                    <w:left w:val="none" w:sz="0" w:space="0" w:color="auto"/>
                    <w:bottom w:val="none" w:sz="0" w:space="0" w:color="auto"/>
                    <w:right w:val="none" w:sz="0" w:space="0" w:color="auto"/>
                  </w:divBdr>
                  <w:divsChild>
                    <w:div w:id="7293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80474">
      <w:bodyDiv w:val="1"/>
      <w:marLeft w:val="0"/>
      <w:marRight w:val="0"/>
      <w:marTop w:val="0"/>
      <w:marBottom w:val="0"/>
      <w:divBdr>
        <w:top w:val="none" w:sz="0" w:space="0" w:color="auto"/>
        <w:left w:val="none" w:sz="0" w:space="0" w:color="auto"/>
        <w:bottom w:val="none" w:sz="0" w:space="0" w:color="auto"/>
        <w:right w:val="none" w:sz="0" w:space="0" w:color="auto"/>
      </w:divBdr>
    </w:div>
    <w:div w:id="2123911517">
      <w:bodyDiv w:val="1"/>
      <w:marLeft w:val="0"/>
      <w:marRight w:val="0"/>
      <w:marTop w:val="0"/>
      <w:marBottom w:val="0"/>
      <w:divBdr>
        <w:top w:val="none" w:sz="0" w:space="0" w:color="auto"/>
        <w:left w:val="none" w:sz="0" w:space="0" w:color="auto"/>
        <w:bottom w:val="none" w:sz="0" w:space="0" w:color="auto"/>
        <w:right w:val="none" w:sz="0" w:space="0" w:color="auto"/>
      </w:divBdr>
    </w:div>
    <w:div w:id="214396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rbes.com/sites/conormurray/2023/04/21/us-data-privacy-protection-laws-a-comprehensive-guide/?sh=7137ccca5f92" TargetMode="External"/><Relationship Id="rId18" Type="http://schemas.openxmlformats.org/officeDocument/2006/relationships/hyperlink" Target="http://www.cipd.co.uk/knowledge/fundamentals/people/development/learning-needs-factsheet" TargetMode="External"/><Relationship Id="rId26" Type="http://schemas.openxmlformats.org/officeDocument/2006/relationships/hyperlink" Target="https://medium.com/propellerhead/accessing-the-25-who-cant-how-to-design-for-accessibility-5f69ad0c5765" TargetMode="External"/><Relationship Id="rId39" Type="http://schemas.openxmlformats.org/officeDocument/2006/relationships/hyperlink" Target="https://neurofied.com/using-the-scarf-model-to-become-a-better-leader/" TargetMode="External"/><Relationship Id="rId21" Type="http://schemas.openxmlformats.org/officeDocument/2006/relationships/hyperlink" Target="https://www.cipd.org/en/knowledge/factsheets/performance-factsheet/" TargetMode="External"/><Relationship Id="rId34" Type="http://schemas.openxmlformats.org/officeDocument/2006/relationships/hyperlink" Target="https://www.cipd.org/en/knowledge/factsheets/learning-factsheet/"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anagers.org.uk/wp-content/uploads/2020/03/CHK-234-Stakeholder-analysis-and-management-1.pdf" TargetMode="External"/><Relationship Id="rId20" Type="http://schemas.openxmlformats.org/officeDocument/2006/relationships/hyperlink" Target="https://www.vistage.com/research-center/business-growth-strategy/threading-the-needle-sewing-corporate-strategy-together-with-operations/" TargetMode="External"/><Relationship Id="rId29" Type="http://schemas.openxmlformats.org/officeDocument/2006/relationships/hyperlink" Target="https://elearningindustry.com/implementing-ages-model-for-effective-training-delivery" TargetMode="External"/><Relationship Id="rId41" Type="http://schemas.openxmlformats.org/officeDocument/2006/relationships/hyperlink" Target="https://www.valamis.com/hub/kirkpatrick-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3l.uni-oldenburg.de/cde/media/readings/jonassen95.pdf" TargetMode="External"/><Relationship Id="rId24" Type="http://schemas.openxmlformats.org/officeDocument/2006/relationships/hyperlink" Target="https://uxdesign.cc/10-ways-to-start-your-inclusive-accessible-design-journey-590c59dead8a" TargetMode="External"/><Relationship Id="rId32" Type="http://schemas.openxmlformats.org/officeDocument/2006/relationships/hyperlink" Target="https://www.mindtools.com/akswgc0/david-rocks-scarf-model" TargetMode="External"/><Relationship Id="rId37" Type="http://schemas.openxmlformats.org/officeDocument/2006/relationships/hyperlink" Target="https://soeonline.american.edu/blog/flipped-classroom-pros-ands-cons" TargetMode="External"/><Relationship Id="rId40" Type="http://schemas.openxmlformats.org/officeDocument/2006/relationships/hyperlink" Target="https://positivepsychology.com/self-determination-theory/" TargetMode="External"/><Relationship Id="rId5" Type="http://schemas.openxmlformats.org/officeDocument/2006/relationships/webSettings" Target="webSettings.xml"/><Relationship Id="rId15" Type="http://schemas.openxmlformats.org/officeDocument/2006/relationships/hyperlink" Target="https://advisory.kpmg.us/articles/2020/american-worker-survey-summer-2020.html" TargetMode="External"/><Relationship Id="rId23" Type="http://schemas.openxmlformats.org/officeDocument/2006/relationships/hyperlink" Target="https://www.psychologytoday.com/intl/blog/radical-teaching/200904/dr-judy-willis-rad-teaching-connections-neuroscience-research-the" TargetMode="External"/><Relationship Id="rId28" Type="http://schemas.openxmlformats.org/officeDocument/2006/relationships/hyperlink" Target="https://www.talentcards.com/blog/what-is-cognitive-overload/" TargetMode="External"/><Relationship Id="rId36" Type="http://schemas.openxmlformats.org/officeDocument/2006/relationships/hyperlink" Target="https://teachingresources.stanford.edu/resources/what-is-synchronous-and-asynchronous-learning" TargetMode="External"/><Relationship Id="rId10" Type="http://schemas.openxmlformats.org/officeDocument/2006/relationships/hyperlink" Target="https://www.simplypsychology.org/constructivism.html" TargetMode="External"/><Relationship Id="rId19" Type="http://schemas.openxmlformats.org/officeDocument/2006/relationships/hyperlink" Target="https://pointerpro.com/blog/questionnaire-pros-and-cons/" TargetMode="External"/><Relationship Id="rId31" Type="http://schemas.openxmlformats.org/officeDocument/2006/relationships/hyperlink" Target="https://www.psychologytoday.com/intl/blog/radical-teaching/200904/dr-judy-willis-rad-teaching-connections-neuroscience-research-the" TargetMode="External"/><Relationship Id="rId4" Type="http://schemas.openxmlformats.org/officeDocument/2006/relationships/settings" Target="settings.xml"/><Relationship Id="rId9" Type="http://schemas.openxmlformats.org/officeDocument/2006/relationships/hyperlink" Target="https://www.learnupon.com/blog/learner-centered/" TargetMode="External"/><Relationship Id="rId14" Type="http://schemas.openxmlformats.org/officeDocument/2006/relationships/hyperlink" Target="https://www.consilium.europa.eu/en/policies/data-protection/data-protection-regulation/" TargetMode="External"/><Relationship Id="rId22" Type="http://schemas.openxmlformats.org/officeDocument/2006/relationships/hyperlink" Target="https://www.change-management-coach.com/kurt_lewin.html" TargetMode="External"/><Relationship Id="rId27" Type="http://schemas.openxmlformats.org/officeDocument/2006/relationships/hyperlink" Target="https://www.learnupon.com/blog/adult-learning-theory" TargetMode="External"/><Relationship Id="rId30" Type="http://schemas.openxmlformats.org/officeDocument/2006/relationships/hyperlink" Target="https://www.simplypsychology.org/neuroscience.html" TargetMode="External"/><Relationship Id="rId35" Type="http://schemas.openxmlformats.org/officeDocument/2006/relationships/hyperlink" Target="https://www.aberdeen.com/hcm-essentials/traditional-learning-has-no-place-in-a-fast-moving-workplace/"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teachthought.com/learning/jerome-bruner/" TargetMode="External"/><Relationship Id="rId17" Type="http://schemas.openxmlformats.org/officeDocument/2006/relationships/hyperlink" Target="https://uk.indeed.com/career-advice/career-development/mendelow-stakeholder-matrix" TargetMode="External"/><Relationship Id="rId25" Type="http://schemas.openxmlformats.org/officeDocument/2006/relationships/hyperlink" Target="http://www.trainingzone.co.uk/deliver/training/inclusive-learning-how-to-make-your-ld-initiatives-accessible-to-all" TargetMode="External"/><Relationship Id="rId33" Type="http://schemas.openxmlformats.org/officeDocument/2006/relationships/hyperlink" Target="https://www.td.org/atd-blog/why-companies-are-moving-toward-blended-learning-in-the-workplace" TargetMode="External"/><Relationship Id="rId38" Type="http://schemas.openxmlformats.org/officeDocument/2006/relationships/hyperlink" Target="https://www.ted.com/talks/dan_pink_the_puzzle_of_motivation?languag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48A11-155A-46BF-98BD-85C9153E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24</Pages>
  <Words>6902</Words>
  <Characters>39344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Bassiem</dc:creator>
  <cp:keywords/>
  <dc:description/>
  <cp:lastModifiedBy>Heba Mahmoud</cp:lastModifiedBy>
  <cp:revision>110</cp:revision>
  <dcterms:created xsi:type="dcterms:W3CDTF">2023-07-15T11:08:00Z</dcterms:created>
  <dcterms:modified xsi:type="dcterms:W3CDTF">2023-08-05T20:47:00Z</dcterms:modified>
</cp:coreProperties>
</file>