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3C53" w:rsidRPr="00713C53" w:rsidRDefault="00713C53" w:rsidP="00713C53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Тест по Правилам обеспечения непрерывной работы активов АО «</w:t>
      </w:r>
      <w:proofErr w:type="spellStart"/>
      <w:r w:rsidRPr="00713C53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Атамекен</w:t>
      </w:r>
      <w:proofErr w:type="spellEnd"/>
      <w:r w:rsidRPr="00713C53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-Агро»</w:t>
      </w:r>
    </w:p>
    <w:p w:rsidR="00713C53" w:rsidRPr="00713C53" w:rsidRDefault="00713C53" w:rsidP="00713C53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15 вопросов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Что такое «кризисное событие» согласно Правилам?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A) Любое плановое техническое обслуживание оборудования информационной системы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B) Событие, возникающее в результате не предотвращения средствами защиты негативного воздействия на актив путём случайных или умышленных действий людей, а также природного и техногенного характера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C) Несанкционированный доступ к информационным ресурсам, заблокированный средствами защиты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D) Плановое отключение оборудования для проведения технического обслуживания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На какие категории подразделяются кризисные события согласно Правилам?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A) Критические и некритические события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B) Внешние и внутренние события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C) Угрожающее событие и серьёзное событие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D) Аварийные и плановые события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1.5pt" o:hralign="center" o:hrstd="t" o:hr="t" fillcolor="#a0a0a0" stroked="f"/>
        </w:pic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Что характеризует «угрожающее событие» согласно Правилам?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A) Выход из строя отдельных компонентов актива с частичной потерей работоспособности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B) Несанкционированные действия, заблокированные средствами защиты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C) Событие, приводящее к полному выходу актива из строя, уничтожению, блокированию, неправомерной модификации или компрометации наиболее важной информации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D) Событие, не наносящее ощутимого ущерба, но требующее внимания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8" style="width:0;height:1.5pt" o:hralign="center" o:hrstd="t" o:hr="t" fillcolor="#a0a0a0" stroked="f"/>
        </w:pic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Что относится к угрожающим событиям согласно Правилам?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A) Замедление работы отдельных приложений без потери данных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B) Нарушение подачи электроэнергии в здании, где функционируют активы ИС, и выход из строя файлового сервера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C) Несанкционированный доступ, заблокированный антивирусной системой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D) Временное снижение производительности сервера в часы пиковой нагрузки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9" style="width:0;height:1.5pt" o:hralign="center" o:hrstd="t" o:hr="t" fillcolor="#a0a0a0" stroked="f"/>
        </w:pic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5. Чем отличается «серьёзное событие» от «угрожающего» согласно Правилам?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A) Серьёзное событие не требует уведомления руководства Общества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B) Серьёзное событие приводит к выходу из строя отдельных компонентов актива и частичной потере работоспособности, но не к полному выходу актива из строя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C) Серьёзное событие возникает исключительно по причине природных катастроф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D) Серьёзное событие не влечёт нарушения конфиденциальности и целостности данных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0" style="width:0;height:1.5pt" o:hralign="center" o:hrstd="t" o:hr="t" fillcolor="#a0a0a0" stroked="f"/>
        </w:pic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6. Что включает в себя «негативное воздействие» согласно </w:t>
      </w:r>
      <w:proofErr w:type="gramStart"/>
      <w:r w:rsidRPr="00713C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определению</w:t>
      </w:r>
      <w:proofErr w:type="gramEnd"/>
      <w:r w:rsidRPr="00713C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 Правилах?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A) Любое воздействие на актив, требующее вмешательства администратора ИС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B) Воздействие, при котором нарушается целостность, конфиденциальность и/или доступность актива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C) Воздействие, повлёкшее финансовые потери для Общества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D) Воздействие, связанное исключительно с несанкционированным доступом третьих лиц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1" style="width:0;height:1.5pt" o:hralign="center" o:hrstd="t" o:hr="t" fillcolor="#a0a0a0" stroked="f"/>
        </w:pic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7. Как часто подлежит профилактическому пересмотру План обеспечения непрерывности работы активов?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gramEnd"/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реже одного раза в два года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gramEnd"/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реже одного раза в квартал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gramEnd"/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реже одного раза в месяц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gramEnd"/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реже одного раза в год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D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2" style="width:0;height:1.5pt" o:hralign="center" o:hrstd="t" o:hr="t" fillcolor="#a0a0a0" stroked="f"/>
        </w:pic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8. В каком случае План подлежит полному пересмотру (актуализации)?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proofErr w:type="gramEnd"/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изменении состава и обязанностей пользователей системы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proofErr w:type="gramEnd"/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изменении перечня решаемых задач и конфигурации средств, приводящих к изменению технологии обработки информации, а также при изменении приоритетов в значимости угроз безопасности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proofErr w:type="gramEnd"/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добавлении нового программного обеспечения, не изменяющего технологию обработки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proofErr w:type="gramEnd"/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проведении планового технического обслуживания серверного оборудования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3" style="width:0;height:1.5pt" o:hralign="center" o:hrstd="t" o:hr="t" fillcolor="#a0a0a0" stroked="f"/>
        </w:pic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9. Кто несёт ответственность за составление графиков обучения и тестирования плана непрерывной работы?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A) Руководитель Службы безопасности Общества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B) Заместитель Председателя Правления, курирующий ИТ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C) Работники Отдела информационных технологий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D) Подразделение внутреннего аудита Общества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4" style="width:0;height:1.5pt" o:hralign="center" o:hrstd="t" o:hr="t" fillcolor="#a0a0a0" stroked="f"/>
        </w:pic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10. Какой метод тестирования плана непрерывности применяется для тренировки персонала по выполнению своих функций после инцидента?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A) Тестирование технического восстановления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B) «Генеральная репетиция»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C) Моделирование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D) Проверка восстановления в альтернативном месте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5" style="width:0;height:1.5pt" o:hralign="center" o:hrstd="t" o:hr="t" fillcolor="#a0a0a0" stroked="f"/>
        </w:pic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11. Какие варианты рассматриваются для обеспечения непрерывной работы оборудования при нарушениях электроснабжения?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A) Перевод оборудования в резервный дата-центр и приостановка работы систем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B) Автономная дизель-генераторная установка, источники бесперебойного питания и стабилизаторы напряжения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C) Аварийное отключение оборудования и немедленное уведомление поставщика услуг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D) Переход на ручную обработку информации до устранения неполадок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6" style="width:0;height:1.5pt" o:hralign="center" o:hrstd="t" o:hr="t" fillcolor="#a0a0a0" stroked="f"/>
        </w:pic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12. Каковы этапы действий персонала при возникновении угрожающей или серьёзной критической ситуации согласно Плану восстановления?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A) Диагностика, резервирование, замена оборудования и отчётность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B) Немедленная реакция, частичное восстановление, полное восстановление и расследование причин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C) Оповещение, изоляция, восстановление и документирование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D) Блокировка доступа, оценка ущерба, замена оборудования и уведомление клиентов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7" style="width:0;height:1.5pt" o:hralign="center" o:hrstd="t" o:hr="t" fillcolor="#a0a0a0" stroked="f"/>
        </w:pic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13. Кто является ответственным за этап немедленной реакции при возникновении кризисной ситуации?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A) Руководитель Службы безопасности и главный специалист Отдела ИТ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B) Заместитель Председателя Правления и руководитель Отдела ИТ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C) Администратор ИС и главный специалист Отдела ИТ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D) Специалисты Отдела ИТ и подразделение внутреннего аудита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8" style="width:0;height:1.5pt" o:hralign="center" o:hrstd="t" o:hr="t" fillcolor="#a0a0a0" stroked="f"/>
        </w:pic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14. Что обязан сделать администратор ИС, обнаруживший факт возникновения кризисной ситуации, в качестве немедленной реакции?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A) </w:t>
      </w:r>
      <w:proofErr w:type="gramStart"/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Самостоятельно</w:t>
      </w:r>
      <w:proofErr w:type="gramEnd"/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устранить неполадку, не прерывая работу пользователей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B) </w:t>
      </w:r>
      <w:proofErr w:type="gramStart"/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Немедленно</w:t>
      </w:r>
      <w:proofErr w:type="gramEnd"/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оповестить своего непосредственного руководителя, руководителя Отдела ИТ и курирующего заместителя Председателя Правления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C) </w:t>
      </w:r>
      <w:proofErr w:type="gramStart"/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Составить</w:t>
      </w:r>
      <w:proofErr w:type="gramEnd"/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письменный отчёт и передать его в Службу безопасности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D) </w:t>
      </w:r>
      <w:proofErr w:type="gramStart"/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Полностью</w:t>
      </w:r>
      <w:proofErr w:type="gramEnd"/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остановить работу всех информационных систем Общества</w:t>
      </w:r>
      <w:bookmarkStart w:id="0" w:name="_GoBack"/>
      <w:bookmarkEnd w:id="0"/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9" style="width:0;height:1.5pt" o:hralign="center" o:hrstd="t" o:hr="t" fillcolor="#a0a0a0" stroked="f"/>
        </w:pic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15. Кто проводит анализ (расследование) в случае возникновения инцидентов информационной безопасности согласно Правилам?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A) </w:t>
      </w:r>
      <w:proofErr w:type="gramStart"/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Исключительно</w:t>
      </w:r>
      <w:proofErr w:type="gramEnd"/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внешние аудиторы, привлекаемые по договору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B) Подразделение внутреннего аудита совместно с юридическим отделом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C) Отдел ИТ совместно со Службой безопасности Общества и другими заинтересованными лицами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sz w:val="28"/>
          <w:szCs w:val="28"/>
          <w:lang w:eastAsia="ru-RU"/>
        </w:rPr>
        <w:t>D) Правление Общества в составе специально созданной комиссии</w:t>
      </w:r>
    </w:p>
    <w:p w:rsidR="00713C53" w:rsidRPr="00713C53" w:rsidRDefault="00713C53" w:rsidP="00713C5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3C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842C10" w:rsidRPr="00713C53" w:rsidRDefault="00713C53" w:rsidP="00713C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842C10" w:rsidRPr="00713C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B56"/>
    <w:rsid w:val="002064EA"/>
    <w:rsid w:val="006A2040"/>
    <w:rsid w:val="00713C53"/>
    <w:rsid w:val="00805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08B3A3-BC83-4578-A8BA-84E2BD487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13C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713C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3C5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13C5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13C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13C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924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913</Words>
  <Characters>5208</Characters>
  <Application>Microsoft Office Word</Application>
  <DocSecurity>0</DocSecurity>
  <Lines>43</Lines>
  <Paragraphs>12</Paragraphs>
  <ScaleCrop>false</ScaleCrop>
  <Company>SPecialiST RePack</Company>
  <LinksUpToDate>false</LinksUpToDate>
  <CharactersWithSpaces>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 Karibaev</dc:creator>
  <cp:keywords/>
  <dc:description/>
  <cp:lastModifiedBy>Islam Karibaev</cp:lastModifiedBy>
  <cp:revision>2</cp:revision>
  <dcterms:created xsi:type="dcterms:W3CDTF">2026-05-20T04:12:00Z</dcterms:created>
  <dcterms:modified xsi:type="dcterms:W3CDTF">2026-05-20T04:13:00Z</dcterms:modified>
</cp:coreProperties>
</file>