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BC5" w:rsidRPr="00F71BC5" w:rsidRDefault="00F71BC5" w:rsidP="00F71BC5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Тест по Правилам использования интернета и электронной почты АО «</w:t>
      </w:r>
      <w:proofErr w:type="spellStart"/>
      <w:r w:rsidRPr="00F71BC5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Атамекен</w:t>
      </w:r>
      <w:proofErr w:type="spellEnd"/>
      <w:r w:rsidRPr="00F71BC5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-Агро»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Что понимается под «запрещённым </w:t>
      </w:r>
      <w:proofErr w:type="spellStart"/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интернет-ресурсом</w:t>
      </w:r>
      <w:proofErr w:type="spellEnd"/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 согласно Правилам?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A) Ресурс, требующий платной подписки для получения доступа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B) Интернет-ресурс, доступ к которому запрещён в соответствии с законодательством РК и внутренними нормативными документами Общества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C) Ресурс, не связанный с профессиональной деятельностью работника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D) Любой ресурс, не включённый в список разрешённых Отделом ИТ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Какой максимальный размер одного электронного письма установлен Правилами?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A) 10 Мб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B) 50 Мб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C) 27 Мб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D) 15 Мб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Что из перечисленного ЗАПРЕЩЕНО при использовании корпоративной электронной почты согласно Правилам?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A) Направление деловой переписки контрагентам Общества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B) Использование корпоративной почты в личных целях и предоставление пароля доступа к ней другим лицам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C) Отправка документов с электронной цифровой подписью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D) Согласование внутренних документов Общества по электронной почте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Кому предоставляется доступ к электронной почте и сети Интернет согласно Правилам?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proofErr w:type="gramEnd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руководителям структурных подразделений Общества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Исключительно</w:t>
      </w:r>
      <w:proofErr w:type="gramEnd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сотрудникам Отдела ИТ и Службы безопасности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C) Всем работникам Общества, на рабочем месте которых установлен персональный компьютер, подключённый к корпоративной сети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D) Работникам, получившим письменное разрешение от Председателя Правления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Кому принадлежат все сообщения и материалы, созданные, переданные или полученные с помощью корпоративной электронной почты и Интернет согласно Правилам?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A) Работнику, создавшему или получившему данные сообщения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B) </w:t>
      </w:r>
      <w:proofErr w:type="gramStart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Являются</w:t>
      </w:r>
      <w:proofErr w:type="gramEnd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общей собственностью работника и Общества в равных долях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Являются</w:t>
      </w:r>
      <w:proofErr w:type="gramEnd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остаются собственностью Общества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Принадлежат</w:t>
      </w:r>
      <w:proofErr w:type="gramEnd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провайдеру, обеспечивающему доступ к сети Интернет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Какие элементы должна включать структура делового электронного письма согласно Правилам?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proofErr w:type="gramEnd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тему письма, содержание и контактные данные отправителя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B) «Шапку» в корпоративном стиле, приветствие, содержание, прощание, личную подпись с контактами, ссылку на сайт Общества и логотип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C) Номер исходящего документа, дату, адресата и подпись руководителя подразделения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D) Приветствие, содержание, прощание и реквизиты Общества согласно уставу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Что запрещено при использовании сети Интернет согласно Правилам?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A) Использование поисковых систем для поиска нормативных документов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B) Посещение сайтов государственных органов Республики Казахстан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C) Посещение сайтов с материалами террористической и экстремистской направленности, а также подключение компьютеров к Интернет через сторонних провайдеров без письменного разрешения руководства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D) Использование корпоративного почтового сервера для деловой переписки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8. Какое право оставляет за собой руководство Общества в отношении корпоративной электронной почты и </w:t>
      </w:r>
      <w:proofErr w:type="spellStart"/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интернет-ресурсов</w:t>
      </w:r>
      <w:proofErr w:type="spellEnd"/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?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</w:t>
      </w:r>
      <w:proofErr w:type="gramEnd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ограничивать скорость </w:t>
      </w:r>
      <w:proofErr w:type="spellStart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интернет-соединения</w:t>
      </w:r>
      <w:proofErr w:type="spellEnd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отдельных работников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</w:t>
      </w:r>
      <w:proofErr w:type="gramEnd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мониторинг, просмотр и удаление любых сообщений и информации, созданных, полученных или переданных работниками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</w:t>
      </w:r>
      <w:proofErr w:type="gramEnd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передавать личную переписку работников третьим лицам без ограничений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</w:t>
      </w:r>
      <w:proofErr w:type="gramEnd"/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блокировать доступ к корпоративной почте без уведомления работника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9. Кто осуществляет контроль соблюдения Правил использования интернета и электронной почты?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A) Руководитель Службы безопасности Общества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B) Заместитель Председателя Правления, курирующий ИТ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C) Руководитель Отдела ИТ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D) Подразделение внутреннего аудита Общества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4" style="width:0;height:1.5pt" o:hralign="center" o:hrstd="t" o:hr="t" fillcolor="#a0a0a0" stroked="f"/>
        </w:pic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10. Что происходит в случае выявления фактов злоупотребления работниками при использовании </w:t>
      </w:r>
      <w:proofErr w:type="spellStart"/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интернет-ресурсов</w:t>
      </w:r>
      <w:proofErr w:type="spellEnd"/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?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A) Нарушитель немедленно лишается доступа к интернету без составления каких-либо документов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B) СА инициирует служебную записку на имя Руководства Общества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C) Факт нарушения фиксируется и автоматически направляется в правоохранительные органы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sz w:val="28"/>
          <w:szCs w:val="28"/>
          <w:lang w:eastAsia="ru-RU"/>
        </w:rPr>
        <w:t>D) Руководитель подразделения самостоятельно принимает решение о мерах воздействия</w:t>
      </w:r>
    </w:p>
    <w:p w:rsidR="00F71BC5" w:rsidRPr="00F71BC5" w:rsidRDefault="00F71BC5" w:rsidP="00F71B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BC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842C10" w:rsidRPr="00F71BC5" w:rsidRDefault="00F71BC5" w:rsidP="00F71B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42C10" w:rsidRPr="00F71B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025"/>
    <w:rsid w:val="002064EA"/>
    <w:rsid w:val="006A2040"/>
    <w:rsid w:val="00A91025"/>
    <w:rsid w:val="00F7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F99337-211E-4FD6-BBD0-FD9169E56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71B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1BC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F71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71B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6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608</Words>
  <Characters>3470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Karibaev</dc:creator>
  <cp:keywords/>
  <dc:description/>
  <cp:lastModifiedBy>Islam Karibaev</cp:lastModifiedBy>
  <cp:revision>2</cp:revision>
  <dcterms:created xsi:type="dcterms:W3CDTF">2026-05-20T04:18:00Z</dcterms:created>
  <dcterms:modified xsi:type="dcterms:W3CDTF">2026-05-20T04:20:00Z</dcterms:modified>
</cp:coreProperties>
</file>