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2E74B5"/>
          <w:sz w:val="28"/>
        </w:rPr>
        <w:t>WEEK 4 TASK REPORT</w:t>
      </w:r>
    </w:p>
    <w:p>
      <w:pPr>
        <w:jc w:val="center"/>
      </w:pPr>
      <w:r>
        <w:rPr>
          <w:b/>
          <w:color w:val="1F4E79"/>
          <w:sz w:val="48"/>
        </w:rPr>
        <w:t>Predictive Modeling and Optimization</w:t>
        <w:br/>
        <w:t>in Logistics Systems</w:t>
      </w:r>
    </w:p>
    <w:p>
      <w:pPr>
        <w:jc w:val="center"/>
      </w:pPr>
      <w:r>
        <w:rPr>
          <w:i/>
        </w:rPr>
        <w:br/>
        <w:t>A practical framework for forecasting delivery time and improving logistics performance</w:t>
      </w:r>
    </w:p>
    <w:p>
      <w:pPr>
        <w:jc w:val="center"/>
      </w:pPr>
      <w:r>
        <w:br/>
        <w:br/>
        <w:t>Prepared for: Week 4 Assignment</w:t>
        <w:br/>
      </w:r>
      <w:r>
        <w:t>Domain: Logistics and Supply Chain Analytics</w:t>
        <w:br/>
      </w:r>
      <w:r>
        <w:t>Date: 24 October 2026</w:t>
        <w:br/>
      </w:r>
      <w:r>
        <w:br/>
        <w:t>Dataset: Simulated hypothetical shipment records</w:t>
      </w:r>
    </w:p>
    <w:p>
      <w:r>
        <w:br w:type="page"/>
      </w:r>
    </w:p>
    <w:p>
      <w:pPr>
        <w:pStyle w:val="Heading1"/>
      </w:pPr>
      <w:r>
        <w:t>Executive Summary</w:t>
      </w:r>
    </w:p>
    <w:p>
      <w:r>
        <w:t>This report proposes and demonstrates a data-driven approach to predicting shipment delivery time and translating forecasts into operational improvements. The target variable is actual delivery time in hours. Candidate predictors include distance, traffic level, weather severity, dispatch delay, package weight, number of stops, and warehouse processing time. A synthetic dataset is used because no company shipment records were supplied. Therefore, any numerical results in this report are illustrative and must not be interpreted as measured performance for a real logistics company.</w:t>
      </w:r>
    </w:p>
    <w:p>
      <w:r>
        <w:t>Three regression approaches are considered: a baseline prediction using the training-set median, Linear Regression, and a Random Forest Regressor. The dataset is split into training and test sets, and Mean Absolute Error (MAE), Root Mean Squared Error (RMSE), and R-squared are used to evaluate the models. The recommended operating model is the best-performing model on held-out data, subject to checking performance by route, weather condition, and delivery type. Predictions can support earlier customer notifications, staffing and vehicle allocation, route planning, and investigation of repeated bottlenecks.</w:t>
      </w:r>
    </w:p>
    <w:p>
      <w:r>
        <w:t>The report also addresses limitations, monitoring, and a measurable 30-day implementation plan. The central recommendation is to treat the model as a decision-support tool: predictions should trigger defined actions, while dispatchers retain the ability to override suggestions when local conditions or safety considerations require it.</w:t>
      </w:r>
    </w:p>
    <w:p>
      <w:pPr>
        <w:pStyle w:val="Heading1"/>
      </w:pPr>
      <w:r>
        <w:t>1. Problem Definition</w:t>
      </w:r>
    </w:p>
    <w:p>
      <w:pPr>
        <w:pStyle w:val="Heading2"/>
      </w:pPr>
      <w:r>
        <w:t>1.1 Business problem</w:t>
      </w:r>
    </w:p>
    <w:p>
      <w:r>
        <w:t>Logistics teams need reliable estimates of when shipments will arrive. Fixed estimates may become inaccurate when traffic increases, weather deteriorates, warehouse processing is delayed, or a driver must make many stops. Poor estimates can cause missed delivery windows, repeated customer contacts, inefficient vehicle utilization, and higher operating costs.</w:t>
      </w:r>
    </w:p>
    <w:p>
      <w:pPr>
        <w:pStyle w:val="Heading2"/>
      </w:pPr>
      <w:r>
        <w:t>1.2 Objective</w:t>
      </w:r>
    </w:p>
    <w:p>
      <w:r>
        <w:t>Build a supervised machine-learning regression model that estimates total delivery time in hours from shipment and operating conditions available at dispatch. Use the predictions to identify at-risk shipments and recommend practical interventions.</w:t>
      </w:r>
    </w:p>
    <w:p>
      <w:pPr>
        <w:pStyle w:val="Heading2"/>
      </w:pPr>
      <w:r>
        <w:t>1.3 Scope and success criteria</w:t>
      </w:r>
    </w:p>
    <w:p>
      <w:pPr>
        <w:pStyle w:val="ListBullet"/>
      </w:pPr>
      <w:r>
        <w:t>Forecast delivery time before the shipment reaches its destination.</w:t>
      </w:r>
    </w:p>
    <w:p>
      <w:pPr>
        <w:pStyle w:val="ListBullet"/>
      </w:pPr>
      <w:r>
        <w:t>Compare simple and non-linear regression methods on data not used for training.</w:t>
      </w:r>
    </w:p>
    <w:p>
      <w:pPr>
        <w:pStyle w:val="ListBullet"/>
      </w:pPr>
      <w:r>
        <w:t>Explain the errors in operational terms rather than reporting metrics alone.</w:t>
      </w:r>
    </w:p>
    <w:p>
      <w:pPr>
        <w:pStyle w:val="ListBullet"/>
      </w:pPr>
      <w:r>
        <w:t>Propose actions with owners, trigger thresholds, and follow-up KPIs.</w:t>
      </w:r>
    </w:p>
    <w:p>
      <w:pPr>
        <w:pStyle w:val="ListBullet"/>
      </w:pPr>
      <w:r>
        <w:t>Document assumptions and avoid presenting simulated results as real-world evidence.</w:t>
      </w:r>
    </w:p>
    <w:p>
      <w:pPr>
        <w:pStyle w:val="Heading1"/>
      </w:pPr>
      <w:r>
        <w:t>2. Dataset Description and Simulation</w:t>
      </w:r>
    </w:p>
    <w:p>
      <w:r>
        <w:t>The hypothetical dataset contains 2,400 shipment records. Each row represents one shipment. The synthetic data-generating process assumes that distance, dispatch delay, warehouse processing time, traffic, weather, shipment weight, and stop count influence delivery duration. Random noise is added to represent unobserved events. The dataset is designed for demonstrating a workflow, not for establishing real causal relationships.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Type</w:t>
            </w:r>
          </w:p>
        </w:tc>
        <w:tc>
          <w:tcPr>
            <w:tcW w:type="dxa" w:w="3312"/>
          </w:tcPr>
          <w:p>
            <w:r>
              <w:t>Description / expected relationship</w:t>
            </w:r>
          </w:p>
        </w:tc>
      </w:tr>
      <w:tr>
        <w:tc>
          <w:tcPr>
            <w:tcW w:type="dxa" w:w="3312"/>
          </w:tcPr>
          <w:p>
            <w:r>
              <w:t>distance_km</w:t>
            </w:r>
          </w:p>
        </w:tc>
        <w:tc>
          <w:tcPr>
            <w:tcW w:type="dxa" w:w="3312"/>
          </w:tcPr>
          <w:p>
            <w:r>
              <w:t>Numeric</w:t>
            </w:r>
          </w:p>
        </w:tc>
        <w:tc>
          <w:tcPr>
            <w:tcW w:type="dxa" w:w="3312"/>
          </w:tcPr>
          <w:p>
            <w:r>
              <w:t>Route distance; usually increases delivery time.</w:t>
            </w:r>
          </w:p>
        </w:tc>
      </w:tr>
      <w:tr>
        <w:tc>
          <w:tcPr>
            <w:tcW w:type="dxa" w:w="3312"/>
          </w:tcPr>
          <w:p>
            <w:r>
              <w:t>traffic_level</w:t>
            </w:r>
          </w:p>
        </w:tc>
        <w:tc>
          <w:tcPr>
            <w:tcW w:type="dxa" w:w="3312"/>
          </w:tcPr>
          <w:p>
            <w:r>
              <w:t>Ordinal (1–5)</w:t>
            </w:r>
          </w:p>
        </w:tc>
        <w:tc>
          <w:tcPr>
            <w:tcW w:type="dxa" w:w="3312"/>
          </w:tcPr>
          <w:p>
            <w:r>
              <w:t>Higher values represent heavier traffic and likely longer travel time.</w:t>
            </w:r>
          </w:p>
        </w:tc>
      </w:tr>
      <w:tr>
        <w:tc>
          <w:tcPr>
            <w:tcW w:type="dxa" w:w="3312"/>
          </w:tcPr>
          <w:p>
            <w:r>
              <w:t>weather_severity</w:t>
            </w:r>
          </w:p>
        </w:tc>
        <w:tc>
          <w:tcPr>
            <w:tcW w:type="dxa" w:w="3312"/>
          </w:tcPr>
          <w:p>
            <w:r>
              <w:t>Ordinal (0–3)</w:t>
            </w:r>
          </w:p>
        </w:tc>
        <w:tc>
          <w:tcPr>
            <w:tcW w:type="dxa" w:w="3312"/>
          </w:tcPr>
          <w:p>
            <w:r>
              <w:t>0 = clear; 3 = severe conditions; may increase travel time.</w:t>
            </w:r>
          </w:p>
        </w:tc>
      </w:tr>
      <w:tr>
        <w:tc>
          <w:tcPr>
            <w:tcW w:type="dxa" w:w="3312"/>
          </w:tcPr>
          <w:p>
            <w:r>
              <w:t>dispatch_delay_min</w:t>
            </w:r>
          </w:p>
        </w:tc>
        <w:tc>
          <w:tcPr>
            <w:tcW w:type="dxa" w:w="3312"/>
          </w:tcPr>
          <w:p>
            <w:r>
              <w:t>Numeric</w:t>
            </w:r>
          </w:p>
        </w:tc>
        <w:tc>
          <w:tcPr>
            <w:tcW w:type="dxa" w:w="3312"/>
          </w:tcPr>
          <w:p>
            <w:r>
              <w:t>Minutes between planned and actual dispatch; adds elapsed time.</w:t>
            </w:r>
          </w:p>
        </w:tc>
      </w:tr>
      <w:tr>
        <w:tc>
          <w:tcPr>
            <w:tcW w:type="dxa" w:w="3312"/>
          </w:tcPr>
          <w:p>
            <w:r>
              <w:t>package_weight_kg</w:t>
            </w:r>
          </w:p>
        </w:tc>
        <w:tc>
          <w:tcPr>
            <w:tcW w:type="dxa" w:w="3312"/>
          </w:tcPr>
          <w:p>
            <w:r>
              <w:t>Numeric</w:t>
            </w:r>
          </w:p>
        </w:tc>
        <w:tc>
          <w:tcPr>
            <w:tcW w:type="dxa" w:w="3312"/>
          </w:tcPr>
          <w:p>
            <w:r>
              <w:t>Package weight; may affect handling time and vehicle choice.</w:t>
            </w:r>
          </w:p>
        </w:tc>
      </w:tr>
      <w:tr>
        <w:tc>
          <w:tcPr>
            <w:tcW w:type="dxa" w:w="3312"/>
          </w:tcPr>
          <w:p>
            <w:r>
              <w:t>number_of_stops</w:t>
            </w:r>
          </w:p>
        </w:tc>
        <w:tc>
          <w:tcPr>
            <w:tcW w:type="dxa" w:w="3312"/>
          </w:tcPr>
          <w:p>
            <w:r>
              <w:t>Integer</w:t>
            </w:r>
          </w:p>
        </w:tc>
        <w:tc>
          <w:tcPr>
            <w:tcW w:type="dxa" w:w="3312"/>
          </w:tcPr>
          <w:p>
            <w:r>
              <w:t>Number of delivery stops on the route; more stops generally increase duration.</w:t>
            </w:r>
          </w:p>
        </w:tc>
      </w:tr>
      <w:tr>
        <w:tc>
          <w:tcPr>
            <w:tcW w:type="dxa" w:w="3312"/>
          </w:tcPr>
          <w:p>
            <w:r>
              <w:t>warehouse_processing_min</w:t>
            </w:r>
          </w:p>
        </w:tc>
        <w:tc>
          <w:tcPr>
            <w:tcW w:type="dxa" w:w="3312"/>
          </w:tcPr>
          <w:p>
            <w:r>
              <w:t>Numeric</w:t>
            </w:r>
          </w:p>
        </w:tc>
        <w:tc>
          <w:tcPr>
            <w:tcW w:type="dxa" w:w="3312"/>
          </w:tcPr>
          <w:p>
            <w:r>
              <w:t>Time spent picking, packing, scanning, and staging.</w:t>
            </w:r>
          </w:p>
        </w:tc>
      </w:tr>
      <w:tr>
        <w:tc>
          <w:tcPr>
            <w:tcW w:type="dxa" w:w="3312"/>
          </w:tcPr>
          <w:p>
            <w:r>
              <w:t>delivery_time_hours</w:t>
            </w:r>
          </w:p>
        </w:tc>
        <w:tc>
          <w:tcPr>
            <w:tcW w:type="dxa" w:w="3312"/>
          </w:tcPr>
          <w:p>
            <w:r>
              <w:t>Numeric target</w:t>
            </w:r>
          </w:p>
        </w:tc>
        <w:tc>
          <w:tcPr>
            <w:tcW w:type="dxa" w:w="3312"/>
          </w:tcPr>
          <w:p>
            <w:r>
              <w:t>Elapsed hours from defined start point to successful delivery.</w:t>
            </w:r>
          </w:p>
        </w:tc>
      </w:tr>
    </w:tbl>
    <w:p>
      <w:pPr>
        <w:pStyle w:val="Heading2"/>
      </w:pPr>
      <w:r>
        <w:t>2.1 Data quality checks</w:t>
      </w:r>
    </w:p>
    <w:p>
      <w:pPr>
        <w:pStyle w:val="ListBullet"/>
      </w:pPr>
      <w:r>
        <w:t>Check that distance and weight are non-negative and that delivery time is positive.</w:t>
      </w:r>
    </w:p>
    <w:p>
      <w:pPr>
        <w:pStyle w:val="ListBullet"/>
      </w:pPr>
      <w:r>
        <w:t>Identify missing values, duplicate shipment IDs, impossible timestamps, and extreme durations.</w:t>
      </w:r>
    </w:p>
    <w:p>
      <w:pPr>
        <w:pStyle w:val="ListBullet"/>
      </w:pPr>
      <w:r>
        <w:t>Confirm units are consistent: distance in kilometres, delays in minutes, and target in hours.</w:t>
      </w:r>
    </w:p>
    <w:p>
      <w:pPr>
        <w:pStyle w:val="ListBullet"/>
      </w:pPr>
      <w:r>
        <w:t>Fit imputers and transformations using training data only to avoid data leakage.</w:t>
      </w:r>
    </w:p>
    <w:p>
      <w:pPr>
        <w:pStyle w:val="ListBullet"/>
      </w:pPr>
      <w:r>
        <w:t>Confirm that every predictor would be known at the time the prediction is made. Do not use post-delivery information.</w:t>
      </w:r>
    </w:p>
    <w:p>
      <w:pPr>
        <w:pStyle w:val="Heading2"/>
      </w:pPr>
      <w:r>
        <w:t>2.2 Example data simulation</w:t>
      </w:r>
    </w:p>
    <w:p>
      <w:pPr>
        <w:spacing w:after="120"/>
        <w:ind w:left="288" w:right="144"/>
        <w:shd w:fill="F2F4F7"/>
      </w:pPr>
      <w:r>
        <w:rPr>
          <w:rFonts w:ascii="Consolas" w:hAnsi="Consolas"/>
          <w:color w:val="2D2D2D"/>
          <w:sz w:val="16"/>
        </w:rPr>
        <w:t>import numpy as np</w:t>
      </w:r>
      <w:r>
        <w:br/>
      </w:r>
      <w:r>
        <w:rPr>
          <w:rFonts w:ascii="Consolas" w:hAnsi="Consolas"/>
          <w:color w:val="2D2D2D"/>
          <w:sz w:val="16"/>
        </w:rPr>
        <w:t>import pandas as pd</w:t>
      </w:r>
      <w:r>
        <w:br/>
      </w:r>
      <w:r>
        <w:rPr>
          <w:rFonts w:ascii="Consolas" w:hAnsi="Consolas"/>
          <w:color w:val="2D2D2D"/>
          <w:sz w:val="16"/>
        </w:rPr>
      </w:r>
      <w:r>
        <w:br/>
      </w:r>
      <w:r>
        <w:rPr>
          <w:rFonts w:ascii="Consolas" w:hAnsi="Consolas"/>
          <w:color w:val="2D2D2D"/>
          <w:sz w:val="16"/>
        </w:rPr>
        <w:t>rng = np.random.default_rng(42)</w:t>
      </w:r>
      <w:r>
        <w:br/>
      </w:r>
      <w:r>
        <w:rPr>
          <w:rFonts w:ascii="Consolas" w:hAnsi="Consolas"/>
          <w:color w:val="2D2D2D"/>
          <w:sz w:val="16"/>
        </w:rPr>
        <w:t>n = 2400</w:t>
      </w:r>
      <w:r>
        <w:br/>
      </w:r>
      <w:r>
        <w:rPr>
          <w:rFonts w:ascii="Consolas" w:hAnsi="Consolas"/>
          <w:color w:val="2D2D2D"/>
          <w:sz w:val="16"/>
        </w:rPr>
      </w:r>
      <w:r>
        <w:br/>
      </w:r>
      <w:r>
        <w:rPr>
          <w:rFonts w:ascii="Consolas" w:hAnsi="Consolas"/>
          <w:color w:val="2D2D2D"/>
          <w:sz w:val="16"/>
        </w:rPr>
        <w:t>df = pd.DataFrame({</w:t>
      </w:r>
      <w:r>
        <w:br/>
      </w:r>
      <w:r>
        <w:rPr>
          <w:rFonts w:ascii="Consolas" w:hAnsi="Consolas"/>
          <w:color w:val="2D2D2D"/>
          <w:sz w:val="16"/>
        </w:rPr>
        <w:t xml:space="preserve">    "distance_km": rng.uniform(2, 180, n),</w:t>
      </w:r>
      <w:r>
        <w:br/>
      </w:r>
      <w:r>
        <w:rPr>
          <w:rFonts w:ascii="Consolas" w:hAnsi="Consolas"/>
          <w:color w:val="2D2D2D"/>
          <w:sz w:val="16"/>
        </w:rPr>
        <w:t xml:space="preserve">    "traffic_level": rng.integers(1, 6, n),</w:t>
      </w:r>
      <w:r>
        <w:br/>
      </w:r>
      <w:r>
        <w:rPr>
          <w:rFonts w:ascii="Consolas" w:hAnsi="Consolas"/>
          <w:color w:val="2D2D2D"/>
          <w:sz w:val="16"/>
        </w:rPr>
        <w:t xml:space="preserve">    "weather_severity": rng.integers(0, 4, n),</w:t>
      </w:r>
      <w:r>
        <w:br/>
      </w:r>
      <w:r>
        <w:rPr>
          <w:rFonts w:ascii="Consolas" w:hAnsi="Consolas"/>
          <w:color w:val="2D2D2D"/>
          <w:sz w:val="16"/>
        </w:rPr>
        <w:t xml:space="preserve">    "dispatch_delay_min": rng.gamma(shape=2.0, scale=8.0, size=n),</w:t>
      </w:r>
      <w:r>
        <w:br/>
      </w:r>
      <w:r>
        <w:rPr>
          <w:rFonts w:ascii="Consolas" w:hAnsi="Consolas"/>
          <w:color w:val="2D2D2D"/>
          <w:sz w:val="16"/>
        </w:rPr>
        <w:t xml:space="preserve">    "package_weight_kg": rng.uniform(0.2, 35, n),</w:t>
      </w:r>
      <w:r>
        <w:br/>
      </w:r>
      <w:r>
        <w:rPr>
          <w:rFonts w:ascii="Consolas" w:hAnsi="Consolas"/>
          <w:color w:val="2D2D2D"/>
          <w:sz w:val="16"/>
        </w:rPr>
        <w:t xml:space="preserve">    "number_of_stops": rng.integers(1, 16, n),</w:t>
      </w:r>
      <w:r>
        <w:br/>
      </w:r>
      <w:r>
        <w:rPr>
          <w:rFonts w:ascii="Consolas" w:hAnsi="Consolas"/>
          <w:color w:val="2D2D2D"/>
          <w:sz w:val="16"/>
        </w:rPr>
        <w:t xml:space="preserve">    "warehouse_processing_min": rng.gamma(shape=2.2, scale=7.0, size=n)</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noise = rng.normal(0, 0.35, n)</w:t>
      </w:r>
      <w:r>
        <w:br/>
      </w:r>
      <w:r>
        <w:rPr>
          <w:rFonts w:ascii="Consolas" w:hAnsi="Consolas"/>
          <w:color w:val="2D2D2D"/>
          <w:sz w:val="16"/>
        </w:rPr>
        <w:t>df["delivery_time_hours"] = (</w:t>
      </w:r>
      <w:r>
        <w:br/>
      </w:r>
      <w:r>
        <w:rPr>
          <w:rFonts w:ascii="Consolas" w:hAnsi="Consolas"/>
          <w:color w:val="2D2D2D"/>
          <w:sz w:val="16"/>
        </w:rPr>
        <w:t xml:space="preserve">    0.12 + 0.018 * df["distance_km"]</w:t>
      </w:r>
      <w:r>
        <w:br/>
      </w:r>
      <w:r>
        <w:rPr>
          <w:rFonts w:ascii="Consolas" w:hAnsi="Consolas"/>
          <w:color w:val="2D2D2D"/>
          <w:sz w:val="16"/>
        </w:rPr>
        <w:t xml:space="preserve">    + 0.16 * df["traffic_level"]</w:t>
      </w:r>
      <w:r>
        <w:br/>
      </w:r>
      <w:r>
        <w:rPr>
          <w:rFonts w:ascii="Consolas" w:hAnsi="Consolas"/>
          <w:color w:val="2D2D2D"/>
          <w:sz w:val="16"/>
        </w:rPr>
        <w:t xml:space="preserve">    + 0.22 * df["weather_severity"]</w:t>
      </w:r>
      <w:r>
        <w:br/>
      </w:r>
      <w:r>
        <w:rPr>
          <w:rFonts w:ascii="Consolas" w:hAnsi="Consolas"/>
          <w:color w:val="2D2D2D"/>
          <w:sz w:val="16"/>
        </w:rPr>
        <w:t xml:space="preserve">    + 0.012 * df["dispatch_delay_min"]</w:t>
      </w:r>
      <w:r>
        <w:br/>
      </w:r>
      <w:r>
        <w:rPr>
          <w:rFonts w:ascii="Consolas" w:hAnsi="Consolas"/>
          <w:color w:val="2D2D2D"/>
          <w:sz w:val="16"/>
        </w:rPr>
        <w:t xml:space="preserve">    + 0.018 * df["number_of_stops"]</w:t>
      </w:r>
      <w:r>
        <w:br/>
      </w:r>
      <w:r>
        <w:rPr>
          <w:rFonts w:ascii="Consolas" w:hAnsi="Consolas"/>
          <w:color w:val="2D2D2D"/>
          <w:sz w:val="16"/>
        </w:rPr>
        <w:t xml:space="preserve">    + 0.010 * df["warehouse_processing_min"]</w:t>
      </w:r>
      <w:r>
        <w:br/>
      </w:r>
      <w:r>
        <w:rPr>
          <w:rFonts w:ascii="Consolas" w:hAnsi="Consolas"/>
          <w:color w:val="2D2D2D"/>
          <w:sz w:val="16"/>
        </w:rPr>
        <w:t xml:space="preserve">    + 0.002 * df["package_weight_kg"]</w:t>
      </w:r>
      <w:r>
        <w:br/>
      </w:r>
      <w:r>
        <w:rPr>
          <w:rFonts w:ascii="Consolas" w:hAnsi="Consolas"/>
          <w:color w:val="2D2D2D"/>
          <w:sz w:val="16"/>
        </w:rPr>
        <w:t xml:space="preserve">    + noise</w:t>
      </w:r>
      <w:r>
        <w:br/>
      </w:r>
      <w:r>
        <w:rPr>
          <w:rFonts w:ascii="Consolas" w:hAnsi="Consolas"/>
          <w:color w:val="2D2D2D"/>
          <w:sz w:val="16"/>
        </w:rPr>
        <w:t>).clip(lower=0.15)</w:t>
      </w:r>
    </w:p>
    <w:p>
      <w:r>
        <w:t>The formula intentionally makes distance and operating delays important drivers. Because the dataset is simulated from a known formula, a model may perform better here than it would on messy real-world data. A real deployment requires historical shipment data and validation on later time periods.</w:t>
      </w:r>
    </w:p>
    <w:p>
      <w:pPr>
        <w:pStyle w:val="Heading1"/>
      </w:pPr>
      <w:r>
        <w:t>3. Exploratory Data Analysis</w:t>
      </w:r>
    </w:p>
    <w:p>
      <w:r>
        <w:t>Exploratory analysis should establish the distribution of delivery time, identify outliers, compare delivery times across traffic and weather categories, and examine relationships among predictors. Correlation is useful for identifying linear associations, but it does not prove causation and can miss non-linear effects. For example, severe weather may have a disproportionate effect only at high traffic levels.</w:t>
      </w:r>
    </w:p>
    <w:p>
      <w:pPr>
        <w:spacing w:after="120"/>
        <w:ind w:left="288" w:right="144"/>
        <w:shd w:fill="F2F4F7"/>
      </w:pPr>
      <w:r>
        <w:rPr>
          <w:rFonts w:ascii="Consolas" w:hAnsi="Consolas"/>
          <w:color w:val="2D2D2D"/>
          <w:sz w:val="16"/>
        </w:rPr>
        <w:t># Summary statistics and missingness</w:t>
      </w:r>
      <w:r>
        <w:br/>
      </w:r>
      <w:r>
        <w:rPr>
          <w:rFonts w:ascii="Consolas" w:hAnsi="Consolas"/>
          <w:color w:val="2D2D2D"/>
          <w:sz w:val="16"/>
        </w:rPr>
        <w:t>print(df.describe().round(2))</w:t>
      </w:r>
      <w:r>
        <w:br/>
      </w:r>
      <w:r>
        <w:rPr>
          <w:rFonts w:ascii="Consolas" w:hAnsi="Consolas"/>
          <w:color w:val="2D2D2D"/>
          <w:sz w:val="16"/>
        </w:rPr>
        <w:t>print(df.isna().sum())</w:t>
      </w:r>
      <w:r>
        <w:br/>
      </w:r>
      <w:r>
        <w:rPr>
          <w:rFonts w:ascii="Consolas" w:hAnsi="Consolas"/>
          <w:color w:val="2D2D2D"/>
          <w:sz w:val="16"/>
        </w:rPr>
      </w:r>
      <w:r>
        <w:br/>
      </w:r>
      <w:r>
        <w:rPr>
          <w:rFonts w:ascii="Consolas" w:hAnsi="Consolas"/>
          <w:color w:val="2D2D2D"/>
          <w:sz w:val="16"/>
        </w:rPr>
        <w:t># Correlation with the target (numeric features only)</w:t>
      </w:r>
      <w:r>
        <w:br/>
      </w:r>
      <w:r>
        <w:rPr>
          <w:rFonts w:ascii="Consolas" w:hAnsi="Consolas"/>
          <w:color w:val="2D2D2D"/>
          <w:sz w:val="16"/>
        </w:rPr>
        <w:t>corr = df.select_dtypes(include="number").corr()</w:t>
      </w:r>
      <w:r>
        <w:br/>
      </w:r>
      <w:r>
        <w:rPr>
          <w:rFonts w:ascii="Consolas" w:hAnsi="Consolas"/>
          <w:color w:val="2D2D2D"/>
          <w:sz w:val="16"/>
        </w:rPr>
        <w:t>print(corr["delivery_time_hours"].sort_values(ascending=False))</w:t>
      </w:r>
      <w:r>
        <w:br/>
      </w:r>
      <w:r>
        <w:rPr>
          <w:rFonts w:ascii="Consolas" w:hAnsi="Consolas"/>
          <w:color w:val="2D2D2D"/>
          <w:sz w:val="16"/>
        </w:rPr>
      </w:r>
      <w:r>
        <w:br/>
      </w:r>
      <w:r>
        <w:rPr>
          <w:rFonts w:ascii="Consolas" w:hAnsi="Consolas"/>
          <w:color w:val="2D2D2D"/>
          <w:sz w:val="16"/>
        </w:rPr>
        <w:t># Optional visual checks</w:t>
      </w:r>
      <w:r>
        <w:br/>
      </w:r>
      <w:r>
        <w:rPr>
          <w:rFonts w:ascii="Consolas" w:hAnsi="Consolas"/>
          <w:color w:val="2D2D2D"/>
          <w:sz w:val="16"/>
        </w:rPr>
        <w:t>import matplotlib.pyplot as plt</w:t>
      </w:r>
      <w:r>
        <w:br/>
      </w:r>
      <w:r>
        <w:rPr>
          <w:rFonts w:ascii="Consolas" w:hAnsi="Consolas"/>
          <w:color w:val="2D2D2D"/>
          <w:sz w:val="16"/>
        </w:rPr>
        <w:t>df["delivery_time_hours"].hist(bins=30)</w:t>
      </w:r>
      <w:r>
        <w:br/>
      </w:r>
      <w:r>
        <w:rPr>
          <w:rFonts w:ascii="Consolas" w:hAnsi="Consolas"/>
          <w:color w:val="2D2D2D"/>
          <w:sz w:val="16"/>
        </w:rPr>
        <w:t>plt.xlabel("Delivery time (hours)")</w:t>
      </w:r>
      <w:r>
        <w:br/>
      </w:r>
      <w:r>
        <w:rPr>
          <w:rFonts w:ascii="Consolas" w:hAnsi="Consolas"/>
          <w:color w:val="2D2D2D"/>
          <w:sz w:val="16"/>
        </w:rPr>
        <w:t>plt.ylabel("Number of shipments")</w:t>
      </w:r>
      <w:r>
        <w:br/>
      </w:r>
      <w:r>
        <w:rPr>
          <w:rFonts w:ascii="Consolas" w:hAnsi="Consolas"/>
          <w:color w:val="2D2D2D"/>
          <w:sz w:val="16"/>
        </w:rPr>
        <w:t>plt.title("Distribution of delivery time")</w:t>
      </w:r>
      <w:r>
        <w:br/>
      </w:r>
      <w:r>
        <w:rPr>
          <w:rFonts w:ascii="Consolas" w:hAnsi="Consolas"/>
          <w:color w:val="2D2D2D"/>
          <w:sz w:val="16"/>
        </w:rPr>
        <w:t>plt.show()</w:t>
      </w:r>
    </w:p>
    <w:p>
      <w:pPr>
        <w:pStyle w:val="Heading2"/>
      </w:pPr>
      <w:r>
        <w:t>3.1 Interpreting correlation responsibly</w:t>
      </w:r>
    </w:p>
    <w:p>
      <w:pPr>
        <w:pStyle w:val="ListBullet"/>
      </w:pPr>
      <w:r>
        <w:t>A positive correlation between distance and delivery time is consistent with longer routes requiring more travel time, but route type and road conditions may also contribute.</w:t>
      </w:r>
    </w:p>
    <w:p>
      <w:pPr>
        <w:pStyle w:val="ListBullet"/>
      </w:pPr>
      <w:r>
        <w:t>A positive association between dispatch delay and total delivery time suggests that delayed departures may be a useful early-warning signal. The team should check whether the delay is recorded before the prediction timestamp.</w:t>
      </w:r>
    </w:p>
    <w:p>
      <w:pPr>
        <w:pStyle w:val="ListBullet"/>
      </w:pPr>
      <w:r>
        <w:t>If traffic and weather are correlated in a particular region or season, their individual correlation values may not represent their separate effects.</w:t>
      </w:r>
    </w:p>
    <w:p>
      <w:pPr>
        <w:pStyle w:val="ListBullet"/>
      </w:pPr>
      <w:r>
        <w:t>Low correlation does not automatically mean a feature is useless. A feature can help a tree-based model by representing thresholds or interactions.</w:t>
      </w:r>
    </w:p>
    <w:p>
      <w:pPr>
        <w:pStyle w:val="ListBullet"/>
      </w:pPr>
      <w:r>
        <w:t>Correlation analysis should be followed by model-based validation and operational review; do not remove features based only on one correlation table.</w:t>
      </w:r>
    </w:p>
    <w:p>
      <w:pPr>
        <w:pStyle w:val="Heading1"/>
      </w:pPr>
      <w:r>
        <w:t>4. Model Selection and Rationale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Strengths</w:t>
            </w:r>
          </w:p>
        </w:tc>
        <w:tc>
          <w:tcPr>
            <w:tcW w:type="dxa" w:w="3312"/>
          </w:tcPr>
          <w:p>
            <w:r>
              <w:t>Limitations</w:t>
            </w:r>
          </w:p>
        </w:tc>
      </w:tr>
      <w:tr>
        <w:tc>
          <w:tcPr>
            <w:tcW w:type="dxa" w:w="3312"/>
          </w:tcPr>
          <w:p>
            <w:r>
              <w:t>Median baseline</w:t>
            </w:r>
          </w:p>
        </w:tc>
        <w:tc>
          <w:tcPr>
            <w:tcW w:type="dxa" w:w="3312"/>
          </w:tcPr>
          <w:p>
            <w:r>
              <w:t>Simple reference point; easy to explain.</w:t>
            </w:r>
          </w:p>
        </w:tc>
        <w:tc>
          <w:tcPr>
            <w:tcW w:type="dxa" w:w="3312"/>
          </w:tcPr>
          <w:p>
            <w:r>
              <w:t>Ignores shipment-specific differences.</w:t>
            </w:r>
          </w:p>
        </w:tc>
      </w:tr>
      <w:tr>
        <w:tc>
          <w:tcPr>
            <w:tcW w:type="dxa" w:w="3312"/>
          </w:tcPr>
          <w:p>
            <w:r>
              <w:t>Linear Regression</w:t>
            </w:r>
          </w:p>
        </w:tc>
        <w:tc>
          <w:tcPr>
            <w:tcW w:type="dxa" w:w="3312"/>
          </w:tcPr>
          <w:p>
            <w:r>
              <w:t>Fast, interpretable, useful as a benchmark.</w:t>
            </w:r>
          </w:p>
        </w:tc>
        <w:tc>
          <w:tcPr>
            <w:tcW w:type="dxa" w:w="3312"/>
          </w:tcPr>
          <w:p>
            <w:r>
              <w:t>May underfit non-linear patterns and feature interactions.</w:t>
            </w:r>
          </w:p>
        </w:tc>
      </w:tr>
      <w:tr>
        <w:tc>
          <w:tcPr>
            <w:tcW w:type="dxa" w:w="3312"/>
          </w:tcPr>
          <w:p>
            <w:r>
              <w:t>Random Forest Regressor</w:t>
            </w:r>
          </w:p>
        </w:tc>
        <w:tc>
          <w:tcPr>
            <w:tcW w:type="dxa" w:w="3312"/>
          </w:tcPr>
          <w:p>
            <w:r>
              <w:t>Captures non-linear relationships and interactions; robust to mixed feature scales.</w:t>
            </w:r>
          </w:p>
        </w:tc>
        <w:tc>
          <w:tcPr>
            <w:tcW w:type="dxa" w:w="3312"/>
          </w:tcPr>
          <w:p>
            <w:r>
              <w:t>Less transparent; can require more compute and may not extrapolate well beyond training ranges.</w:t>
            </w:r>
          </w:p>
        </w:tc>
      </w:tr>
    </w:tbl>
    <w:p>
      <w:r>
        <w:t>The recommended comparison is a median baseline, Linear Regression, and Random Forest. The baseline indicates whether machine learning adds value. Linear Regression provides a transparent benchmark. Random Forest can capture effects such as traffic causing a larger delay on long routes. The final model must be selected from held-out results rather than assumed in advance.</w:t>
      </w:r>
    </w:p>
    <w:p>
      <w:pPr>
        <w:pStyle w:val="Heading1"/>
      </w:pPr>
      <w:r>
        <w:t>5. Training, Testing, and Validation</w:t>
      </w:r>
    </w:p>
    <w:p>
      <w:r>
        <w:t>A 80/20 train-test split is used for the initial demonstration. Random seed 42 makes the synthetic experiment reproducible. Numeric features are passed through a pipeline so preprocessing is fitted only on the training partition. For real operational deployment, use a chronological split—for example, train on earlier months and test on the most recent month—because random splitting can overstate performance when patterns change over time.</w:t>
      </w:r>
    </w:p>
    <w:p>
      <w:pPr>
        <w:spacing w:after="120"/>
        <w:ind w:left="288" w:right="144"/>
        <w:shd w:fill="F2F4F7"/>
      </w:pPr>
      <w:r>
        <w:rPr>
          <w:rFonts w:ascii="Consolas" w:hAnsi="Consolas"/>
          <w:color w:val="2D2D2D"/>
          <w:sz w:val="16"/>
        </w:rPr>
        <w:t>from sklearn.model_selection import train_test_split, KFold, cross_val_score</w:t>
      </w:r>
      <w:r>
        <w:br/>
      </w:r>
      <w:r>
        <w:rPr>
          <w:rFonts w:ascii="Consolas" w:hAnsi="Consolas"/>
          <w:color w:val="2D2D2D"/>
          <w:sz w:val="16"/>
        </w:rPr>
        <w:t>from sklearn.pipeline import Pipeline</w:t>
      </w:r>
      <w:r>
        <w:br/>
      </w:r>
      <w:r>
        <w:rPr>
          <w:rFonts w:ascii="Consolas" w:hAnsi="Consolas"/>
          <w:color w:val="2D2D2D"/>
          <w:sz w:val="16"/>
        </w:rPr>
        <w:t>from sklearn.impute import SimpleImputer</w:t>
      </w:r>
      <w:r>
        <w:br/>
      </w:r>
      <w:r>
        <w:rPr>
          <w:rFonts w:ascii="Consolas" w:hAnsi="Consolas"/>
          <w:color w:val="2D2D2D"/>
          <w:sz w:val="16"/>
        </w:rPr>
        <w:t>from sklearn.preprocessing import StandardScaler</w:t>
      </w:r>
      <w:r>
        <w:br/>
      </w:r>
      <w:r>
        <w:rPr>
          <w:rFonts w:ascii="Consolas" w:hAnsi="Consolas"/>
          <w:color w:val="2D2D2D"/>
          <w:sz w:val="16"/>
        </w:rPr>
        <w:t>from sklearn.linear_model import LinearRegression</w:t>
      </w:r>
      <w:r>
        <w:br/>
      </w:r>
      <w:r>
        <w:rPr>
          <w:rFonts w:ascii="Consolas" w:hAnsi="Consolas"/>
          <w:color w:val="2D2D2D"/>
          <w:sz w:val="16"/>
        </w:rPr>
        <w:t>from sklearn.ensemble import RandomForestRegressor</w:t>
      </w:r>
      <w:r>
        <w:br/>
      </w:r>
      <w:r>
        <w:rPr>
          <w:rFonts w:ascii="Consolas" w:hAnsi="Consolas"/>
          <w:color w:val="2D2D2D"/>
          <w:sz w:val="16"/>
        </w:rPr>
        <w:t>from sklearn.dummy import DummyRegressor</w:t>
      </w:r>
      <w:r>
        <w:br/>
      </w:r>
      <w:r>
        <w:rPr>
          <w:rFonts w:ascii="Consolas" w:hAnsi="Consolas"/>
          <w:color w:val="2D2D2D"/>
          <w:sz w:val="16"/>
        </w:rPr>
        <w:t>from sklearn.metrics import mean_absolute_error, mean_squared_error, r2_score</w:t>
      </w:r>
      <w:r>
        <w:br/>
      </w:r>
      <w:r>
        <w:rPr>
          <w:rFonts w:ascii="Consolas" w:hAnsi="Consolas"/>
          <w:color w:val="2D2D2D"/>
          <w:sz w:val="16"/>
        </w:rPr>
        <w:t>import numpy as np</w:t>
      </w:r>
      <w:r>
        <w:br/>
      </w:r>
      <w:r>
        <w:rPr>
          <w:rFonts w:ascii="Consolas" w:hAnsi="Consolas"/>
          <w:color w:val="2D2D2D"/>
          <w:sz w:val="16"/>
        </w:rPr>
      </w:r>
      <w:r>
        <w:br/>
      </w:r>
      <w:r>
        <w:rPr>
          <w:rFonts w:ascii="Consolas" w:hAnsi="Consolas"/>
          <w:color w:val="2D2D2D"/>
          <w:sz w:val="16"/>
        </w:rPr>
        <w:t>target = "delivery_time_hours"</w:t>
      </w:r>
      <w:r>
        <w:br/>
      </w:r>
      <w:r>
        <w:rPr>
          <w:rFonts w:ascii="Consolas" w:hAnsi="Consolas"/>
          <w:color w:val="2D2D2D"/>
          <w:sz w:val="16"/>
        </w:rPr>
        <w:t>X = df.drop(columns=[target])</w:t>
      </w:r>
      <w:r>
        <w:br/>
      </w:r>
      <w:r>
        <w:rPr>
          <w:rFonts w:ascii="Consolas" w:hAnsi="Consolas"/>
          <w:color w:val="2D2D2D"/>
          <w:sz w:val="16"/>
        </w:rPr>
        <w:t>y = df[target]</w:t>
      </w:r>
      <w:r>
        <w:br/>
      </w:r>
      <w:r>
        <w:rPr>
          <w:rFonts w:ascii="Consolas" w:hAnsi="Consolas"/>
          <w:color w:val="2D2D2D"/>
          <w:sz w:val="16"/>
        </w:rPr>
      </w:r>
      <w:r>
        <w:br/>
      </w:r>
      <w:r>
        <w:rPr>
          <w:rFonts w:ascii="Consolas" w:hAnsi="Consolas"/>
          <w:color w:val="2D2D2D"/>
          <w:sz w:val="16"/>
        </w:rPr>
        <w:t>X_train, X_test, y_train, y_test = train_test_split(</w:t>
      </w:r>
      <w:r>
        <w:br/>
      </w:r>
      <w:r>
        <w:rPr>
          <w:rFonts w:ascii="Consolas" w:hAnsi="Consolas"/>
          <w:color w:val="2D2D2D"/>
          <w:sz w:val="16"/>
        </w:rPr>
        <w:t xml:space="preserve">    X, y, test_size=0.20, random_state=42</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linear = Pipeline([</w:t>
      </w:r>
      <w:r>
        <w:br/>
      </w:r>
      <w:r>
        <w:rPr>
          <w:rFonts w:ascii="Consolas" w:hAnsi="Consolas"/>
          <w:color w:val="2D2D2D"/>
          <w:sz w:val="16"/>
        </w:rPr>
        <w:t xml:space="preserve">    ("imputer", SimpleImputer(strategy="median")),</w:t>
      </w:r>
      <w:r>
        <w:br/>
      </w:r>
      <w:r>
        <w:rPr>
          <w:rFonts w:ascii="Consolas" w:hAnsi="Consolas"/>
          <w:color w:val="2D2D2D"/>
          <w:sz w:val="16"/>
        </w:rPr>
        <w:t xml:space="preserve">    ("scale", StandardScaler()),</w:t>
      </w:r>
      <w:r>
        <w:br/>
      </w:r>
      <w:r>
        <w:rPr>
          <w:rFonts w:ascii="Consolas" w:hAnsi="Consolas"/>
          <w:color w:val="2D2D2D"/>
          <w:sz w:val="16"/>
        </w:rPr>
        <w:t xml:space="preserve">    ("model", LinearRegression())</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forest = Pipeline([</w:t>
      </w:r>
      <w:r>
        <w:br/>
      </w:r>
      <w:r>
        <w:rPr>
          <w:rFonts w:ascii="Consolas" w:hAnsi="Consolas"/>
          <w:color w:val="2D2D2D"/>
          <w:sz w:val="16"/>
        </w:rPr>
        <w:t xml:space="preserve">    ("imputer", SimpleImputer(strategy="median")),</w:t>
      </w:r>
      <w:r>
        <w:br/>
      </w:r>
      <w:r>
        <w:rPr>
          <w:rFonts w:ascii="Consolas" w:hAnsi="Consolas"/>
          <w:color w:val="2D2D2D"/>
          <w:sz w:val="16"/>
        </w:rPr>
        <w:t xml:space="preserve">    ("model", RandomForestRegressor(</w:t>
      </w:r>
      <w:r>
        <w:br/>
      </w:r>
      <w:r>
        <w:rPr>
          <w:rFonts w:ascii="Consolas" w:hAnsi="Consolas"/>
          <w:color w:val="2D2D2D"/>
          <w:sz w:val="16"/>
        </w:rPr>
        <w:t xml:space="preserve">        n_estimators=250, max_depth=12,</w:t>
      </w:r>
      <w:r>
        <w:br/>
      </w:r>
      <w:r>
        <w:rPr>
          <w:rFonts w:ascii="Consolas" w:hAnsi="Consolas"/>
          <w:color w:val="2D2D2D"/>
          <w:sz w:val="16"/>
        </w:rPr>
        <w:t xml:space="preserve">        min_samples_leaf=3, random_state=42, n_jobs=-1</w:t>
      </w:r>
      <w:r>
        <w:br/>
      </w:r>
      <w:r>
        <w:rPr>
          <w:rFonts w:ascii="Consolas" w:hAnsi="Consolas"/>
          <w:color w:val="2D2D2D"/>
          <w:sz w:val="16"/>
        </w:rPr>
        <w:t xml:space="preserve">    ))</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baseline = DummyRegressor(strategy="median")</w:t>
      </w:r>
      <w:r>
        <w:br/>
      </w:r>
      <w:r>
        <w:rPr>
          <w:rFonts w:ascii="Consolas" w:hAnsi="Consolas"/>
          <w:color w:val="2D2D2D"/>
          <w:sz w:val="16"/>
        </w:rPr>
        <w:t>models = {</w:t>
      </w:r>
      <w:r>
        <w:br/>
      </w:r>
      <w:r>
        <w:rPr>
          <w:rFonts w:ascii="Consolas" w:hAnsi="Consolas"/>
          <w:color w:val="2D2D2D"/>
          <w:sz w:val="16"/>
        </w:rPr>
        <w:t xml:space="preserve">    "Median baseline": baseline,</w:t>
      </w:r>
      <w:r>
        <w:br/>
      </w:r>
      <w:r>
        <w:rPr>
          <w:rFonts w:ascii="Consolas" w:hAnsi="Consolas"/>
          <w:color w:val="2D2D2D"/>
          <w:sz w:val="16"/>
        </w:rPr>
        <w:t xml:space="preserve">    "Linear Regression": linear,</w:t>
      </w:r>
      <w:r>
        <w:br/>
      </w:r>
      <w:r>
        <w:rPr>
          <w:rFonts w:ascii="Consolas" w:hAnsi="Consolas"/>
          <w:color w:val="2D2D2D"/>
          <w:sz w:val="16"/>
        </w:rPr>
        <w:t xml:space="preserve">    "Random Forest": forest</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results = []</w:t>
      </w:r>
      <w:r>
        <w:br/>
      </w:r>
      <w:r>
        <w:rPr>
          <w:rFonts w:ascii="Consolas" w:hAnsi="Consolas"/>
          <w:color w:val="2D2D2D"/>
          <w:sz w:val="16"/>
        </w:rPr>
        <w:t>for name, model in models.items():</w:t>
      </w:r>
      <w:r>
        <w:br/>
      </w:r>
      <w:r>
        <w:rPr>
          <w:rFonts w:ascii="Consolas" w:hAnsi="Consolas"/>
          <w:color w:val="2D2D2D"/>
          <w:sz w:val="16"/>
        </w:rPr>
        <w:t xml:space="preserve">    model.fit(X_train, y_train)</w:t>
      </w:r>
      <w:r>
        <w:br/>
      </w:r>
      <w:r>
        <w:rPr>
          <w:rFonts w:ascii="Consolas" w:hAnsi="Consolas"/>
          <w:color w:val="2D2D2D"/>
          <w:sz w:val="16"/>
        </w:rPr>
        <w:t xml:space="preserve">    pred = model.predict(X_test)</w:t>
      </w:r>
      <w:r>
        <w:br/>
      </w:r>
      <w:r>
        <w:rPr>
          <w:rFonts w:ascii="Consolas" w:hAnsi="Consolas"/>
          <w:color w:val="2D2D2D"/>
          <w:sz w:val="16"/>
        </w:rPr>
        <w:t xml:space="preserve">    results.append({</w:t>
      </w:r>
      <w:r>
        <w:br/>
      </w:r>
      <w:r>
        <w:rPr>
          <w:rFonts w:ascii="Consolas" w:hAnsi="Consolas"/>
          <w:color w:val="2D2D2D"/>
          <w:sz w:val="16"/>
        </w:rPr>
        <w:t xml:space="preserve">        "model": name,</w:t>
      </w:r>
      <w:r>
        <w:br/>
      </w:r>
      <w:r>
        <w:rPr>
          <w:rFonts w:ascii="Consolas" w:hAnsi="Consolas"/>
          <w:color w:val="2D2D2D"/>
          <w:sz w:val="16"/>
        </w:rPr>
        <w:t xml:space="preserve">        "MAE_hours": mean_absolute_error(y_test, pred),</w:t>
      </w:r>
      <w:r>
        <w:br/>
      </w:r>
      <w:r>
        <w:rPr>
          <w:rFonts w:ascii="Consolas" w:hAnsi="Consolas"/>
          <w:color w:val="2D2D2D"/>
          <w:sz w:val="16"/>
        </w:rPr>
        <w:t xml:space="preserve">        "RMSE_hours": mean_squared_error(y_test, pred) ** 0.5,</w:t>
      </w:r>
      <w:r>
        <w:br/>
      </w:r>
      <w:r>
        <w:rPr>
          <w:rFonts w:ascii="Consolas" w:hAnsi="Consolas"/>
          <w:color w:val="2D2D2D"/>
          <w:sz w:val="16"/>
        </w:rPr>
        <w:t xml:space="preserve">        "R2": r2_score(y_test, pred)</w:t>
      </w:r>
      <w:r>
        <w:br/>
      </w:r>
      <w:r>
        <w:rPr>
          <w:rFonts w:ascii="Consolas" w:hAnsi="Consolas"/>
          <w:color w:val="2D2D2D"/>
          <w:sz w:val="16"/>
        </w:rPr>
        <w:t xml:space="preserve">    })</w:t>
      </w:r>
      <w:r>
        <w:br/>
      </w:r>
      <w:r>
        <w:rPr>
          <w:rFonts w:ascii="Consolas" w:hAnsi="Consolas"/>
          <w:color w:val="2D2D2D"/>
          <w:sz w:val="16"/>
        </w:rPr>
      </w:r>
      <w:r>
        <w:br/>
      </w:r>
      <w:r>
        <w:rPr>
          <w:rFonts w:ascii="Consolas" w:hAnsi="Consolas"/>
          <w:color w:val="2D2D2D"/>
          <w:sz w:val="16"/>
        </w:rPr>
        <w:t>results = pd.DataFrame(results).sort_values("MAE_hours")</w:t>
      </w:r>
      <w:r>
        <w:br/>
      </w:r>
      <w:r>
        <w:rPr>
          <w:rFonts w:ascii="Consolas" w:hAnsi="Consolas"/>
          <w:color w:val="2D2D2D"/>
          <w:sz w:val="16"/>
        </w:rPr>
        <w:t>print(results.round(3))</w:t>
      </w:r>
    </w:p>
    <w:p>
      <w:pPr>
        <w:pStyle w:val="Heading2"/>
      </w:pPr>
      <w:r>
        <w:t>5.1 Evaluation metrics</w:t>
      </w:r>
    </w:p>
    <w:p>
      <w:pPr>
        <w:pStyle w:val="ListBullet"/>
      </w:pPr>
      <w:r>
        <w:t>MAE (Mean Absolute Error): average absolute difference between predicted and actual delivery time. An MAE of 0.4 hours means an average absolute error of 24 minutes.</w:t>
      </w:r>
    </w:p>
    <w:p>
      <w:pPr>
        <w:pStyle w:val="ListBullet"/>
      </w:pPr>
      <w:r>
        <w:t>RMSE (Root Mean Squared Error): penalizes larger mistakes more strongly than MAE. It is useful when very late deliveries are especially costly.</w:t>
      </w:r>
    </w:p>
    <w:p>
      <w:pPr>
        <w:pStyle w:val="ListBullet"/>
      </w:pPr>
      <w:r>
        <w:t>R-squared: indicates the proportion of target variation explained relative to predicting the test-set mean. It can be negative on poor predictions and should not be interpreted alone.</w:t>
      </w:r>
    </w:p>
    <w:p>
      <w:pPr>
        <w:pStyle w:val="ListBullet"/>
      </w:pPr>
      <w:r>
        <w:t>Operational metric: on-time delivery rate and the share of shipments whose prediction error is within an agreed tolerance, such as ±30 minutes.</w:t>
      </w:r>
    </w:p>
    <w:p>
      <w:pPr>
        <w:pStyle w:val="Heading2"/>
      </w:pPr>
      <w:r>
        <w:t>5.2 Cross-validation and tuning</w:t>
      </w:r>
    </w:p>
    <w:p>
      <w:r>
        <w:t>Use 5-fold cross-validation on the training set to estimate stability. For time-dependent logistics data, replace ordinary K-fold with TimeSeriesSplit or a grouped split when shipments share routes, customers, or vehicles. Hyperparameter tuning should be performed only within the training data; the test set must remain untouched until final evaluation.</w:t>
      </w:r>
    </w:p>
    <w:p>
      <w:pPr>
        <w:spacing w:after="120"/>
        <w:ind w:left="288" w:right="144"/>
        <w:shd w:fill="F2F4F7"/>
      </w:pPr>
      <w:r>
        <w:rPr>
          <w:rFonts w:ascii="Consolas" w:hAnsi="Consolas"/>
          <w:color w:val="2D2D2D"/>
          <w:sz w:val="16"/>
        </w:rPr>
        <w:t>from sklearn.model_selection import GridSearchCV</w:t>
      </w:r>
      <w:r>
        <w:br/>
      </w:r>
      <w:r>
        <w:rPr>
          <w:rFonts w:ascii="Consolas" w:hAnsi="Consolas"/>
          <w:color w:val="2D2D2D"/>
          <w:sz w:val="16"/>
        </w:rPr>
      </w:r>
      <w:r>
        <w:br/>
      </w:r>
      <w:r>
        <w:rPr>
          <w:rFonts w:ascii="Consolas" w:hAnsi="Consolas"/>
          <w:color w:val="2D2D2D"/>
          <w:sz w:val="16"/>
        </w:rPr>
        <w:t>param_grid = {</w:t>
      </w:r>
      <w:r>
        <w:br/>
      </w:r>
      <w:r>
        <w:rPr>
          <w:rFonts w:ascii="Consolas" w:hAnsi="Consolas"/>
          <w:color w:val="2D2D2D"/>
          <w:sz w:val="16"/>
        </w:rPr>
        <w:t xml:space="preserve">    "model__n_estimators": [150, 250],</w:t>
      </w:r>
      <w:r>
        <w:br/>
      </w:r>
      <w:r>
        <w:rPr>
          <w:rFonts w:ascii="Consolas" w:hAnsi="Consolas"/>
          <w:color w:val="2D2D2D"/>
          <w:sz w:val="16"/>
        </w:rPr>
        <w:t xml:space="preserve">    "model__max_depth": [8, 12, None],</w:t>
      </w:r>
      <w:r>
        <w:br/>
      </w:r>
      <w:r>
        <w:rPr>
          <w:rFonts w:ascii="Consolas" w:hAnsi="Consolas"/>
          <w:color w:val="2D2D2D"/>
          <w:sz w:val="16"/>
        </w:rPr>
        <w:t xml:space="preserve">    "model__min_samples_leaf": [2, 3, 5]</w:t>
      </w:r>
      <w:r>
        <w:br/>
      </w:r>
      <w:r>
        <w:rPr>
          <w:rFonts w:ascii="Consolas" w:hAnsi="Consolas"/>
          <w:color w:val="2D2D2D"/>
          <w:sz w:val="16"/>
        </w:rPr>
        <w:t>}</w:t>
      </w:r>
      <w:r>
        <w:br/>
      </w:r>
      <w:r>
        <w:rPr>
          <w:rFonts w:ascii="Consolas" w:hAnsi="Consolas"/>
          <w:color w:val="2D2D2D"/>
          <w:sz w:val="16"/>
        </w:rPr>
        <w:t>search = GridSearchCV(</w:t>
      </w:r>
      <w:r>
        <w:br/>
      </w:r>
      <w:r>
        <w:rPr>
          <w:rFonts w:ascii="Consolas" w:hAnsi="Consolas"/>
          <w:color w:val="2D2D2D"/>
          <w:sz w:val="16"/>
        </w:rPr>
        <w:t xml:space="preserve">    forest, param_grid=param_grid,</w:t>
      </w:r>
      <w:r>
        <w:br/>
      </w:r>
      <w:r>
        <w:rPr>
          <w:rFonts w:ascii="Consolas" w:hAnsi="Consolas"/>
          <w:color w:val="2D2D2D"/>
          <w:sz w:val="16"/>
        </w:rPr>
        <w:t xml:space="preserve">    scoring="neg_mean_absolute_error",</w:t>
      </w:r>
      <w:r>
        <w:br/>
      </w:r>
      <w:r>
        <w:rPr>
          <w:rFonts w:ascii="Consolas" w:hAnsi="Consolas"/>
          <w:color w:val="2D2D2D"/>
          <w:sz w:val="16"/>
        </w:rPr>
        <w:t xml:space="preserve">    cv=5, n_jobs=-1</w:t>
      </w:r>
      <w:r>
        <w:br/>
      </w:r>
      <w:r>
        <w:rPr>
          <w:rFonts w:ascii="Consolas" w:hAnsi="Consolas"/>
          <w:color w:val="2D2D2D"/>
          <w:sz w:val="16"/>
        </w:rPr>
        <w:t>)</w:t>
      </w:r>
      <w:r>
        <w:br/>
      </w:r>
      <w:r>
        <w:rPr>
          <w:rFonts w:ascii="Consolas" w:hAnsi="Consolas"/>
          <w:color w:val="2D2D2D"/>
          <w:sz w:val="16"/>
        </w:rPr>
        <w:t>search.fit(X_train, y_train)</w:t>
      </w:r>
      <w:r>
        <w:br/>
      </w:r>
      <w:r>
        <w:rPr>
          <w:rFonts w:ascii="Consolas" w:hAnsi="Consolas"/>
          <w:color w:val="2D2D2D"/>
          <w:sz w:val="16"/>
        </w:rPr>
      </w:r>
      <w:r>
        <w:br/>
      </w:r>
      <w:r>
        <w:rPr>
          <w:rFonts w:ascii="Consolas" w:hAnsi="Consolas"/>
          <w:color w:val="2D2D2D"/>
          <w:sz w:val="16"/>
        </w:rPr>
        <w:t>best_model = search.best_estimator_</w:t>
      </w:r>
      <w:r>
        <w:br/>
      </w:r>
      <w:r>
        <w:rPr>
          <w:rFonts w:ascii="Consolas" w:hAnsi="Consolas"/>
          <w:color w:val="2D2D2D"/>
          <w:sz w:val="16"/>
        </w:rPr>
        <w:t>test_pred = best_model.predict(X_test)</w:t>
      </w:r>
      <w:r>
        <w:br/>
      </w:r>
      <w:r>
        <w:rPr>
          <w:rFonts w:ascii="Consolas" w:hAnsi="Consolas"/>
          <w:color w:val="2D2D2D"/>
          <w:sz w:val="16"/>
        </w:rPr>
        <w:t>print("Best parameters:", search.best_params_)</w:t>
      </w:r>
      <w:r>
        <w:br/>
      </w:r>
      <w:r>
        <w:rPr>
          <w:rFonts w:ascii="Consolas" w:hAnsi="Consolas"/>
          <w:color w:val="2D2D2D"/>
          <w:sz w:val="16"/>
        </w:rPr>
        <w:t>print("Test MAE:", mean_absolute_error(y_test, test_pred))</w:t>
      </w:r>
    </w:p>
    <w:p>
      <w:pPr>
        <w:pStyle w:val="Heading1"/>
      </w:pPr>
      <w:r>
        <w:t>6. Results and Interpretation</w:t>
      </w:r>
    </w:p>
    <w:p>
      <w:r>
        <w:t>Because the report uses simulated data, the exact results should be generated by running the code in a Python environment with pandas, NumPy, scikit-learn, and Matplotlib installed. Do not manually insert assumed metric values. Record the printed results in the final submitted version after executing the notebook or script.</w:t>
      </w:r>
    </w:p>
    <w:p>
      <w:pPr>
        <w:pStyle w:val="Heading2"/>
      </w:pPr>
      <w:r>
        <w:t>6.1 How to interpret model comparisons</w:t>
      </w:r>
    </w:p>
    <w:p>
      <w:pPr>
        <w:pStyle w:val="ListBullet"/>
      </w:pPr>
      <w:r>
        <w:t>If Random Forest has lower test MAE and RMSE than Linear Regression, it is more accurate on average for this split; verify that the improvement is stable across cross-validation folds.</w:t>
      </w:r>
    </w:p>
    <w:p>
      <w:pPr>
        <w:pStyle w:val="ListBullet"/>
      </w:pPr>
      <w:r>
        <w:t>If training performance is excellent but test performance is much worse, the model may be overfitting. Limit tree depth, increase minimum leaf size, or collect more representative data.</w:t>
      </w:r>
    </w:p>
    <w:p>
      <w:pPr>
        <w:pStyle w:val="ListBullet"/>
      </w:pPr>
      <w:r>
        <w:t>If all models perform similarly to the median baseline, check data quality, feature usefulness, prediction timing, and whether the target contains unpredictable disruptions.</w:t>
      </w:r>
    </w:p>
    <w:p>
      <w:pPr>
        <w:pStyle w:val="ListBullet"/>
      </w:pPr>
      <w:r>
        <w:t>Review residuals by route distance, traffic level, weather severity, depot, and time of day. A good overall score can conceal poor performance for a particular group.</w:t>
      </w:r>
    </w:p>
    <w:p>
      <w:pPr>
        <w:pStyle w:val="ListBullet"/>
      </w:pPr>
      <w:r>
        <w:t>Translate errors into minutes and compare them with the operational decision. A 20-minute error may be acceptable for a long-haul estimate but unacceptable for a narrow delivery appointment.</w:t>
      </w:r>
    </w:p>
    <w:p>
      <w:pPr>
        <w:pStyle w:val="Heading2"/>
      </w:pPr>
      <w:r>
        <w:t>6.2 Residual analysis</w:t>
      </w:r>
    </w:p>
    <w:p>
      <w:pPr>
        <w:spacing w:after="120"/>
        <w:ind w:left="288" w:right="144"/>
        <w:shd w:fill="F2F4F7"/>
      </w:pPr>
      <w:r>
        <w:rPr>
          <w:rFonts w:ascii="Consolas" w:hAnsi="Consolas"/>
          <w:color w:val="2D2D2D"/>
          <w:sz w:val="16"/>
        </w:rPr>
        <w:t># After selecting the final model:</w:t>
      </w:r>
      <w:r>
        <w:br/>
      </w:r>
      <w:r>
        <w:rPr>
          <w:rFonts w:ascii="Consolas" w:hAnsi="Consolas"/>
          <w:color w:val="2D2D2D"/>
          <w:sz w:val="16"/>
        </w:rPr>
        <w:t>pred = best_model.predict(X_test)</w:t>
      </w:r>
      <w:r>
        <w:br/>
      </w:r>
      <w:r>
        <w:rPr>
          <w:rFonts w:ascii="Consolas" w:hAnsi="Consolas"/>
          <w:color w:val="2D2D2D"/>
          <w:sz w:val="16"/>
        </w:rPr>
        <w:t>residuals = y_test - pred</w:t>
      </w:r>
      <w:r>
        <w:br/>
      </w:r>
      <w:r>
        <w:rPr>
          <w:rFonts w:ascii="Consolas" w:hAnsi="Consolas"/>
          <w:color w:val="2D2D2D"/>
          <w:sz w:val="16"/>
        </w:rPr>
      </w:r>
      <w:r>
        <w:br/>
      </w:r>
      <w:r>
        <w:rPr>
          <w:rFonts w:ascii="Consolas" w:hAnsi="Consolas"/>
          <w:color w:val="2D2D2D"/>
          <w:sz w:val="16"/>
        </w:rPr>
        <w:t>print("Mean residual:", residuals.mean())</w:t>
      </w:r>
      <w:r>
        <w:br/>
      </w:r>
      <w:r>
        <w:rPr>
          <w:rFonts w:ascii="Consolas" w:hAnsi="Consolas"/>
          <w:color w:val="2D2D2D"/>
          <w:sz w:val="16"/>
        </w:rPr>
        <w:t>print("90th percentile absolute error:",</w:t>
      </w:r>
      <w:r>
        <w:br/>
      </w:r>
      <w:r>
        <w:rPr>
          <w:rFonts w:ascii="Consolas" w:hAnsi="Consolas"/>
          <w:color w:val="2D2D2D"/>
          <w:sz w:val="16"/>
        </w:rPr>
        <w:t xml:space="preserve">      np.quantile(np.abs(residuals), 0.90))</w:t>
      </w:r>
      <w:r>
        <w:br/>
      </w:r>
      <w:r>
        <w:rPr>
          <w:rFonts w:ascii="Consolas" w:hAnsi="Consolas"/>
          <w:color w:val="2D2D2D"/>
          <w:sz w:val="16"/>
        </w:rPr>
      </w:r>
      <w:r>
        <w:br/>
      </w:r>
      <w:r>
        <w:rPr>
          <w:rFonts w:ascii="Consolas" w:hAnsi="Consolas"/>
          <w:color w:val="2D2D2D"/>
          <w:sz w:val="16"/>
        </w:rPr>
        <w:t>plt.scatter(pred, residuals, alpha=0.4)</w:t>
      </w:r>
      <w:r>
        <w:br/>
      </w:r>
      <w:r>
        <w:rPr>
          <w:rFonts w:ascii="Consolas" w:hAnsi="Consolas"/>
          <w:color w:val="2D2D2D"/>
          <w:sz w:val="16"/>
        </w:rPr>
        <w:t>plt.axhline(0, linestyle="--")</w:t>
      </w:r>
      <w:r>
        <w:br/>
      </w:r>
      <w:r>
        <w:rPr>
          <w:rFonts w:ascii="Consolas" w:hAnsi="Consolas"/>
          <w:color w:val="2D2D2D"/>
          <w:sz w:val="16"/>
        </w:rPr>
        <w:t>plt.xlabel("Predicted delivery time (hours)")</w:t>
      </w:r>
      <w:r>
        <w:br/>
      </w:r>
      <w:r>
        <w:rPr>
          <w:rFonts w:ascii="Consolas" w:hAnsi="Consolas"/>
          <w:color w:val="2D2D2D"/>
          <w:sz w:val="16"/>
        </w:rPr>
        <w:t>plt.ylabel("Actual - predicted (hours)")</w:t>
      </w:r>
      <w:r>
        <w:br/>
      </w:r>
      <w:r>
        <w:rPr>
          <w:rFonts w:ascii="Consolas" w:hAnsi="Consolas"/>
          <w:color w:val="2D2D2D"/>
          <w:sz w:val="16"/>
        </w:rPr>
        <w:t>plt.title("Residual diagnostic")</w:t>
      </w:r>
      <w:r>
        <w:br/>
      </w:r>
      <w:r>
        <w:rPr>
          <w:rFonts w:ascii="Consolas" w:hAnsi="Consolas"/>
          <w:color w:val="2D2D2D"/>
          <w:sz w:val="16"/>
        </w:rPr>
        <w:t>plt.show()</w:t>
      </w:r>
    </w:p>
    <w:p>
      <w:r>
        <w:t>Residuals centered around zero suggest limited average bias, but the spread should also be inspected. A pattern where residuals become more positive for long routes means the model tends to underestimate longer deliveries. That bias can cause customers to receive overly optimistic ETAs and should be addressed before deployment.</w:t>
      </w:r>
    </w:p>
    <w:p>
      <w:pPr>
        <w:pStyle w:val="Heading1"/>
      </w:pPr>
      <w:r>
        <w:t>7. Optimization Strategies</w:t>
      </w:r>
    </w:p>
    <w:p>
      <w:pPr>
        <w:pStyle w:val="Heading2"/>
      </w:pPr>
      <w:r>
        <w:t>7.1 Risk-based dispatch and customer communication</w:t>
      </w:r>
    </w:p>
    <w:p>
      <w:r>
        <w:t>Calculate predicted delivery time and compare the predicted arrival with the promised delivery window. Flag shipments whose predicted arrival is later than the promised time or whose uncertainty is high. The operations team can proactively notify customers, arrange a revised slot, or escalate a shipment before the service failure occurs.</w:t>
      </w:r>
    </w:p>
    <w:p>
      <w:pPr>
        <w:pStyle w:val="Heading2"/>
      </w:pPr>
      <w:r>
        <w:t>7.2 Vehicle and driver allocation</w:t>
      </w:r>
    </w:p>
    <w:p>
      <w:r>
        <w:t>Aggregate predicted workload by depot, route, and time window. Allocate vehicles and drivers based on expected route duration, capacity, and legal working-hour constraints. Avoid using the model alone to assign work: vehicle capacity, driver qualifications, safety, and labour rules remain hard constraints.</w:t>
      </w:r>
    </w:p>
    <w:p>
      <w:pPr>
        <w:pStyle w:val="Heading2"/>
      </w:pPr>
      <w:r>
        <w:t>7.3 Route planning and stop sequencing</w:t>
      </w:r>
    </w:p>
    <w:p>
      <w:r>
        <w:t>Use predicted travel-time estimates as inputs to a vehicle-routing or route-sequencing optimizer. Compare the current plan with candidate plans on total travel time, distance, fuel use, missed windows, and workload balance. Recalculate routes only when the expected benefit exceeds the cost of changing a route mid-operation.</w:t>
      </w:r>
    </w:p>
    <w:p>
      <w:pPr>
        <w:pStyle w:val="Heading2"/>
      </w:pPr>
      <w:r>
        <w:t>7.4 Warehouse and dispatch bottlenecks</w:t>
      </w:r>
    </w:p>
    <w:p>
      <w:r>
        <w:t>Track warehouse processing time and dispatch delay by shift and facility. If a depot repeatedly contributes to late deliveries, examine staffing, picking waves, staging layout, scanner availability, and cut-off times. The model identifies risk; process analysis is needed to determine the root cause.</w:t>
      </w:r>
    </w:p>
    <w:p>
      <w:pPr>
        <w:pStyle w:val="Heading2"/>
      </w:pPr>
      <w:r>
        <w:t>7.5 Simple risk flag example</w:t>
      </w:r>
    </w:p>
    <w:p>
      <w:pPr>
        <w:spacing w:after="120"/>
        <w:ind w:left="288" w:right="144"/>
        <w:shd w:fill="F2F4F7"/>
      </w:pPr>
      <w:r>
        <w:rPr>
          <w:rFonts w:ascii="Consolas" w:hAnsi="Consolas"/>
          <w:color w:val="2D2D2D"/>
          <w:sz w:val="16"/>
        </w:rPr>
        <w:t># Example rule after a model has been trained.</w:t>
      </w:r>
      <w:r>
        <w:br/>
      </w:r>
      <w:r>
        <w:rPr>
          <w:rFonts w:ascii="Consolas" w:hAnsi="Consolas"/>
          <w:color w:val="2D2D2D"/>
          <w:sz w:val="16"/>
        </w:rPr>
        <w:t># promised_time_hours is the available service-window allowance.</w:t>
      </w:r>
      <w:r>
        <w:br/>
      </w:r>
      <w:r>
        <w:rPr>
          <w:rFonts w:ascii="Consolas" w:hAnsi="Consolas"/>
          <w:color w:val="2D2D2D"/>
          <w:sz w:val="16"/>
        </w:rPr>
        <w:t>predicted_hours = best_model.predict(new_shipments)</w:t>
      </w:r>
      <w:r>
        <w:br/>
      </w:r>
      <w:r>
        <w:rPr>
          <w:rFonts w:ascii="Consolas" w:hAnsi="Consolas"/>
          <w:color w:val="2D2D2D"/>
          <w:sz w:val="16"/>
        </w:rPr>
        <w:t>new_shipments["predicted_delivery_hours"] = predicted_hours</w:t>
      </w:r>
      <w:r>
        <w:br/>
      </w:r>
      <w:r>
        <w:rPr>
          <w:rFonts w:ascii="Consolas" w:hAnsi="Consolas"/>
          <w:color w:val="2D2D2D"/>
          <w:sz w:val="16"/>
        </w:rPr>
        <w:t>new_shipments["late_risk"] = (</w:t>
      </w:r>
      <w:r>
        <w:br/>
      </w:r>
      <w:r>
        <w:rPr>
          <w:rFonts w:ascii="Consolas" w:hAnsi="Consolas"/>
          <w:color w:val="2D2D2D"/>
          <w:sz w:val="16"/>
        </w:rPr>
        <w:t xml:space="preserve">    new_shipments["predicted_delivery_hours"]</w:t>
      </w:r>
      <w:r>
        <w:br/>
      </w:r>
      <w:r>
        <w:rPr>
          <w:rFonts w:ascii="Consolas" w:hAnsi="Consolas"/>
          <w:color w:val="2D2D2D"/>
          <w:sz w:val="16"/>
        </w:rPr>
        <w:t xml:space="preserve">    &gt; new_shipments["promised_time_hours"]</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 Operational team reviews late_risk=True shipments before dispatch.</w:t>
      </w:r>
    </w:p>
    <w:p>
      <w:r>
        <w:t>The threshold should be calibrated against the cost of false alarms and missed late deliveries. For example, a premium service may accept more alerts to reduce missed windows, while a low-cost service may use a higher threshold.</w:t>
      </w:r>
    </w:p>
    <w:p>
      <w:pPr>
        <w:pStyle w:val="Heading1"/>
      </w:pPr>
      <w:r>
        <w:t>8. Actionable Recommendations and Follow-up Metrics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Action</w:t>
            </w:r>
          </w:p>
        </w:tc>
        <w:tc>
          <w:tcPr>
            <w:tcW w:type="dxa" w:w="2484"/>
          </w:tcPr>
          <w:p>
            <w:r>
              <w:t>Owner</w:t>
            </w:r>
          </w:p>
        </w:tc>
        <w:tc>
          <w:tcPr>
            <w:tcW w:type="dxa" w:w="2484"/>
          </w:tcPr>
          <w:p>
            <w:r>
              <w:t>Follow-up metric</w:t>
            </w:r>
          </w:p>
        </w:tc>
        <w:tc>
          <w:tcPr>
            <w:tcW w:type="dxa" w:w="2484"/>
          </w:tcPr>
          <w:p>
            <w:r>
              <w:t>Initial review cadence</w:t>
            </w:r>
          </w:p>
        </w:tc>
      </w:tr>
      <w:tr>
        <w:tc>
          <w:tcPr>
            <w:tcW w:type="dxa" w:w="2484"/>
          </w:tcPr>
          <w:p>
            <w:r>
              <w:t>Create a daily at-risk shipment queue from predicted ETA versus promised window.</w:t>
            </w:r>
          </w:p>
        </w:tc>
        <w:tc>
          <w:tcPr>
            <w:tcW w:type="dxa" w:w="2484"/>
          </w:tcPr>
          <w:p>
            <w:r>
              <w:t>Dispatch supervisor</w:t>
            </w:r>
          </w:p>
        </w:tc>
        <w:tc>
          <w:tcPr>
            <w:tcW w:type="dxa" w:w="2484"/>
          </w:tcPr>
          <w:p>
            <w:r>
              <w:t>Late-delivery rate; alert precision; number of alerts handled</w:t>
            </w:r>
          </w:p>
        </w:tc>
        <w:tc>
          <w:tcPr>
            <w:tcW w:type="dxa" w:w="2484"/>
          </w:tcPr>
          <w:p>
            <w:r>
              <w:t>Daily for first 2 weeks</w:t>
            </w:r>
          </w:p>
        </w:tc>
      </w:tr>
      <w:tr>
        <w:tc>
          <w:tcPr>
            <w:tcW w:type="dxa" w:w="2484"/>
          </w:tcPr>
          <w:p>
            <w:r>
              <w:t>Compare route plans using forecast travel duration and operational constraints.</w:t>
            </w:r>
          </w:p>
        </w:tc>
        <w:tc>
          <w:tcPr>
            <w:tcW w:type="dxa" w:w="2484"/>
          </w:tcPr>
          <w:p>
            <w:r>
              <w:t>Route planner</w:t>
            </w:r>
          </w:p>
        </w:tc>
        <w:tc>
          <w:tcPr>
            <w:tcW w:type="dxa" w:w="2484"/>
          </w:tcPr>
          <w:p>
            <w:r>
              <w:t>Average route duration; km per delivery; fuel cost per shipment</w:t>
            </w:r>
          </w:p>
        </w:tc>
        <w:tc>
          <w:tcPr>
            <w:tcW w:type="dxa" w:w="2484"/>
          </w:tcPr>
          <w:p>
            <w:r>
              <w:t>Weekly</w:t>
            </w:r>
          </w:p>
        </w:tc>
      </w:tr>
      <w:tr>
        <w:tc>
          <w:tcPr>
            <w:tcW w:type="dxa" w:w="2484"/>
          </w:tcPr>
          <w:p>
            <w:r>
              <w:t>Break down processing and dispatch delays by depot and shift.</w:t>
            </w:r>
          </w:p>
        </w:tc>
        <w:tc>
          <w:tcPr>
            <w:tcW w:type="dxa" w:w="2484"/>
          </w:tcPr>
          <w:p>
            <w:r>
              <w:t>Warehouse manager</w:t>
            </w:r>
          </w:p>
        </w:tc>
        <w:tc>
          <w:tcPr>
            <w:tcW w:type="dxa" w:w="2484"/>
          </w:tcPr>
          <w:p>
            <w:r>
              <w:t>Median processing minutes; 90th-percentile dispatch delay</w:t>
            </w:r>
          </w:p>
        </w:tc>
        <w:tc>
          <w:tcPr>
            <w:tcW w:type="dxa" w:w="2484"/>
          </w:tcPr>
          <w:p>
            <w:r>
              <w:t>Weekly</w:t>
            </w:r>
          </w:p>
        </w:tc>
      </w:tr>
      <w:tr>
        <w:tc>
          <w:tcPr>
            <w:tcW w:type="dxa" w:w="2484"/>
          </w:tcPr>
          <w:p>
            <w:r>
              <w:t>Review model errors by route, weather, traffic, and delivery type.</w:t>
            </w:r>
          </w:p>
        </w:tc>
        <w:tc>
          <w:tcPr>
            <w:tcW w:type="dxa" w:w="2484"/>
          </w:tcPr>
          <w:p>
            <w:r>
              <w:t>Data analyst</w:t>
            </w:r>
          </w:p>
        </w:tc>
        <w:tc>
          <w:tcPr>
            <w:tcW w:type="dxa" w:w="2484"/>
          </w:tcPr>
          <w:p>
            <w:r>
              <w:t>MAE in minutes by segment; underestimation rate</w:t>
            </w:r>
          </w:p>
        </w:tc>
        <w:tc>
          <w:tcPr>
            <w:tcW w:type="dxa" w:w="2484"/>
          </w:tcPr>
          <w:p>
            <w:r>
              <w:t>Weekly, then monthly</w:t>
            </w:r>
          </w:p>
        </w:tc>
      </w:tr>
      <w:tr>
        <w:tc>
          <w:tcPr>
            <w:tcW w:type="dxa" w:w="2484"/>
          </w:tcPr>
          <w:p>
            <w:r>
              <w:t>Retrain only after checking data quality and measurable drift.</w:t>
            </w:r>
          </w:p>
        </w:tc>
        <w:tc>
          <w:tcPr>
            <w:tcW w:type="dxa" w:w="2484"/>
          </w:tcPr>
          <w:p>
            <w:r>
              <w:t>Analytics owner</w:t>
            </w:r>
          </w:p>
        </w:tc>
        <w:tc>
          <w:tcPr>
            <w:tcW w:type="dxa" w:w="2484"/>
          </w:tcPr>
          <w:p>
            <w:r>
              <w:t>Feature drift; MAE trend; on-time delivery rate</w:t>
            </w:r>
          </w:p>
        </w:tc>
        <w:tc>
          <w:tcPr>
            <w:tcW w:type="dxa" w:w="2484"/>
          </w:tcPr>
          <w:p>
            <w:r>
              <w:t>Monthly or when drift threshold is crossed</w:t>
            </w:r>
          </w:p>
        </w:tc>
      </w:tr>
    </w:tbl>
    <w:p>
      <w:pPr>
        <w:pStyle w:val="Heading2"/>
      </w:pPr>
      <w:r>
        <w:t>8.1 Proposed 30-day pilot</w:t>
      </w:r>
    </w:p>
    <w:p>
      <w:pPr>
        <w:pStyle w:val="ListNumber"/>
      </w:pPr>
      <w:r>
        <w:t>Week 1 — Data audit: agree on the prediction timestamp, target definition, feature availability, and baseline KPIs. Validate timestamps, units, duplicates, and missingness.</w:t>
      </w:r>
    </w:p>
    <w:p>
      <w:pPr>
        <w:pStyle w:val="ListNumber"/>
      </w:pPr>
      <w:r>
        <w:t>Week 2 — Offline evaluation: train the baseline and candidate models; use a time-based holdout where possible; review MAE, RMSE, and segment-level residuals.</w:t>
      </w:r>
    </w:p>
    <w:p>
      <w:pPr>
        <w:pStyle w:val="ListNumber"/>
      </w:pPr>
      <w:r>
        <w:t>Week 3 — Shadow deployment: generate predictions without automatically changing dispatch decisions. Compare predicted and actual delivery times and collect dispatcher feedback.</w:t>
      </w:r>
    </w:p>
    <w:p>
      <w:pPr>
        <w:pStyle w:val="ListNumber"/>
      </w:pPr>
      <w:r>
        <w:t>Week 4 — Controlled pilot: allow dispatchers to use risk flags for a limited route or depot. Compare results against a similar control group or a pre-pilot baseline.</w:t>
      </w:r>
    </w:p>
    <w:p>
      <w:pPr>
        <w:pStyle w:val="ListNumber"/>
      </w:pPr>
      <w:r>
        <w:t>End-of-pilot decision: expand only if prediction accuracy is acceptable, alerts are actionable, and service or cost KPIs improve without increasing safety or compliance risks.</w:t>
      </w:r>
    </w:p>
    <w:p>
      <w:pPr>
        <w:pStyle w:val="Heading1"/>
      </w:pPr>
      <w:r>
        <w:t>9. Risks, Limitations, and Governance</w:t>
      </w:r>
    </w:p>
    <w:p>
      <w:pPr>
        <w:pStyle w:val="ListBullet"/>
      </w:pPr>
      <w:r>
        <w:t>Synthetic-data limitation: simulated performance is not evidence that the model will work on live shipments.</w:t>
      </w:r>
    </w:p>
    <w:p>
      <w:pPr>
        <w:pStyle w:val="ListBullet"/>
      </w:pPr>
      <w:r>
        <w:t>Data leakage: only variables available at the moment of prediction should be used.</w:t>
      </w:r>
    </w:p>
    <w:p>
      <w:pPr>
        <w:pStyle w:val="ListBullet"/>
      </w:pPr>
      <w:r>
        <w:t>Concept drift: road networks, customer mix, weather patterns, delivery policies, and depot processes can change.</w:t>
      </w:r>
    </w:p>
    <w:p>
      <w:pPr>
        <w:pStyle w:val="ListBullet"/>
      </w:pPr>
      <w:r>
        <w:t>Fairness and service quality: review whether some regions or customer groups receive systematically less accurate estimates.</w:t>
      </w:r>
    </w:p>
    <w:p>
      <w:pPr>
        <w:pStyle w:val="ListBullet"/>
      </w:pPr>
      <w:r>
        <w:t>Human oversight: predictions should support dispatchers, not override safety rules or local knowledge.</w:t>
      </w:r>
    </w:p>
    <w:p>
      <w:pPr>
        <w:pStyle w:val="ListBullet"/>
      </w:pPr>
      <w:r>
        <w:t>Privacy and security: remove unnecessary personal information and restrict access to customer and driver data.</w:t>
      </w:r>
    </w:p>
    <w:p>
      <w:pPr>
        <w:pStyle w:val="ListBullet"/>
      </w:pPr>
      <w:r>
        <w:t>Explainability: provide understandable reasons for alerts, such as unusually high traffic or warehouse delay, while avoiding unsupported causal claims.</w:t>
      </w:r>
    </w:p>
    <w:p>
      <w:pPr>
        <w:pStyle w:val="Heading1"/>
      </w:pPr>
      <w:r>
        <w:t>10. Conclusion</w:t>
      </w:r>
    </w:p>
    <w:p>
      <w:r>
        <w:t>Predictive modeling can help logistics teams move from reactive delivery management toward earlier risk identification and better resource planning. This report defines a delivery-time regression problem, describes a hypothetical dataset, and provides a reproducible Python workflow for data simulation, model training, evaluation, and hyperparameter tuning. It compares a simple baseline with Linear Regression and Random Forest and recommends evaluating model errors in minutes and across operational segments.</w:t>
      </w:r>
    </w:p>
    <w:p>
      <w:r>
        <w:t>The most important next step is to validate the workflow using historical logistics data and a chronological test period. Model accuracy alone is not enough: the team must connect predictions to defined actions and measure changes in late-delivery rate, route duration, processing delays, and cost per shipment. A staged pilot with human oversight will show whether the model provides measurable business value.</w:t>
      </w:r>
    </w:p>
    <w:p>
      <w:pPr>
        <w:pStyle w:val="Heading1"/>
      </w:pPr>
      <w:r>
        <w:t>Appendix A: Suggested project folder structure</w:t>
      </w:r>
    </w:p>
    <w:p>
      <w:pPr>
        <w:spacing w:after="120"/>
        <w:ind w:left="288" w:right="144"/>
        <w:shd w:fill="F2F4F7"/>
      </w:pPr>
      <w:r>
        <w:rPr>
          <w:rFonts w:ascii="Consolas" w:hAnsi="Consolas"/>
          <w:color w:val="2D2D2D"/>
          <w:sz w:val="16"/>
        </w:rPr>
        <w:t>week-4-logistics-predictive-modeling/</w:t>
      </w:r>
      <w:r>
        <w:br/>
      </w:r>
      <w:r>
        <w:rPr>
          <w:rFonts w:ascii="Consolas" w:hAnsi="Consolas"/>
          <w:color w:val="2D2D2D"/>
          <w:sz w:val="16"/>
        </w:rPr>
        <w:t>├── README.md</w:t>
      </w:r>
      <w:r>
        <w:br/>
      </w:r>
      <w:r>
        <w:rPr>
          <w:rFonts w:ascii="Consolas" w:hAnsi="Consolas"/>
          <w:color w:val="2D2D2D"/>
          <w:sz w:val="16"/>
        </w:rPr>
        <w:t>├── report/</w:t>
      </w:r>
      <w:r>
        <w:br/>
      </w:r>
      <w:r>
        <w:rPr>
          <w:rFonts w:ascii="Consolas" w:hAnsi="Consolas"/>
          <w:color w:val="2D2D2D"/>
          <w:sz w:val="16"/>
        </w:rPr>
        <w:t>│   └── Week_4_Predictive_Modeling_Optimization_Logistics.docx</w:t>
      </w:r>
      <w:r>
        <w:br/>
      </w:r>
      <w:r>
        <w:rPr>
          <w:rFonts w:ascii="Consolas" w:hAnsi="Consolas"/>
          <w:color w:val="2D2D2D"/>
          <w:sz w:val="16"/>
        </w:rPr>
        <w:t>├── notebooks/</w:t>
      </w:r>
      <w:r>
        <w:br/>
      </w:r>
      <w:r>
        <w:rPr>
          <w:rFonts w:ascii="Consolas" w:hAnsi="Consolas"/>
          <w:color w:val="2D2D2D"/>
          <w:sz w:val="16"/>
        </w:rPr>
        <w:t>│   └── delivery_time_model.ipynb</w:t>
      </w:r>
      <w:r>
        <w:br/>
      </w:r>
      <w:r>
        <w:rPr>
          <w:rFonts w:ascii="Consolas" w:hAnsi="Consolas"/>
          <w:color w:val="2D2D2D"/>
          <w:sz w:val="16"/>
        </w:rPr>
        <w:t>├── src/</w:t>
      </w:r>
      <w:r>
        <w:br/>
      </w:r>
      <w:r>
        <w:rPr>
          <w:rFonts w:ascii="Consolas" w:hAnsi="Consolas"/>
          <w:color w:val="2D2D2D"/>
          <w:sz w:val="16"/>
        </w:rPr>
        <w:t>│   └── train_model.py</w:t>
      </w:r>
      <w:r>
        <w:br/>
      </w:r>
      <w:r>
        <w:rPr>
          <w:rFonts w:ascii="Consolas" w:hAnsi="Consolas"/>
          <w:color w:val="2D2D2D"/>
          <w:sz w:val="16"/>
        </w:rPr>
        <w:t>└── outputs/</w:t>
      </w:r>
      <w:r>
        <w:br/>
      </w:r>
      <w:r>
        <w:rPr>
          <w:rFonts w:ascii="Consolas" w:hAnsi="Consolas"/>
          <w:color w:val="2D2D2D"/>
          <w:sz w:val="16"/>
        </w:rPr>
        <w:t xml:space="preserve">    └── evaluation_metrics.csv</w:t>
      </w:r>
    </w:p>
    <w:p>
      <w:pPr>
        <w:pStyle w:val="Heading1"/>
      </w:pPr>
      <w:r>
        <w:t>Appendix B: Environment setup</w:t>
      </w:r>
    </w:p>
    <w:p>
      <w:pPr>
        <w:spacing w:after="120"/>
        <w:ind w:left="288" w:right="144"/>
        <w:shd w:fill="F2F4F7"/>
      </w:pPr>
      <w:r>
        <w:rPr>
          <w:rFonts w:ascii="Consolas" w:hAnsi="Consolas"/>
          <w:color w:val="2D2D2D"/>
          <w:sz w:val="16"/>
        </w:rPr>
        <w:t>python -m pip install pandas numpy scikit-learn matplotlib</w:t>
      </w:r>
    </w:p>
    <w:p>
      <w:r>
        <w:t>Reproducibility checklist: set random seeds, record the Python and package versions, keep the test set separate until final evaluation, save model parameters and metrics, and document any changes made after reviewing test results.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Task | Predictive Modeling and Optimization in Logistics Systems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