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560"/>
        <w:gridCol w:w="2409"/>
        <w:gridCol w:w="1418"/>
        <w:gridCol w:w="1843"/>
        <w:gridCol w:w="1559"/>
        <w:gridCol w:w="1843"/>
        <w:gridCol w:w="2268"/>
        <w:gridCol w:w="1701"/>
      </w:tblGrid>
      <w:tr w:rsidR="003179C1" w:rsidRPr="00DE271E" w:rsidTr="006A69F0">
        <w:tc>
          <w:tcPr>
            <w:tcW w:w="1560" w:type="dxa"/>
          </w:tcPr>
          <w:p w:rsidR="003179C1" w:rsidRPr="00DE271E" w:rsidRDefault="003179C1" w:rsidP="006A69F0">
            <w:pPr>
              <w:spacing w:after="0" w:line="240" w:lineRule="auto"/>
              <w:rPr>
                <w:noProof/>
              </w:rPr>
            </w:pPr>
            <w:r>
              <w:rPr>
                <w:noProof/>
                <w:lang/>
              </w:rPr>
              <w:t>Name of ship / Название судна:</w:t>
            </w:r>
          </w:p>
        </w:tc>
        <w:tc>
          <w:tcPr>
            <w:tcW w:w="2409" w:type="dxa"/>
          </w:tcPr>
          <w:p w:rsidR="003179C1" w:rsidRPr="00DE271E" w:rsidRDefault="003179C1" w:rsidP="006A69F0">
            <w:pPr>
              <w:spacing w:after="0" w:line="240" w:lineRule="auto"/>
              <w:rPr>
                <w:noProof/>
              </w:rPr>
            </w:pPr>
          </w:p>
        </w:tc>
        <w:tc>
          <w:tcPr>
            <w:tcW w:w="1418" w:type="dxa"/>
          </w:tcPr>
          <w:p w:rsidR="003179C1" w:rsidRPr="00DE271E" w:rsidRDefault="003179C1" w:rsidP="006A69F0">
            <w:pPr>
              <w:spacing w:after="0" w:line="240" w:lineRule="auto"/>
              <w:rPr>
                <w:noProof/>
              </w:rPr>
            </w:pPr>
            <w:r>
              <w:rPr>
                <w:noProof/>
                <w:lang/>
              </w:rPr>
              <w:t>Flag of Ship / Флаг судна:</w:t>
            </w:r>
          </w:p>
        </w:tc>
        <w:tc>
          <w:tcPr>
            <w:tcW w:w="1843" w:type="dxa"/>
          </w:tcPr>
          <w:p w:rsidR="003179C1" w:rsidRPr="00DE271E" w:rsidRDefault="003179C1" w:rsidP="006A69F0">
            <w:pPr>
              <w:spacing w:after="0" w:line="240" w:lineRule="auto"/>
              <w:rPr>
                <w:noProof/>
              </w:rPr>
            </w:pPr>
          </w:p>
        </w:tc>
        <w:tc>
          <w:tcPr>
            <w:tcW w:w="1559" w:type="dxa"/>
          </w:tcPr>
          <w:p w:rsidR="003179C1" w:rsidRPr="00DE271E" w:rsidRDefault="003179C1" w:rsidP="006A69F0">
            <w:pPr>
              <w:spacing w:after="0" w:line="240" w:lineRule="auto"/>
              <w:rPr>
                <w:noProof/>
              </w:rPr>
            </w:pPr>
            <w:r>
              <w:rPr>
                <w:noProof/>
                <w:lang/>
              </w:rPr>
              <w:t xml:space="preserve">IMO number / Название судна:  </w:t>
            </w:r>
          </w:p>
        </w:tc>
        <w:tc>
          <w:tcPr>
            <w:tcW w:w="1843" w:type="dxa"/>
          </w:tcPr>
          <w:p w:rsidR="003179C1" w:rsidRPr="00DE271E" w:rsidRDefault="003179C1" w:rsidP="006A69F0">
            <w:pPr>
              <w:spacing w:after="0" w:line="240" w:lineRule="auto"/>
              <w:rPr>
                <w:noProof/>
              </w:rPr>
            </w:pPr>
          </w:p>
        </w:tc>
        <w:tc>
          <w:tcPr>
            <w:tcW w:w="2268" w:type="dxa"/>
          </w:tcPr>
          <w:p w:rsidR="003179C1" w:rsidRPr="00DE271E" w:rsidRDefault="003179C1" w:rsidP="006A69F0">
            <w:pPr>
              <w:spacing w:after="0" w:line="240" w:lineRule="auto"/>
              <w:rPr>
                <w:noProof/>
              </w:rPr>
            </w:pPr>
            <w:r>
              <w:rPr>
                <w:noProof/>
                <w:lang/>
              </w:rPr>
              <w:t>Latest update of table / Последняя корректировка таблицы:</w:t>
            </w:r>
          </w:p>
        </w:tc>
        <w:tc>
          <w:tcPr>
            <w:tcW w:w="1701" w:type="dxa"/>
          </w:tcPr>
          <w:p w:rsidR="003179C1" w:rsidRPr="00DE271E" w:rsidRDefault="003179C1" w:rsidP="006A69F0">
            <w:pPr>
              <w:spacing w:after="0" w:line="240" w:lineRule="auto"/>
              <w:rPr>
                <w:noProof/>
              </w:rPr>
            </w:pPr>
          </w:p>
        </w:tc>
      </w:tr>
    </w:tbl>
    <w:p w:rsidR="003179C1" w:rsidRPr="00DE271E" w:rsidRDefault="003179C1" w:rsidP="00DE271E">
      <w:pPr>
        <w:pStyle w:val="NoSpacing"/>
        <w:rPr>
          <w:noProof/>
          <w:sz w:val="20"/>
          <w:szCs w:val="20"/>
        </w:rPr>
      </w:pPr>
    </w:p>
    <w:p w:rsidR="003179C1" w:rsidRPr="00DE271E" w:rsidRDefault="003179C1" w:rsidP="00DE271E">
      <w:pPr>
        <w:pStyle w:val="NoSpacing"/>
        <w:rPr>
          <w:noProof/>
          <w:sz w:val="20"/>
          <w:szCs w:val="20"/>
        </w:rPr>
      </w:pPr>
      <w:r>
        <w:rPr>
          <w:noProof/>
          <w:sz w:val="20"/>
          <w:szCs w:val="20"/>
          <w:lang/>
        </w:rPr>
        <w:t>The maximum hours of work or minimum hours of rest are applicable in accordance with: …… national law or regulation) issued in conformity with ILO’s</w:t>
      </w:r>
    </w:p>
    <w:p w:rsidR="003179C1" w:rsidRDefault="003179C1" w:rsidP="00DE271E">
      <w:pPr>
        <w:pStyle w:val="NoSpacing"/>
        <w:rPr>
          <w:noProof/>
          <w:sz w:val="20"/>
          <w:szCs w:val="20"/>
          <w:lang/>
        </w:rPr>
      </w:pPr>
      <w:r>
        <w:rPr>
          <w:noProof/>
          <w:sz w:val="20"/>
          <w:szCs w:val="20"/>
          <w:lang/>
        </w:rPr>
        <w:t xml:space="preserve">Seafarers’ Hours of Work and the Manning of Ships Convention, 1996 (No. 180), and with any applicable collective agreement registered or authorized in accordance with that Convention and with the International Convention on Standard Training, Certification and Watchkeeping for Seafarers, 1978, as amended (STCW Convention).¹ / </w:t>
      </w:r>
    </w:p>
    <w:p w:rsidR="003179C1" w:rsidRPr="00DE271E" w:rsidRDefault="003179C1" w:rsidP="00DE271E">
      <w:pPr>
        <w:pStyle w:val="NoSpacing"/>
        <w:rPr>
          <w:noProof/>
          <w:sz w:val="20"/>
          <w:szCs w:val="20"/>
        </w:rPr>
      </w:pPr>
      <w:r>
        <w:rPr>
          <w:noProof/>
          <w:sz w:val="20"/>
          <w:szCs w:val="20"/>
          <w:lang/>
        </w:rPr>
        <w:t>Максимальное количество часов работы и минимальное число часов отдыха применяется в соответствии с: …… национальный закон или норма) согласно Правилам МОТ о часах работы моряков, Конвенции об укомплектовании экипажа, 1996 (№180) и любого применимого коллективного договора, зарегистрированного в соответствии с указанной Конвенцией и Международной конвенцией по стандартному обучению, сертификации и несению вахты для моряков, 1978 г. с изменениями (Конвенция STCW).¹</w:t>
      </w:r>
    </w:p>
    <w:p w:rsidR="003179C1" w:rsidRPr="00DE271E" w:rsidRDefault="003179C1" w:rsidP="00DE271E">
      <w:pPr>
        <w:pStyle w:val="NoSpacing"/>
        <w:rPr>
          <w:rFonts w:cs="Calibri"/>
          <w:noProof/>
          <w:sz w:val="20"/>
          <w:szCs w:val="20"/>
        </w:rPr>
      </w:pPr>
    </w:p>
    <w:p w:rsidR="003179C1" w:rsidRDefault="003179C1" w:rsidP="00DE271E">
      <w:pPr>
        <w:pStyle w:val="NoSpacing"/>
        <w:rPr>
          <w:rFonts w:cs="Calibri"/>
          <w:noProof/>
          <w:sz w:val="20"/>
          <w:szCs w:val="20"/>
          <w:lang/>
        </w:rPr>
      </w:pPr>
      <w:r>
        <w:rPr>
          <w:rFonts w:cs="Calibri"/>
          <w:noProof/>
          <w:sz w:val="20"/>
          <w:szCs w:val="20"/>
          <w:lang/>
        </w:rPr>
        <w:t>Maximum hours of work or minimum hours of rest²: / Максимальное число часов работы и часов отдыха²:……..</w:t>
      </w:r>
    </w:p>
    <w:p w:rsidR="003179C1" w:rsidRDefault="003179C1" w:rsidP="00DE271E">
      <w:pPr>
        <w:pStyle w:val="NoSpacing"/>
        <w:rPr>
          <w:rFonts w:cs="Calibri"/>
          <w:noProof/>
          <w:sz w:val="20"/>
          <w:szCs w:val="20"/>
          <w:lang w:val="ru-RU"/>
        </w:rPr>
      </w:pPr>
    </w:p>
    <w:p w:rsidR="003179C1" w:rsidRPr="00DE271E" w:rsidRDefault="003179C1" w:rsidP="001B2408">
      <w:pPr>
        <w:pStyle w:val="NoSpacing"/>
        <w:rPr>
          <w:rFonts w:cs="Calibri"/>
          <w:noProof/>
          <w:sz w:val="20"/>
          <w:szCs w:val="20"/>
        </w:rPr>
      </w:pPr>
      <w:r>
        <w:rPr>
          <w:rFonts w:cs="Calibri"/>
          <w:noProof/>
          <w:sz w:val="20"/>
          <w:szCs w:val="20"/>
          <w:lang/>
        </w:rPr>
        <w:t>Signature of master / Подпись капитана: ______________</w:t>
      </w:r>
    </w:p>
    <w:p w:rsidR="003179C1" w:rsidRPr="00DE271E" w:rsidRDefault="003179C1" w:rsidP="001B2408">
      <w:pPr>
        <w:pStyle w:val="NoSpacing"/>
        <w:rPr>
          <w:rFonts w:cs="Calibri"/>
          <w:noProof/>
          <w:sz w:val="20"/>
          <w:szCs w:val="20"/>
        </w:rPr>
      </w:pPr>
    </w:p>
    <w:p w:rsidR="003179C1" w:rsidRPr="00DE271E" w:rsidRDefault="003179C1" w:rsidP="001B2408">
      <w:pPr>
        <w:pStyle w:val="NoSpacing"/>
        <w:rPr>
          <w:rFonts w:cs="Calibri"/>
          <w:noProof/>
          <w:sz w:val="20"/>
          <w:szCs w:val="20"/>
        </w:rPr>
      </w:pPr>
      <w:r>
        <w:rPr>
          <w:rFonts w:cs="Calibri"/>
          <w:noProof/>
          <w:sz w:val="20"/>
          <w:szCs w:val="20"/>
          <w:lang/>
        </w:rPr>
        <w:t xml:space="preserve">¹  See overleaf for selected extracts from ILO Convention 180 (appendix 1) and the STCW Convention. / ¹  См. на обороте выдержки из конвенции МОТ 180 (приложение 1) и Конвенции STCW. </w:t>
      </w:r>
    </w:p>
    <w:p w:rsidR="003179C1" w:rsidRPr="00DE271E" w:rsidRDefault="003179C1" w:rsidP="001B2408">
      <w:pPr>
        <w:pStyle w:val="NoSpacing"/>
        <w:rPr>
          <w:rFonts w:cs="Calibri"/>
          <w:noProof/>
          <w:sz w:val="20"/>
          <w:szCs w:val="20"/>
        </w:rPr>
      </w:pPr>
      <w:r>
        <w:rPr>
          <w:rFonts w:cs="Calibri"/>
          <w:noProof/>
          <w:sz w:val="20"/>
          <w:szCs w:val="20"/>
          <w:lang/>
        </w:rPr>
        <w:t>²  Delete as applicable / ²  Удалить лишнее</w:t>
      </w:r>
    </w:p>
    <w:p w:rsidR="003179C1" w:rsidRPr="00DE271E" w:rsidRDefault="003179C1" w:rsidP="001B2408">
      <w:pPr>
        <w:pStyle w:val="NoSpacing"/>
        <w:rPr>
          <w:rFonts w:cs="Calibri"/>
          <w:noProof/>
          <w:sz w:val="20"/>
          <w:szCs w:val="20"/>
        </w:rPr>
      </w:pPr>
      <w:r>
        <w:rPr>
          <w:rFonts w:cs="Calibri"/>
          <w:noProof/>
          <w:sz w:val="20"/>
          <w:szCs w:val="20"/>
          <w:lang/>
        </w:rPr>
        <w:t xml:space="preserve">³  For those positions/ ranks that are also listed in the ship’s safe manning document, the terminology used should be the same as in that document. / ³  Для должностей / званий, также указанных в судовом документе о найме экипажа, должны использоваться те же термины, что и в том документе. </w:t>
      </w:r>
    </w:p>
    <w:p w:rsidR="003179C1" w:rsidRPr="00DE271E" w:rsidRDefault="003179C1" w:rsidP="001B2408">
      <w:pPr>
        <w:pStyle w:val="NoSpacing"/>
        <w:rPr>
          <w:rFonts w:cs="Calibri"/>
          <w:noProof/>
          <w:sz w:val="20"/>
          <w:szCs w:val="20"/>
        </w:rPr>
      </w:pPr>
      <w:r>
        <w:rPr>
          <w:rFonts w:cs="Calibri"/>
          <w:noProof/>
          <w:sz w:val="20"/>
          <w:szCs w:val="20"/>
          <w:lang/>
        </w:rPr>
        <w:t xml:space="preserve">⁴  For watchkeeping personnel, the comments section may be used to indicate the anticipated number of hours to be devoted to unscheduled work and any such hours should be included in the appropriate total daily work hours column. / ⁴  Применительно к вахтенному персоналу в разделе комментариев можно указать планируемое количество часов сверхурочной работы, также данные часы должны быть указаны в соответствующей колонке общего количества отработанных за сутки часов.  </w:t>
      </w:r>
    </w:p>
    <w:p w:rsidR="003179C1" w:rsidRPr="001B2408" w:rsidRDefault="003179C1" w:rsidP="00DE271E">
      <w:pPr>
        <w:pStyle w:val="NoSpacing"/>
        <w:rPr>
          <w:rFonts w:cs="Calibri"/>
          <w:noProof/>
          <w:sz w:val="20"/>
          <w:szCs w:val="20"/>
          <w:lang w:val="ru-RU"/>
        </w:rPr>
      </w:pPr>
    </w:p>
    <w:tbl>
      <w:tblPr>
        <w:tblpPr w:leftFromText="141" w:rightFromText="141" w:vertAnchor="page" w:horzAnchor="margin" w:tblpX="182" w:tblpY="4756"/>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89"/>
        <w:gridCol w:w="1697"/>
        <w:gridCol w:w="1698"/>
        <w:gridCol w:w="1698"/>
        <w:gridCol w:w="1906"/>
        <w:gridCol w:w="2194"/>
        <w:gridCol w:w="1691"/>
        <w:gridCol w:w="2186"/>
      </w:tblGrid>
      <w:tr w:rsidR="003179C1" w:rsidRPr="00DE271E" w:rsidTr="001B2408">
        <w:tc>
          <w:tcPr>
            <w:tcW w:w="1389" w:type="dxa"/>
            <w:vMerge w:val="restart"/>
          </w:tcPr>
          <w:p w:rsidR="003179C1" w:rsidRPr="00DE271E" w:rsidRDefault="003179C1" w:rsidP="006A69F0">
            <w:pPr>
              <w:spacing w:after="0" w:line="240" w:lineRule="auto"/>
              <w:jc w:val="center"/>
              <w:rPr>
                <w:rFonts w:cs="Calibri"/>
                <w:noProof/>
                <w:sz w:val="36"/>
                <w:vertAlign w:val="subscript"/>
              </w:rPr>
            </w:pPr>
            <w:r>
              <w:rPr>
                <w:rFonts w:cs="Calibri"/>
                <w:noProof/>
                <w:sz w:val="36"/>
                <w:vertAlign w:val="subscript"/>
                <w:lang/>
              </w:rPr>
              <w:t>Positon/ Rank³ / Должность/ Звание³</w:t>
            </w:r>
          </w:p>
        </w:tc>
        <w:tc>
          <w:tcPr>
            <w:tcW w:w="3395" w:type="dxa"/>
            <w:gridSpan w:val="2"/>
          </w:tcPr>
          <w:p w:rsidR="003179C1" w:rsidRPr="00DE271E" w:rsidRDefault="003179C1" w:rsidP="006A69F0">
            <w:pPr>
              <w:spacing w:after="0" w:line="240" w:lineRule="auto"/>
              <w:rPr>
                <w:noProof/>
              </w:rPr>
            </w:pPr>
            <w:r>
              <w:rPr>
                <w:noProof/>
                <w:lang/>
              </w:rPr>
              <w:t>Scheduled daily work hours at sea / Плановая продолжительность дневной смены в море</w:t>
            </w:r>
          </w:p>
        </w:tc>
        <w:tc>
          <w:tcPr>
            <w:tcW w:w="3604" w:type="dxa"/>
            <w:gridSpan w:val="2"/>
          </w:tcPr>
          <w:p w:rsidR="003179C1" w:rsidRPr="00DE271E" w:rsidRDefault="003179C1" w:rsidP="006A69F0">
            <w:pPr>
              <w:spacing w:after="0" w:line="240" w:lineRule="auto"/>
              <w:rPr>
                <w:noProof/>
              </w:rPr>
            </w:pPr>
            <w:r>
              <w:rPr>
                <w:noProof/>
                <w:lang/>
              </w:rPr>
              <w:t>Scheduled daily work hours at port/ Плановая продолжительность дневной смены в порту</w:t>
            </w:r>
          </w:p>
        </w:tc>
        <w:tc>
          <w:tcPr>
            <w:tcW w:w="2194" w:type="dxa"/>
            <w:vMerge w:val="restart"/>
          </w:tcPr>
          <w:p w:rsidR="003179C1" w:rsidRPr="00DE271E" w:rsidRDefault="003179C1" w:rsidP="006A69F0">
            <w:pPr>
              <w:spacing w:after="0" w:line="240" w:lineRule="auto"/>
              <w:jc w:val="center"/>
              <w:rPr>
                <w:noProof/>
                <w:sz w:val="36"/>
                <w:szCs w:val="36"/>
                <w:vertAlign w:val="subscript"/>
              </w:rPr>
            </w:pPr>
            <w:r>
              <w:rPr>
                <w:noProof/>
                <w:sz w:val="36"/>
                <w:szCs w:val="36"/>
                <w:vertAlign w:val="subscript"/>
                <w:lang/>
              </w:rPr>
              <w:t>Comments / Комментарии</w:t>
            </w:r>
          </w:p>
        </w:tc>
        <w:tc>
          <w:tcPr>
            <w:tcW w:w="3877" w:type="dxa"/>
            <w:gridSpan w:val="2"/>
          </w:tcPr>
          <w:p w:rsidR="003179C1" w:rsidRPr="00DE271E" w:rsidRDefault="003179C1" w:rsidP="006A69F0">
            <w:pPr>
              <w:spacing w:after="0" w:line="240" w:lineRule="auto"/>
              <w:jc w:val="center"/>
              <w:rPr>
                <w:noProof/>
              </w:rPr>
            </w:pPr>
            <w:r>
              <w:rPr>
                <w:noProof/>
                <w:lang/>
              </w:rPr>
              <w:t>Total daily work/ rest² / Общее число часов работы / отдыха²</w:t>
            </w:r>
          </w:p>
        </w:tc>
      </w:tr>
      <w:tr w:rsidR="003179C1" w:rsidRPr="00DE271E" w:rsidTr="001B2408">
        <w:trPr>
          <w:trHeight w:val="552"/>
        </w:trPr>
        <w:tc>
          <w:tcPr>
            <w:tcW w:w="1389" w:type="dxa"/>
            <w:vMerge/>
          </w:tcPr>
          <w:p w:rsidR="003179C1" w:rsidRPr="00DE271E" w:rsidRDefault="003179C1" w:rsidP="006A69F0">
            <w:pPr>
              <w:spacing w:after="0" w:line="240" w:lineRule="auto"/>
              <w:rPr>
                <w:noProof/>
              </w:rPr>
            </w:pPr>
          </w:p>
        </w:tc>
        <w:tc>
          <w:tcPr>
            <w:tcW w:w="1697" w:type="dxa"/>
          </w:tcPr>
          <w:p w:rsidR="003179C1" w:rsidRPr="00DE271E" w:rsidRDefault="003179C1" w:rsidP="006A69F0">
            <w:pPr>
              <w:spacing w:after="0" w:line="240" w:lineRule="auto"/>
              <w:jc w:val="center"/>
              <w:rPr>
                <w:noProof/>
                <w:sz w:val="20"/>
                <w:szCs w:val="20"/>
              </w:rPr>
            </w:pPr>
            <w:r>
              <w:rPr>
                <w:noProof/>
                <w:sz w:val="20"/>
                <w:szCs w:val="20"/>
                <w:lang/>
              </w:rPr>
              <w:t>Watchkeeping  (from – to) / Несение вахты</w:t>
            </w:r>
          </w:p>
          <w:p w:rsidR="003179C1" w:rsidRPr="00DE271E" w:rsidRDefault="003179C1" w:rsidP="006A69F0">
            <w:pPr>
              <w:spacing w:after="0" w:line="240" w:lineRule="auto"/>
              <w:jc w:val="center"/>
              <w:rPr>
                <w:noProof/>
                <w:sz w:val="20"/>
                <w:szCs w:val="20"/>
              </w:rPr>
            </w:pPr>
            <w:r>
              <w:rPr>
                <w:noProof/>
                <w:sz w:val="20"/>
                <w:szCs w:val="20"/>
                <w:lang/>
              </w:rPr>
              <w:t>(с - по)</w:t>
            </w:r>
          </w:p>
        </w:tc>
        <w:tc>
          <w:tcPr>
            <w:tcW w:w="1698" w:type="dxa"/>
          </w:tcPr>
          <w:p w:rsidR="003179C1" w:rsidRPr="00DE271E" w:rsidRDefault="003179C1" w:rsidP="006A69F0">
            <w:pPr>
              <w:spacing w:after="0" w:line="240" w:lineRule="auto"/>
              <w:rPr>
                <w:noProof/>
                <w:sz w:val="20"/>
                <w:szCs w:val="20"/>
              </w:rPr>
            </w:pPr>
            <w:r>
              <w:rPr>
                <w:noProof/>
                <w:sz w:val="20"/>
                <w:szCs w:val="20"/>
                <w:lang/>
              </w:rPr>
              <w:t>Non- watchkeeping duties (from – to)  / Не связанные с несением вахты обязанности</w:t>
            </w:r>
          </w:p>
          <w:p w:rsidR="003179C1" w:rsidRPr="00DE271E" w:rsidRDefault="003179C1" w:rsidP="006A69F0">
            <w:pPr>
              <w:spacing w:after="0" w:line="240" w:lineRule="auto"/>
              <w:rPr>
                <w:noProof/>
                <w:sz w:val="20"/>
                <w:szCs w:val="20"/>
              </w:rPr>
            </w:pPr>
            <w:r>
              <w:rPr>
                <w:noProof/>
                <w:sz w:val="20"/>
                <w:szCs w:val="20"/>
                <w:lang/>
              </w:rPr>
              <w:t>(с - по)⁴</w:t>
            </w:r>
          </w:p>
        </w:tc>
        <w:tc>
          <w:tcPr>
            <w:tcW w:w="1698" w:type="dxa"/>
          </w:tcPr>
          <w:p w:rsidR="003179C1" w:rsidRPr="00DE271E" w:rsidRDefault="003179C1" w:rsidP="006A69F0">
            <w:pPr>
              <w:spacing w:after="0" w:line="240" w:lineRule="auto"/>
              <w:jc w:val="center"/>
              <w:rPr>
                <w:noProof/>
                <w:sz w:val="20"/>
                <w:szCs w:val="20"/>
              </w:rPr>
            </w:pPr>
            <w:r>
              <w:rPr>
                <w:noProof/>
                <w:sz w:val="20"/>
                <w:szCs w:val="20"/>
                <w:lang/>
              </w:rPr>
              <w:t xml:space="preserve">Watchkeeping (from – to) / Несение вахты </w:t>
            </w:r>
          </w:p>
          <w:p w:rsidR="003179C1" w:rsidRPr="00DE271E" w:rsidRDefault="003179C1" w:rsidP="006A69F0">
            <w:pPr>
              <w:spacing w:after="0" w:line="240" w:lineRule="auto"/>
              <w:jc w:val="center"/>
              <w:rPr>
                <w:noProof/>
                <w:sz w:val="20"/>
                <w:szCs w:val="20"/>
              </w:rPr>
            </w:pPr>
            <w:r>
              <w:rPr>
                <w:noProof/>
                <w:sz w:val="20"/>
                <w:szCs w:val="20"/>
                <w:lang/>
              </w:rPr>
              <w:t>(с - по)</w:t>
            </w:r>
          </w:p>
        </w:tc>
        <w:tc>
          <w:tcPr>
            <w:tcW w:w="1906" w:type="dxa"/>
          </w:tcPr>
          <w:p w:rsidR="003179C1" w:rsidRPr="00DE271E" w:rsidRDefault="003179C1" w:rsidP="006A69F0">
            <w:pPr>
              <w:spacing w:after="0" w:line="240" w:lineRule="auto"/>
              <w:rPr>
                <w:noProof/>
                <w:sz w:val="20"/>
                <w:szCs w:val="20"/>
              </w:rPr>
            </w:pPr>
            <w:r>
              <w:rPr>
                <w:noProof/>
                <w:sz w:val="20"/>
                <w:szCs w:val="20"/>
                <w:lang/>
              </w:rPr>
              <w:t>Non- watchkeeping duties (from – to) / Не связанные с несением вахты обязанности</w:t>
            </w:r>
          </w:p>
          <w:p w:rsidR="003179C1" w:rsidRPr="00DE271E" w:rsidRDefault="003179C1" w:rsidP="006A69F0">
            <w:pPr>
              <w:spacing w:after="0" w:line="240" w:lineRule="auto"/>
              <w:rPr>
                <w:noProof/>
                <w:sz w:val="20"/>
                <w:szCs w:val="20"/>
              </w:rPr>
            </w:pPr>
            <w:r>
              <w:rPr>
                <w:noProof/>
                <w:sz w:val="20"/>
                <w:szCs w:val="20"/>
                <w:lang/>
              </w:rPr>
              <w:t xml:space="preserve"> (с - по)⁴</w:t>
            </w:r>
          </w:p>
        </w:tc>
        <w:tc>
          <w:tcPr>
            <w:tcW w:w="2194" w:type="dxa"/>
            <w:vMerge/>
          </w:tcPr>
          <w:p w:rsidR="003179C1" w:rsidRPr="00DE271E" w:rsidRDefault="003179C1" w:rsidP="006A69F0">
            <w:pPr>
              <w:spacing w:after="0" w:line="240" w:lineRule="auto"/>
              <w:rPr>
                <w:noProof/>
              </w:rPr>
            </w:pPr>
          </w:p>
        </w:tc>
        <w:tc>
          <w:tcPr>
            <w:tcW w:w="1691" w:type="dxa"/>
          </w:tcPr>
          <w:p w:rsidR="003179C1" w:rsidRPr="00DE271E" w:rsidRDefault="003179C1" w:rsidP="006A69F0">
            <w:pPr>
              <w:spacing w:after="0" w:line="240" w:lineRule="auto"/>
              <w:rPr>
                <w:noProof/>
              </w:rPr>
            </w:pPr>
          </w:p>
          <w:p w:rsidR="003179C1" w:rsidRPr="00DE271E" w:rsidRDefault="003179C1" w:rsidP="006A69F0">
            <w:pPr>
              <w:spacing w:after="0" w:line="240" w:lineRule="auto"/>
              <w:jc w:val="center"/>
              <w:rPr>
                <w:noProof/>
              </w:rPr>
            </w:pPr>
            <w:r>
              <w:rPr>
                <w:noProof/>
                <w:lang/>
              </w:rPr>
              <w:t>At sea / В море</w:t>
            </w:r>
          </w:p>
        </w:tc>
        <w:tc>
          <w:tcPr>
            <w:tcW w:w="2186" w:type="dxa"/>
          </w:tcPr>
          <w:p w:rsidR="003179C1" w:rsidRPr="00DE271E" w:rsidRDefault="003179C1" w:rsidP="006A69F0">
            <w:pPr>
              <w:spacing w:after="0" w:line="240" w:lineRule="auto"/>
              <w:rPr>
                <w:noProof/>
              </w:rPr>
            </w:pPr>
          </w:p>
          <w:p w:rsidR="003179C1" w:rsidRPr="00DE271E" w:rsidRDefault="003179C1" w:rsidP="006A69F0">
            <w:pPr>
              <w:spacing w:after="0" w:line="240" w:lineRule="auto"/>
              <w:jc w:val="center"/>
              <w:rPr>
                <w:noProof/>
              </w:rPr>
            </w:pPr>
            <w:r>
              <w:rPr>
                <w:noProof/>
                <w:lang/>
              </w:rPr>
              <w:t>In port / В порту</w:t>
            </w:r>
          </w:p>
        </w:tc>
      </w:tr>
      <w:tr w:rsidR="003179C1" w:rsidRPr="00DE271E" w:rsidTr="001B2408">
        <w:trPr>
          <w:trHeight w:val="289"/>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r w:rsidR="003179C1" w:rsidRPr="00DE271E" w:rsidTr="001B2408">
        <w:trPr>
          <w:trHeight w:val="267"/>
        </w:trPr>
        <w:tc>
          <w:tcPr>
            <w:tcW w:w="1389" w:type="dxa"/>
            <w:vAlign w:val="center"/>
          </w:tcPr>
          <w:p w:rsidR="003179C1" w:rsidRPr="00DE271E" w:rsidRDefault="003179C1" w:rsidP="006A69F0">
            <w:pPr>
              <w:spacing w:after="0" w:line="240" w:lineRule="auto"/>
              <w:jc w:val="center"/>
              <w:rPr>
                <w:rFonts w:ascii="Arial" w:hAnsi="Arial"/>
                <w:noProof/>
                <w:sz w:val="20"/>
                <w:szCs w:val="20"/>
              </w:rPr>
            </w:pPr>
          </w:p>
        </w:tc>
        <w:tc>
          <w:tcPr>
            <w:tcW w:w="1697"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698" w:type="dxa"/>
            <w:vAlign w:val="center"/>
          </w:tcPr>
          <w:p w:rsidR="003179C1" w:rsidRPr="00DE271E" w:rsidRDefault="003179C1" w:rsidP="006A69F0">
            <w:pPr>
              <w:spacing w:after="0" w:line="240" w:lineRule="auto"/>
              <w:jc w:val="center"/>
              <w:rPr>
                <w:rFonts w:ascii="Arial" w:hAnsi="Arial"/>
                <w:noProof/>
                <w:sz w:val="20"/>
                <w:szCs w:val="20"/>
              </w:rPr>
            </w:pPr>
          </w:p>
        </w:tc>
        <w:tc>
          <w:tcPr>
            <w:tcW w:w="1906" w:type="dxa"/>
            <w:vAlign w:val="center"/>
          </w:tcPr>
          <w:p w:rsidR="003179C1" w:rsidRPr="00DE271E" w:rsidRDefault="003179C1" w:rsidP="006A69F0">
            <w:pPr>
              <w:spacing w:after="0" w:line="240" w:lineRule="auto"/>
              <w:jc w:val="center"/>
              <w:rPr>
                <w:rFonts w:ascii="Arial" w:hAnsi="Arial"/>
                <w:noProof/>
                <w:sz w:val="20"/>
                <w:szCs w:val="20"/>
              </w:rPr>
            </w:pPr>
          </w:p>
        </w:tc>
        <w:tc>
          <w:tcPr>
            <w:tcW w:w="2194" w:type="dxa"/>
            <w:vAlign w:val="center"/>
          </w:tcPr>
          <w:p w:rsidR="003179C1" w:rsidRPr="00DE271E" w:rsidRDefault="003179C1" w:rsidP="006A69F0">
            <w:pPr>
              <w:spacing w:after="0" w:line="240" w:lineRule="auto"/>
              <w:jc w:val="center"/>
              <w:rPr>
                <w:rFonts w:ascii="Arial" w:hAnsi="Arial"/>
                <w:noProof/>
                <w:sz w:val="20"/>
                <w:szCs w:val="20"/>
              </w:rPr>
            </w:pPr>
          </w:p>
        </w:tc>
        <w:tc>
          <w:tcPr>
            <w:tcW w:w="1691" w:type="dxa"/>
            <w:vAlign w:val="center"/>
          </w:tcPr>
          <w:p w:rsidR="003179C1" w:rsidRPr="00DE271E" w:rsidRDefault="003179C1" w:rsidP="006A69F0">
            <w:pPr>
              <w:spacing w:after="0" w:line="240" w:lineRule="auto"/>
              <w:jc w:val="center"/>
              <w:rPr>
                <w:rFonts w:ascii="Arial" w:hAnsi="Arial"/>
                <w:noProof/>
                <w:sz w:val="20"/>
                <w:szCs w:val="20"/>
              </w:rPr>
            </w:pPr>
          </w:p>
        </w:tc>
        <w:tc>
          <w:tcPr>
            <w:tcW w:w="2186" w:type="dxa"/>
            <w:vAlign w:val="center"/>
          </w:tcPr>
          <w:p w:rsidR="003179C1" w:rsidRPr="00DE271E" w:rsidRDefault="003179C1" w:rsidP="006A69F0">
            <w:pPr>
              <w:spacing w:after="0" w:line="240" w:lineRule="auto"/>
              <w:jc w:val="center"/>
              <w:rPr>
                <w:rFonts w:ascii="Arial" w:hAnsi="Arial"/>
                <w:noProof/>
                <w:sz w:val="20"/>
                <w:szCs w:val="20"/>
              </w:rPr>
            </w:pPr>
          </w:p>
        </w:tc>
      </w:tr>
    </w:tbl>
    <w:p w:rsidR="003179C1" w:rsidRPr="00DE271E" w:rsidRDefault="003179C1" w:rsidP="001B2408">
      <w:pPr>
        <w:pStyle w:val="NoSpacing"/>
        <w:rPr>
          <w:noProof/>
        </w:rPr>
      </w:pPr>
    </w:p>
    <w:sectPr w:rsidR="003179C1" w:rsidRPr="00DE271E" w:rsidSect="008768DE">
      <w:headerReference w:type="default" r:id="rId6"/>
      <w:footerReference w:type="default" r:id="rId7"/>
      <w:pgSz w:w="16838" w:h="11906" w:orient="landscape" w:code="9"/>
      <w:pgMar w:top="1701" w:right="1134" w:bottom="851" w:left="1134" w:header="993" w:footer="5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79C1" w:rsidRPr="00DE271E" w:rsidRDefault="003179C1" w:rsidP="007C3C1B">
      <w:pPr>
        <w:spacing w:after="0" w:line="240" w:lineRule="auto"/>
        <w:rPr>
          <w:noProof/>
        </w:rPr>
      </w:pPr>
      <w:r>
        <w:rPr>
          <w:noProof/>
        </w:rPr>
        <w:separator/>
      </w:r>
    </w:p>
  </w:endnote>
  <w:endnote w:type="continuationSeparator" w:id="0">
    <w:p w:rsidR="003179C1" w:rsidRPr="00DE271E" w:rsidRDefault="003179C1" w:rsidP="007C3C1B">
      <w:pPr>
        <w:spacing w:after="0" w:line="240" w:lineRule="auto"/>
        <w:rPr>
          <w:noProof/>
        </w:rPr>
      </w:pPr>
      <w:r>
        <w:rPr>
          <w:noProof/>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4709" w:type="dxa"/>
      <w:tblLook w:val="01E0"/>
    </w:tblPr>
    <w:tblGrid>
      <w:gridCol w:w="1872"/>
      <w:gridCol w:w="11736"/>
      <w:gridCol w:w="993"/>
    </w:tblGrid>
    <w:tr w:rsidR="003179C1" w:rsidRPr="00DE271E" w:rsidTr="00BB6221">
      <w:trPr>
        <w:trHeight w:val="175"/>
      </w:trPr>
      <w:tc>
        <w:tcPr>
          <w:tcW w:w="1980" w:type="dxa"/>
        </w:tcPr>
        <w:p w:rsidR="003179C1" w:rsidRPr="00DE271E" w:rsidRDefault="003179C1" w:rsidP="00CF1ACA">
          <w:pPr>
            <w:pStyle w:val="NoSpacing"/>
            <w:rPr>
              <w:noProof/>
              <w:sz w:val="12"/>
              <w:szCs w:val="12"/>
            </w:rPr>
          </w:pPr>
          <w:r>
            <w:rPr>
              <w:noProof/>
              <w:sz w:val="12"/>
              <w:szCs w:val="12"/>
              <w:lang/>
            </w:rPr>
            <w:t>Group Crewing Manager / Менеджер крюинга Группы</w:t>
          </w:r>
        </w:p>
      </w:tc>
      <w:tc>
        <w:tcPr>
          <w:tcW w:w="11736" w:type="dxa"/>
        </w:tcPr>
        <w:p w:rsidR="003179C1" w:rsidRPr="00DE271E" w:rsidRDefault="003179C1" w:rsidP="00CF1ACA">
          <w:pPr>
            <w:pStyle w:val="NoSpacing"/>
            <w:rPr>
              <w:noProof/>
              <w:sz w:val="12"/>
              <w:szCs w:val="12"/>
            </w:rPr>
          </w:pPr>
          <w:r>
            <w:rPr>
              <w:noProof/>
              <w:sz w:val="12"/>
              <w:szCs w:val="12"/>
              <w:lang/>
            </w:rPr>
            <w:t>6/15/2015</w:t>
          </w:r>
        </w:p>
      </w:tc>
      <w:tc>
        <w:tcPr>
          <w:tcW w:w="993" w:type="dxa"/>
        </w:tcPr>
        <w:p w:rsidR="003179C1" w:rsidRPr="00DE271E" w:rsidRDefault="003179C1" w:rsidP="00CF1ACA">
          <w:pPr>
            <w:pStyle w:val="NoSpacing"/>
            <w:jc w:val="right"/>
            <w:rPr>
              <w:noProof/>
              <w:sz w:val="12"/>
              <w:szCs w:val="12"/>
            </w:rPr>
          </w:pPr>
          <w:r>
            <w:rPr>
              <w:noProof/>
              <w:sz w:val="12"/>
              <w:szCs w:val="12"/>
              <w:lang/>
            </w:rPr>
            <w:fldChar w:fldCharType="begin"/>
          </w:r>
          <w:r>
            <w:rPr>
              <w:noProof/>
              <w:sz w:val="12"/>
              <w:szCs w:val="12"/>
              <w:lang/>
            </w:rPr>
            <w:instrText xml:space="preserve"> PAGE </w:instrText>
          </w:r>
          <w:r>
            <w:rPr>
              <w:noProof/>
              <w:sz w:val="12"/>
              <w:szCs w:val="12"/>
              <w:lang/>
            </w:rPr>
            <w:fldChar w:fldCharType="separate"/>
          </w:r>
          <w:r>
            <w:rPr>
              <w:noProof/>
              <w:sz w:val="12"/>
              <w:szCs w:val="12"/>
              <w:lang/>
            </w:rPr>
            <w:t>1</w:t>
          </w:r>
          <w:r>
            <w:rPr>
              <w:noProof/>
              <w:sz w:val="12"/>
              <w:szCs w:val="12"/>
              <w:lang/>
            </w:rPr>
            <w:fldChar w:fldCharType="end"/>
          </w:r>
          <w:r>
            <w:rPr>
              <w:noProof/>
              <w:sz w:val="12"/>
              <w:szCs w:val="12"/>
              <w:lang/>
            </w:rPr>
            <w:t xml:space="preserve"> / </w:t>
          </w:r>
          <w:r>
            <w:rPr>
              <w:noProof/>
              <w:sz w:val="12"/>
              <w:szCs w:val="12"/>
              <w:lang/>
            </w:rPr>
            <w:fldChar w:fldCharType="begin"/>
          </w:r>
          <w:r>
            <w:rPr>
              <w:noProof/>
              <w:sz w:val="12"/>
              <w:szCs w:val="12"/>
              <w:lang/>
            </w:rPr>
            <w:instrText xml:space="preserve"> NUMPAGES </w:instrText>
          </w:r>
          <w:r>
            <w:rPr>
              <w:noProof/>
              <w:sz w:val="12"/>
              <w:szCs w:val="12"/>
              <w:lang/>
            </w:rPr>
            <w:fldChar w:fldCharType="separate"/>
          </w:r>
          <w:r>
            <w:rPr>
              <w:noProof/>
              <w:sz w:val="12"/>
              <w:szCs w:val="12"/>
              <w:lang/>
            </w:rPr>
            <w:t>2</w:t>
          </w:r>
          <w:r>
            <w:rPr>
              <w:noProof/>
              <w:sz w:val="12"/>
              <w:szCs w:val="12"/>
              <w:lang/>
            </w:rPr>
            <w:fldChar w:fldCharType="end"/>
          </w:r>
        </w:p>
      </w:tc>
    </w:tr>
    <w:tr w:rsidR="003179C1" w:rsidRPr="00DE271E" w:rsidTr="00CF1ACA">
      <w:trPr>
        <w:trHeight w:val="175"/>
      </w:trPr>
      <w:tc>
        <w:tcPr>
          <w:tcW w:w="13716" w:type="dxa"/>
          <w:gridSpan w:val="2"/>
        </w:tcPr>
        <w:p w:rsidR="003179C1" w:rsidRPr="00DE271E" w:rsidRDefault="003179C1" w:rsidP="00CF1ACA">
          <w:pPr>
            <w:pStyle w:val="NoSpacing"/>
            <w:rPr>
              <w:noProof/>
              <w:sz w:val="12"/>
              <w:szCs w:val="12"/>
            </w:rPr>
          </w:pPr>
          <w:r>
            <w:rPr>
              <w:noProof/>
              <w:sz w:val="12"/>
              <w:szCs w:val="12"/>
              <w:lang/>
            </w:rPr>
            <w:t>{_UIVersionString} DOC. UNCONTROLLED WHEN PRINTED</w:t>
          </w:r>
        </w:p>
      </w:tc>
      <w:tc>
        <w:tcPr>
          <w:tcW w:w="993" w:type="dxa"/>
        </w:tcPr>
        <w:p w:rsidR="003179C1" w:rsidRPr="00DE271E" w:rsidRDefault="003179C1" w:rsidP="00CF1ACA">
          <w:pPr>
            <w:pStyle w:val="NoSpacing"/>
            <w:rPr>
              <w:noProof/>
              <w:sz w:val="12"/>
              <w:szCs w:val="12"/>
            </w:rPr>
          </w:pPr>
        </w:p>
      </w:tc>
    </w:tr>
  </w:tbl>
  <w:p w:rsidR="003179C1" w:rsidRPr="00DE271E" w:rsidRDefault="003179C1" w:rsidP="002473BC">
    <w:pPr>
      <w:pStyle w:val="NoSpacing"/>
      <w:rPr>
        <w:rFonts w:ascii="Arial" w:hAnsi="Arial"/>
        <w:noProof/>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79C1" w:rsidRPr="00DE271E" w:rsidRDefault="003179C1" w:rsidP="007C3C1B">
      <w:pPr>
        <w:spacing w:after="0" w:line="240" w:lineRule="auto"/>
        <w:rPr>
          <w:noProof/>
        </w:rPr>
      </w:pPr>
      <w:r>
        <w:rPr>
          <w:noProof/>
        </w:rPr>
        <w:separator/>
      </w:r>
    </w:p>
  </w:footnote>
  <w:footnote w:type="continuationSeparator" w:id="0">
    <w:p w:rsidR="003179C1" w:rsidRPr="00DE271E" w:rsidRDefault="003179C1" w:rsidP="007C3C1B">
      <w:pPr>
        <w:spacing w:after="0" w:line="240" w:lineRule="auto"/>
        <w:rPr>
          <w:noProof/>
        </w:rPr>
      </w:pPr>
      <w:r>
        <w:rPr>
          <w:noProof/>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4601" w:type="dxa"/>
      <w:tblInd w:w="15"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tblPr>
    <w:tblGrid>
      <w:gridCol w:w="2846"/>
      <w:gridCol w:w="8930"/>
      <w:gridCol w:w="2835"/>
    </w:tblGrid>
    <w:tr w:rsidR="003179C1" w:rsidRPr="00DE271E" w:rsidTr="002473BC">
      <w:trPr>
        <w:trHeight w:val="391"/>
      </w:trPr>
      <w:tc>
        <w:tcPr>
          <w:tcW w:w="2836" w:type="dxa"/>
          <w:vMerge w:val="restart"/>
          <w:tcBorders>
            <w:top w:val="single" w:sz="4" w:space="0" w:color="auto"/>
          </w:tcBorders>
          <w:noWrap/>
        </w:tcPr>
        <w:p w:rsidR="003179C1" w:rsidRPr="00DE271E" w:rsidRDefault="003179C1" w:rsidP="002473BC">
          <w:pPr>
            <w:tabs>
              <w:tab w:val="center" w:pos="4680"/>
              <w:tab w:val="right" w:pos="9360"/>
            </w:tabs>
            <w:spacing w:after="0" w:line="240" w:lineRule="auto"/>
            <w:rPr>
              <w:rFonts w:ascii="Arial" w:hAnsi="Arial"/>
              <w:b/>
              <w:bCs/>
              <w:noProof/>
              <w:sz w:val="24"/>
              <w:szCs w:val="24"/>
            </w:rPr>
          </w:pPr>
          <w:r>
            <w:rPr>
              <w:noProof/>
              <w:lang w:val="ru-RU"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style="position:absolute;margin-left:1.8pt;margin-top:1.9pt;width:135.75pt;height:58.2pt;z-index:-251656192;visibility:visible">
                <v:imagedata r:id="rId1" o:title=""/>
              </v:shape>
            </w:pict>
          </w:r>
        </w:p>
      </w:tc>
      <w:tc>
        <w:tcPr>
          <w:tcW w:w="8930" w:type="dxa"/>
          <w:tcBorders>
            <w:top w:val="single" w:sz="4" w:space="0" w:color="auto"/>
          </w:tcBorders>
          <w:noWrap/>
          <w:vAlign w:val="bottom"/>
        </w:tcPr>
        <w:p w:rsidR="003179C1" w:rsidRPr="00DE271E" w:rsidRDefault="003179C1" w:rsidP="002473BC">
          <w:pPr>
            <w:tabs>
              <w:tab w:val="center" w:pos="4680"/>
              <w:tab w:val="right" w:pos="9360"/>
            </w:tabs>
            <w:spacing w:after="0" w:line="240" w:lineRule="auto"/>
            <w:jc w:val="center"/>
            <w:rPr>
              <w:rFonts w:ascii="Arial" w:hAnsi="Arial"/>
              <w:b/>
              <w:bCs/>
              <w:noProof/>
              <w:sz w:val="24"/>
              <w:szCs w:val="24"/>
            </w:rPr>
          </w:pPr>
        </w:p>
      </w:tc>
      <w:tc>
        <w:tcPr>
          <w:tcW w:w="2835" w:type="dxa"/>
          <w:tcBorders>
            <w:top w:val="single" w:sz="4" w:space="0" w:color="auto"/>
          </w:tcBorders>
          <w:noWrap/>
          <w:vAlign w:val="center"/>
        </w:tcPr>
        <w:p w:rsidR="003179C1" w:rsidRPr="00DE271E" w:rsidRDefault="003179C1" w:rsidP="00400466">
          <w:pPr>
            <w:spacing w:after="0" w:line="240" w:lineRule="auto"/>
            <w:jc w:val="center"/>
            <w:rPr>
              <w:rFonts w:ascii="Arial" w:hAnsi="Arial"/>
              <w:b/>
              <w:noProof/>
              <w:sz w:val="20"/>
              <w:szCs w:val="20"/>
            </w:rPr>
          </w:pPr>
          <w:r>
            <w:rPr>
              <w:rFonts w:ascii="Arial" w:hAnsi="Arial"/>
              <w:b/>
              <w:bCs/>
              <w:noProof/>
              <w:sz w:val="20"/>
              <w:szCs w:val="20"/>
              <w:lang/>
            </w:rPr>
            <w:t>FRM-VSL-03-3003-002</w:t>
          </w:r>
        </w:p>
      </w:tc>
    </w:tr>
    <w:tr w:rsidR="003179C1" w:rsidRPr="00DE271E" w:rsidTr="002473BC">
      <w:trPr>
        <w:trHeight w:val="426"/>
      </w:trPr>
      <w:tc>
        <w:tcPr>
          <w:tcW w:w="2836" w:type="dxa"/>
          <w:vMerge/>
          <w:noWrap/>
          <w:vAlign w:val="bottom"/>
        </w:tcPr>
        <w:p w:rsidR="003179C1" w:rsidRPr="00DE271E" w:rsidRDefault="003179C1" w:rsidP="002473BC">
          <w:pPr>
            <w:tabs>
              <w:tab w:val="center" w:pos="4680"/>
              <w:tab w:val="right" w:pos="9360"/>
            </w:tabs>
            <w:spacing w:after="0" w:line="240" w:lineRule="auto"/>
            <w:rPr>
              <w:rFonts w:ascii="Times New Roman" w:hAnsi="Times New Roman" w:cs="Times New Roman"/>
              <w:b/>
              <w:bCs/>
              <w:noProof/>
              <w:sz w:val="24"/>
              <w:szCs w:val="24"/>
            </w:rPr>
          </w:pPr>
        </w:p>
      </w:tc>
      <w:tc>
        <w:tcPr>
          <w:tcW w:w="8930" w:type="dxa"/>
          <w:noWrap/>
          <w:vAlign w:val="bottom"/>
        </w:tcPr>
        <w:p w:rsidR="003179C1" w:rsidRDefault="003179C1" w:rsidP="002473BC">
          <w:pPr>
            <w:tabs>
              <w:tab w:val="center" w:pos="4680"/>
              <w:tab w:val="right" w:pos="9360"/>
            </w:tabs>
            <w:spacing w:after="0" w:line="240" w:lineRule="auto"/>
            <w:jc w:val="center"/>
            <w:rPr>
              <w:rFonts w:ascii="Arial" w:hAnsi="Arial"/>
              <w:b/>
              <w:bCs/>
              <w:noProof/>
              <w:sz w:val="24"/>
              <w:szCs w:val="24"/>
              <w:lang/>
            </w:rPr>
          </w:pPr>
          <w:r>
            <w:rPr>
              <w:rFonts w:ascii="Arial" w:hAnsi="Arial"/>
              <w:b/>
              <w:bCs/>
              <w:noProof/>
              <w:sz w:val="24"/>
              <w:szCs w:val="24"/>
              <w:lang/>
            </w:rPr>
            <w:t xml:space="preserve">SHIPBOARD WORKING ARRANGEMENTS / </w:t>
          </w:r>
        </w:p>
        <w:p w:rsidR="003179C1" w:rsidRPr="00DE271E" w:rsidRDefault="003179C1" w:rsidP="002473BC">
          <w:pPr>
            <w:tabs>
              <w:tab w:val="center" w:pos="4680"/>
              <w:tab w:val="right" w:pos="9360"/>
            </w:tabs>
            <w:spacing w:after="0" w:line="240" w:lineRule="auto"/>
            <w:jc w:val="center"/>
            <w:rPr>
              <w:rFonts w:ascii="Arial" w:hAnsi="Arial"/>
              <w:b/>
              <w:noProof/>
              <w:sz w:val="24"/>
              <w:szCs w:val="24"/>
            </w:rPr>
          </w:pPr>
          <w:r>
            <w:rPr>
              <w:rFonts w:ascii="Arial" w:hAnsi="Arial"/>
              <w:b/>
              <w:bCs/>
              <w:noProof/>
              <w:sz w:val="24"/>
              <w:szCs w:val="24"/>
              <w:lang/>
            </w:rPr>
            <w:t>ТРУДОВОЙ РАСПОРЯДОК НА БОРТУ</w:t>
          </w:r>
        </w:p>
      </w:tc>
      <w:tc>
        <w:tcPr>
          <w:tcW w:w="2835" w:type="dxa"/>
          <w:noWrap/>
          <w:vAlign w:val="center"/>
        </w:tcPr>
        <w:p w:rsidR="003179C1" w:rsidRPr="00DE271E" w:rsidRDefault="003179C1" w:rsidP="002473BC">
          <w:pPr>
            <w:spacing w:after="0" w:line="240" w:lineRule="auto"/>
            <w:jc w:val="center"/>
            <w:rPr>
              <w:rFonts w:ascii="Arial" w:hAnsi="Arial"/>
              <w:b/>
              <w:noProof/>
              <w:sz w:val="20"/>
              <w:szCs w:val="20"/>
            </w:rPr>
          </w:pPr>
          <w:r>
            <w:rPr>
              <w:rFonts w:ascii="Arial" w:hAnsi="Arial"/>
              <w:b/>
              <w:bCs/>
              <w:noProof/>
              <w:sz w:val="20"/>
              <w:szCs w:val="20"/>
              <w:lang/>
            </w:rPr>
            <w:t>File 3 / Папка 3</w:t>
          </w:r>
        </w:p>
      </w:tc>
    </w:tr>
    <w:tr w:rsidR="003179C1" w:rsidRPr="00DE271E" w:rsidTr="002473BC">
      <w:trPr>
        <w:trHeight w:val="430"/>
      </w:trPr>
      <w:tc>
        <w:tcPr>
          <w:tcW w:w="2836" w:type="dxa"/>
          <w:vMerge/>
          <w:tcBorders>
            <w:bottom w:val="single" w:sz="4" w:space="0" w:color="auto"/>
          </w:tcBorders>
          <w:noWrap/>
          <w:vAlign w:val="bottom"/>
        </w:tcPr>
        <w:p w:rsidR="003179C1" w:rsidRPr="00DE271E" w:rsidRDefault="003179C1" w:rsidP="002473BC">
          <w:pPr>
            <w:tabs>
              <w:tab w:val="center" w:pos="4680"/>
              <w:tab w:val="right" w:pos="9360"/>
            </w:tabs>
            <w:spacing w:after="0" w:line="240" w:lineRule="auto"/>
            <w:rPr>
              <w:rFonts w:ascii="Times New Roman" w:hAnsi="Times New Roman" w:cs="Times New Roman"/>
              <w:noProof/>
              <w:sz w:val="24"/>
              <w:szCs w:val="24"/>
            </w:rPr>
          </w:pPr>
        </w:p>
      </w:tc>
      <w:tc>
        <w:tcPr>
          <w:tcW w:w="8930" w:type="dxa"/>
          <w:tcBorders>
            <w:bottom w:val="single" w:sz="4" w:space="0" w:color="auto"/>
          </w:tcBorders>
          <w:noWrap/>
          <w:vAlign w:val="bottom"/>
        </w:tcPr>
        <w:p w:rsidR="003179C1" w:rsidRPr="00DE271E" w:rsidRDefault="003179C1" w:rsidP="002473BC">
          <w:pPr>
            <w:tabs>
              <w:tab w:val="center" w:pos="4680"/>
              <w:tab w:val="right" w:pos="9360"/>
            </w:tabs>
            <w:spacing w:after="0" w:line="240" w:lineRule="auto"/>
            <w:jc w:val="center"/>
            <w:rPr>
              <w:rFonts w:ascii="Arial" w:hAnsi="Arial"/>
              <w:b/>
              <w:bCs/>
              <w:noProof/>
              <w:sz w:val="24"/>
              <w:szCs w:val="24"/>
            </w:rPr>
          </w:pPr>
        </w:p>
      </w:tc>
      <w:tc>
        <w:tcPr>
          <w:tcW w:w="2835" w:type="dxa"/>
          <w:tcBorders>
            <w:bottom w:val="single" w:sz="4" w:space="0" w:color="auto"/>
          </w:tcBorders>
          <w:noWrap/>
          <w:vAlign w:val="center"/>
        </w:tcPr>
        <w:p w:rsidR="003179C1" w:rsidRPr="00DE271E" w:rsidRDefault="003179C1" w:rsidP="002473BC">
          <w:pPr>
            <w:spacing w:after="0" w:line="240" w:lineRule="auto"/>
            <w:jc w:val="center"/>
            <w:rPr>
              <w:rFonts w:ascii="Arial" w:hAnsi="Arial"/>
              <w:b/>
              <w:noProof/>
              <w:sz w:val="20"/>
              <w:szCs w:val="20"/>
            </w:rPr>
          </w:pPr>
          <w:r>
            <w:rPr>
              <w:rFonts w:ascii="Arial" w:hAnsi="Arial"/>
              <w:b/>
              <w:bCs/>
              <w:noProof/>
              <w:sz w:val="20"/>
              <w:szCs w:val="20"/>
              <w:lang/>
            </w:rPr>
            <w:t>Retention 3 Year / Срок хранения 3 года</w:t>
          </w:r>
        </w:p>
      </w:tc>
    </w:tr>
  </w:tbl>
  <w:p w:rsidR="003179C1" w:rsidRPr="00DE271E" w:rsidRDefault="003179C1">
    <w:pPr>
      <w:pStyle w:val="Header"/>
      <w:rPr>
        <w:noProof/>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ocumentProtection w:edit="forms" w:enforcement="0"/>
  <w:defaultTabStop w:val="708"/>
  <w:hyphenationZone w:val="425"/>
  <w:doNotHyphenateCaps/>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50175"/>
    <w:rsid w:val="00032E4C"/>
    <w:rsid w:val="000720BB"/>
    <w:rsid w:val="00090370"/>
    <w:rsid w:val="000B6B84"/>
    <w:rsid w:val="001053DD"/>
    <w:rsid w:val="00117C08"/>
    <w:rsid w:val="00144460"/>
    <w:rsid w:val="00152C0B"/>
    <w:rsid w:val="0018639E"/>
    <w:rsid w:val="001B2408"/>
    <w:rsid w:val="001B339E"/>
    <w:rsid w:val="002473BC"/>
    <w:rsid w:val="002B2F82"/>
    <w:rsid w:val="003179C1"/>
    <w:rsid w:val="00341FC3"/>
    <w:rsid w:val="0039486C"/>
    <w:rsid w:val="00400466"/>
    <w:rsid w:val="00414CB1"/>
    <w:rsid w:val="00450175"/>
    <w:rsid w:val="00471D25"/>
    <w:rsid w:val="005225D5"/>
    <w:rsid w:val="0058241F"/>
    <w:rsid w:val="00664E58"/>
    <w:rsid w:val="00667729"/>
    <w:rsid w:val="006A69F0"/>
    <w:rsid w:val="006E236D"/>
    <w:rsid w:val="00704F3B"/>
    <w:rsid w:val="00783F3D"/>
    <w:rsid w:val="007853DF"/>
    <w:rsid w:val="00794000"/>
    <w:rsid w:val="007C3C1B"/>
    <w:rsid w:val="007D4FB3"/>
    <w:rsid w:val="00834959"/>
    <w:rsid w:val="00864855"/>
    <w:rsid w:val="008768DE"/>
    <w:rsid w:val="00A55187"/>
    <w:rsid w:val="00AD4829"/>
    <w:rsid w:val="00B02AB9"/>
    <w:rsid w:val="00B17510"/>
    <w:rsid w:val="00B66401"/>
    <w:rsid w:val="00BB5EBA"/>
    <w:rsid w:val="00BB6221"/>
    <w:rsid w:val="00C0059D"/>
    <w:rsid w:val="00CA46AD"/>
    <w:rsid w:val="00CF1ACA"/>
    <w:rsid w:val="00D10241"/>
    <w:rsid w:val="00DC1515"/>
    <w:rsid w:val="00DE271E"/>
    <w:rsid w:val="00E144F5"/>
    <w:rsid w:val="00E65646"/>
    <w:rsid w:val="00EB3458"/>
    <w:rsid w:val="00F30DBA"/>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855"/>
    <w:pPr>
      <w:spacing w:after="200" w:line="276" w:lineRule="auto"/>
    </w:pPr>
    <w:rPr>
      <w:lang w:val="nl-NL" w:eastAsia="en-US"/>
    </w:rPr>
  </w:style>
  <w:style w:type="paragraph" w:styleId="Heading2">
    <w:name w:val="heading 2"/>
    <w:basedOn w:val="Normal"/>
    <w:next w:val="Normal"/>
    <w:link w:val="Heading2Char"/>
    <w:uiPriority w:val="99"/>
    <w:qFormat/>
    <w:rsid w:val="00CA46AD"/>
    <w:pPr>
      <w:keepNext/>
      <w:keepLines/>
      <w:spacing w:before="20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CA46AD"/>
    <w:rPr>
      <w:rFonts w:ascii="Cambria" w:hAnsi="Cambria" w:cs="Times New Roman"/>
      <w:b/>
      <w:bCs/>
      <w:color w:val="4F81BD"/>
      <w:sz w:val="26"/>
      <w:szCs w:val="26"/>
    </w:rPr>
  </w:style>
  <w:style w:type="table" w:styleId="TableGrid">
    <w:name w:val="Table Grid"/>
    <w:basedOn w:val="TableNormal"/>
    <w:uiPriority w:val="99"/>
    <w:rsid w:val="0018639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rsid w:val="007C3C1B"/>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7C3C1B"/>
    <w:rPr>
      <w:rFonts w:cs="Times New Roman"/>
      <w:sz w:val="20"/>
      <w:szCs w:val="20"/>
    </w:rPr>
  </w:style>
  <w:style w:type="character" w:styleId="EndnoteReference">
    <w:name w:val="endnote reference"/>
    <w:basedOn w:val="DefaultParagraphFont"/>
    <w:uiPriority w:val="99"/>
    <w:semiHidden/>
    <w:rsid w:val="007C3C1B"/>
    <w:rPr>
      <w:rFonts w:cs="Times New Roman"/>
      <w:vertAlign w:val="superscript"/>
    </w:rPr>
  </w:style>
  <w:style w:type="paragraph" w:styleId="FootnoteText">
    <w:name w:val="footnote text"/>
    <w:basedOn w:val="Normal"/>
    <w:link w:val="FootnoteTextChar"/>
    <w:uiPriority w:val="99"/>
    <w:semiHidden/>
    <w:rsid w:val="007C3C1B"/>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7C3C1B"/>
    <w:rPr>
      <w:rFonts w:cs="Times New Roman"/>
      <w:sz w:val="20"/>
      <w:szCs w:val="20"/>
    </w:rPr>
  </w:style>
  <w:style w:type="character" w:styleId="FootnoteReference">
    <w:name w:val="footnote reference"/>
    <w:basedOn w:val="DefaultParagraphFont"/>
    <w:uiPriority w:val="99"/>
    <w:semiHidden/>
    <w:rsid w:val="007C3C1B"/>
    <w:rPr>
      <w:rFonts w:cs="Times New Roman"/>
      <w:vertAlign w:val="superscript"/>
    </w:rPr>
  </w:style>
  <w:style w:type="paragraph" w:styleId="NoSpacing">
    <w:name w:val="No Spacing"/>
    <w:uiPriority w:val="99"/>
    <w:qFormat/>
    <w:rsid w:val="00834959"/>
    <w:rPr>
      <w:lang w:val="nl-NL" w:eastAsia="en-US"/>
    </w:rPr>
  </w:style>
  <w:style w:type="paragraph" w:styleId="BalloonText">
    <w:name w:val="Balloon Text"/>
    <w:basedOn w:val="Normal"/>
    <w:link w:val="BalloonTextChar"/>
    <w:uiPriority w:val="99"/>
    <w:semiHidden/>
    <w:rsid w:val="00DC1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C1515"/>
    <w:rPr>
      <w:rFonts w:ascii="Tahoma" w:hAnsi="Tahoma" w:cs="Tahoma"/>
      <w:sz w:val="16"/>
      <w:szCs w:val="16"/>
    </w:rPr>
  </w:style>
  <w:style w:type="paragraph" w:styleId="Header">
    <w:name w:val="header"/>
    <w:aliases w:val="Header Title"/>
    <w:basedOn w:val="Normal"/>
    <w:link w:val="HeaderChar"/>
    <w:uiPriority w:val="99"/>
    <w:rsid w:val="00B17510"/>
    <w:pPr>
      <w:tabs>
        <w:tab w:val="center" w:pos="4680"/>
        <w:tab w:val="right" w:pos="9360"/>
      </w:tabs>
      <w:spacing w:after="0" w:line="240" w:lineRule="auto"/>
    </w:pPr>
  </w:style>
  <w:style w:type="character" w:customStyle="1" w:styleId="HeaderChar">
    <w:name w:val="Header Char"/>
    <w:aliases w:val="Header Title Char"/>
    <w:basedOn w:val="DefaultParagraphFont"/>
    <w:link w:val="Header"/>
    <w:uiPriority w:val="99"/>
    <w:locked/>
    <w:rsid w:val="00B17510"/>
    <w:rPr>
      <w:rFonts w:cs="Times New Roman"/>
    </w:rPr>
  </w:style>
  <w:style w:type="paragraph" w:styleId="Footer">
    <w:name w:val="footer"/>
    <w:basedOn w:val="Normal"/>
    <w:link w:val="FooterChar"/>
    <w:uiPriority w:val="99"/>
    <w:rsid w:val="00B1751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17510"/>
    <w:rPr>
      <w:rFonts w:cs="Times New Roman"/>
    </w:rPr>
  </w:style>
  <w:style w:type="character" w:styleId="PlaceholderText">
    <w:name w:val="Placeholder Text"/>
    <w:basedOn w:val="DefaultParagraphFont"/>
    <w:uiPriority w:val="99"/>
    <w:semiHidden/>
    <w:rsid w:val="00BB6221"/>
    <w:rPr>
      <w:rFonts w:cs="Times New Roman"/>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TotalTime>
  <Pages>2</Pages>
  <Words>440</Words>
  <Characters>2512</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2014-03-03T09:51:00Z</cp:lastPrinted>
  <dcterms:created xsi:type="dcterms:W3CDTF">2017-05-08T13:36:00Z</dcterms:created>
  <dcterms:modified xsi:type="dcterms:W3CDTF">2017-07-24T07:41:00Z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3000 Crewing</vt:lpwstr>
  </property>
  <property fmtid="{D5CDD505-2E9C-101B-9397-08002B2CF9AE}" pid="4" name="ProcedureNumber">
    <vt:lpwstr>FRM-VSL-03-3003-002</vt:lpwstr>
  </property>
  <property fmtid="{D5CDD505-2E9C-101B-9397-08002B2CF9AE}" pid="5" name="Name Procedure">
    <vt:lpwstr>Seafarers Employment and Social Rights</vt:lpwstr>
  </property>
  <property fmtid="{D5CDD505-2E9C-101B-9397-08002B2CF9AE}" pid="6" name="Remarks">
    <vt:lpwstr>Reviewed by PB due to SL Project 2.0</vt:lpwstr>
  </property>
  <property fmtid="{D5CDD505-2E9C-101B-9397-08002B2CF9AE}" pid="7" name="DocumentOwner">
    <vt:lpwstr>Group Crewing Manager</vt:lpwstr>
  </property>
  <property fmtid="{D5CDD505-2E9C-101B-9397-08002B2CF9AE}" pid="8" name="IssueDate">
    <vt:lpwstr>2015-06-15T02:00:00Z</vt:lpwstr>
  </property>
  <property fmtid="{D5CDD505-2E9C-101B-9397-08002B2CF9AE}" pid="9" name="DLCPolicyLabelValue">
    <vt:lpwstr>DOC. UNCONTROLLED WHEN PRINTED Version1.0</vt:lpwstr>
  </property>
  <property fmtid="{D5CDD505-2E9C-101B-9397-08002B2CF9AE}" pid="10" name="DLCPolicyLabelLock">
    <vt:lpwstr/>
  </property>
  <property fmtid="{D5CDD505-2E9C-101B-9397-08002B2CF9AE}" pid="11" name="DLCPolicyLabelClientValue">
    <vt:lpwstr>{_UIVersionString} DOC. UNCONTROLLED WHEN PRINTED</vt:lpwstr>
  </property>
  <property fmtid="{D5CDD505-2E9C-101B-9397-08002B2CF9AE}" pid="12" name="OVMSAElement">
    <vt:lpwstr>03</vt:lpwstr>
  </property>
  <property fmtid="{D5CDD505-2E9C-101B-9397-08002B2CF9AE}" pid="13" name="DocumentType">
    <vt:lpwstr>FRM</vt:lpwstr>
  </property>
  <property fmtid="{D5CDD505-2E9C-101B-9397-08002B2CF9AE}" pid="14" name="DocumentLocation">
    <vt:lpwstr>VSL</vt:lpwstr>
  </property>
</Properties>
</file>