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="108" w:tblpY="220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38"/>
        <w:gridCol w:w="2301"/>
      </w:tblGrid>
      <w:tr w:rsidR="0073257C" w:rsidRPr="00DD0A4F" w:rsidTr="001A2382">
        <w:trPr>
          <w:cantSplit/>
          <w:trHeight w:val="510"/>
        </w:trPr>
        <w:tc>
          <w:tcPr>
            <w:tcW w:w="7338" w:type="dxa"/>
            <w:vAlign w:val="center"/>
          </w:tcPr>
          <w:p w:rsidR="0073257C" w:rsidRPr="00C6162E" w:rsidRDefault="0073257C" w:rsidP="00C6162E">
            <w:pPr>
              <w:spacing w:after="0" w:line="240" w:lineRule="auto"/>
              <w:rPr>
                <w:rFonts w:ascii="Arial" w:hAnsi="Arial"/>
                <w:b/>
              </w:rPr>
            </w:pPr>
            <w:r w:rsidRPr="00C6162E">
              <w:rPr>
                <w:rFonts w:ascii="Arial" w:hAnsi="Arial"/>
                <w:b/>
              </w:rPr>
              <w:t>Vessel</w:t>
            </w:r>
            <w:r>
              <w:rPr>
                <w:rFonts w:ascii="Arial" w:hAnsi="Arial"/>
                <w:b/>
                <w:lang w:val="en-US"/>
              </w:rPr>
              <w:t xml:space="preserve"> </w:t>
            </w:r>
            <w:r w:rsidRPr="00C6162E"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lang w:val="en-US"/>
              </w:rPr>
              <w:t xml:space="preserve"> </w:t>
            </w:r>
            <w:r w:rsidRPr="00C6162E">
              <w:rPr>
                <w:rFonts w:ascii="Arial" w:hAnsi="Arial"/>
                <w:b/>
              </w:rPr>
              <w:t xml:space="preserve">Судно: </w:t>
            </w:r>
          </w:p>
        </w:tc>
        <w:tc>
          <w:tcPr>
            <w:tcW w:w="2301" w:type="dxa"/>
            <w:vAlign w:val="center"/>
          </w:tcPr>
          <w:p w:rsidR="0073257C" w:rsidRPr="00C6162E" w:rsidRDefault="0073257C" w:rsidP="00C6162E">
            <w:pPr>
              <w:spacing w:after="0"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  <w:r>
              <w:rPr>
                <w:rFonts w:ascii="Arial" w:hAnsi="Arial"/>
                <w:b/>
                <w:lang w:val="en-US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lang w:val="en-US"/>
              </w:rPr>
              <w:t xml:space="preserve"> </w:t>
            </w:r>
            <w:r>
              <w:rPr>
                <w:rFonts w:ascii="Arial" w:hAnsi="Arial"/>
                <w:b/>
              </w:rPr>
              <w:t>Дата:</w:t>
            </w:r>
          </w:p>
        </w:tc>
      </w:tr>
      <w:tr w:rsidR="0073257C" w:rsidRPr="00DD0A4F" w:rsidTr="001A2382">
        <w:trPr>
          <w:cantSplit/>
          <w:trHeight w:val="510"/>
        </w:trPr>
        <w:tc>
          <w:tcPr>
            <w:tcW w:w="7338" w:type="dxa"/>
            <w:vAlign w:val="center"/>
          </w:tcPr>
          <w:p w:rsidR="0073257C" w:rsidRPr="00C6162E" w:rsidRDefault="0073257C" w:rsidP="00C6162E">
            <w:pPr>
              <w:spacing w:after="0"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Inspection by</w:t>
            </w:r>
            <w:r>
              <w:rPr>
                <w:rFonts w:ascii="Arial" w:hAnsi="Arial"/>
                <w:b/>
                <w:lang w:val="en-US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lang w:val="en-US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Проверку выполнил: </w:t>
            </w:r>
          </w:p>
        </w:tc>
        <w:tc>
          <w:tcPr>
            <w:tcW w:w="2301" w:type="dxa"/>
            <w:vAlign w:val="center"/>
          </w:tcPr>
          <w:p w:rsidR="0073257C" w:rsidRPr="00C6162E" w:rsidRDefault="0073257C" w:rsidP="00C6162E">
            <w:pPr>
              <w:spacing w:after="0"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Week#</w:t>
            </w:r>
            <w:r>
              <w:rPr>
                <w:rFonts w:ascii="Arial" w:hAnsi="Arial"/>
                <w:b/>
                <w:lang w:val="en-US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lang w:val="en-US"/>
              </w:rPr>
              <w:t xml:space="preserve"> </w:t>
            </w:r>
            <w:r>
              <w:rPr>
                <w:rFonts w:ascii="Arial" w:hAnsi="Arial"/>
                <w:b/>
              </w:rPr>
              <w:t>Неделя №</w:t>
            </w:r>
          </w:p>
        </w:tc>
      </w:tr>
    </w:tbl>
    <w:p w:rsidR="00D22E4E" w:rsidRPr="00D22E4E" w:rsidRDefault="00D22E4E" w:rsidP="00D22E4E">
      <w:pPr>
        <w:spacing w:after="0"/>
        <w:rPr>
          <w:vanish/>
        </w:rPr>
      </w:pPr>
    </w:p>
    <w:tbl>
      <w:tblPr>
        <w:tblW w:w="4890" w:type="pct"/>
        <w:tblInd w:w="108" w:type="dxa"/>
        <w:tblBorders>
          <w:bottom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7163"/>
        <w:gridCol w:w="630"/>
        <w:gridCol w:w="628"/>
        <w:gridCol w:w="517"/>
      </w:tblGrid>
      <w:tr w:rsidR="0073257C" w:rsidRPr="00DD0A4F" w:rsidTr="00C6162E">
        <w:trPr>
          <w:cantSplit/>
          <w:trHeight w:val="363"/>
        </w:trPr>
        <w:tc>
          <w:tcPr>
            <w:tcW w:w="40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3257C" w:rsidRPr="00C6162E" w:rsidRDefault="0073257C" w:rsidP="00C6162E">
            <w:pPr>
              <w:pStyle w:val="ac"/>
              <w:keepNext/>
              <w:spacing w:after="0" w:line="240" w:lineRule="auto"/>
              <w:ind w:left="360"/>
              <w:outlineLvl w:val="0"/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3257C" w:rsidRPr="00FF2063" w:rsidRDefault="0073257C" w:rsidP="00C509B4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3257C" w:rsidRPr="00FF2063" w:rsidRDefault="0073257C" w:rsidP="00C509B4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3257C" w:rsidRPr="00FF2063" w:rsidRDefault="0073257C" w:rsidP="00C509B4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3257C" w:rsidRPr="00DD0A4F" w:rsidTr="00BA7176">
        <w:trPr>
          <w:cantSplit/>
          <w:trHeight w:val="363"/>
        </w:trPr>
        <w:tc>
          <w:tcPr>
            <w:tcW w:w="4079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C6162E">
            <w:pPr>
              <w:pStyle w:val="ac"/>
              <w:keepNext/>
              <w:numPr>
                <w:ilvl w:val="0"/>
                <w:numId w:val="5"/>
              </w:numPr>
              <w:spacing w:after="0" w:line="240" w:lineRule="auto"/>
              <w:outlineLvl w:val="0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Hazardous Material (Oil/Paint/Batteries) Handling and Storage / Обращение и хранение опасных материалов (масло/краска/батареи) </w:t>
            </w:r>
          </w:p>
        </w:tc>
        <w:tc>
          <w:tcPr>
            <w:tcW w:w="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C509B4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Y/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Да</w:t>
            </w:r>
          </w:p>
        </w:tc>
        <w:tc>
          <w:tcPr>
            <w:tcW w:w="32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C509B4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N/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Нет</w:t>
            </w:r>
          </w:p>
        </w:tc>
        <w:tc>
          <w:tcPr>
            <w:tcW w:w="26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F31754">
            <w:pPr>
              <w:keepNext/>
              <w:spacing w:after="0" w:line="240" w:lineRule="auto"/>
              <w:ind w:right="-71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NA/Н/Д</w:t>
            </w:r>
          </w:p>
        </w:tc>
      </w:tr>
      <w:tr w:rsidR="0073257C" w:rsidRPr="00DD0A4F" w:rsidTr="00C509B4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1.1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MSDS file available for materials handle / Документация паспортов безопасности материалов имеется в наличии для обращения с материалами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C509B4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1.2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No open hazardous material containers and/or visible signs of deterioration or leaks / Отсутствуют открытые контейнеры с опасными материалами и (или) заметные признаки ухудшения или утечек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C509B4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1.3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 xml:space="preserve">Hazardous material storage area is neat, clean and incompatible substances are segregated / Зона хранения опасных материалов в порядке, чистая; хранение несовместимых материалов раздельное 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C509B4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1.4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 xml:space="preserve">Emergency eye wash equipment readily available / Оборудование для экстренной промывки глаз доступно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C509B4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1.5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Battery locker neat &amp; tidy. Full PPE available / Ящик для батарей в порядке и чистоте</w:t>
            </w:r>
            <w:r>
              <w:rPr>
                <w:rFonts w:ascii="Arial" w:hAnsi="Arial"/>
                <w:sz w:val="20"/>
                <w:szCs w:val="20"/>
              </w:rPr>
              <w:t xml:space="preserve">. </w:t>
            </w:r>
            <w:r w:rsidRPr="00FF2063">
              <w:rPr>
                <w:rFonts w:ascii="Arial" w:hAnsi="Arial"/>
                <w:sz w:val="20"/>
                <w:szCs w:val="20"/>
              </w:rPr>
              <w:t>Имеется полный комплект СИЗ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1.6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7C2011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  <w:lang w:val="en-US"/>
              </w:rPr>
            </w:pP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Emergency batteries appear well maintained / </w:t>
            </w:r>
            <w:r w:rsidRPr="00FF2063">
              <w:rPr>
                <w:rFonts w:ascii="Arial" w:hAnsi="Arial"/>
                <w:sz w:val="20"/>
                <w:szCs w:val="20"/>
              </w:rPr>
              <w:t>Аварийные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батареи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выглядят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исправно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BA7176">
        <w:trPr>
          <w:cantSplit/>
          <w:trHeight w:val="325"/>
        </w:trPr>
        <w:tc>
          <w:tcPr>
            <w:tcW w:w="4079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C6162E">
            <w:pPr>
              <w:pStyle w:val="ac"/>
              <w:numPr>
                <w:ilvl w:val="0"/>
                <w:numId w:val="5"/>
              </w:numPr>
              <w:spacing w:after="0" w:line="240" w:lineRule="auto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Housekeeping / Поддержание порядка</w:t>
            </w:r>
          </w:p>
        </w:tc>
        <w:tc>
          <w:tcPr>
            <w:tcW w:w="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CC01EF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Y/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Да</w:t>
            </w:r>
          </w:p>
        </w:tc>
        <w:tc>
          <w:tcPr>
            <w:tcW w:w="32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CC01EF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N/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Нет</w:t>
            </w:r>
          </w:p>
        </w:tc>
        <w:tc>
          <w:tcPr>
            <w:tcW w:w="26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F31754">
            <w:pPr>
              <w:keepNext/>
              <w:spacing w:after="0" w:line="240" w:lineRule="auto"/>
              <w:ind w:left="-207" w:right="-212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NA/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Н/Д</w:t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2.1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044EC6">
            <w:pPr>
              <w:keepNext/>
              <w:spacing w:after="0" w:line="240" w:lineRule="auto"/>
              <w:outlineLvl w:val="4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Work areas clean and free of rags / debris / Рабочие участки чистые и свободны от тряпок и мусора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2.2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Work areas free of slipping, tripping or falling hazards</w:t>
            </w:r>
            <w:bookmarkStart w:id="0" w:name="_Hlt464528373"/>
            <w:bookmarkEnd w:id="0"/>
            <w:r w:rsidRPr="00FF2063">
              <w:rPr>
                <w:rFonts w:ascii="Arial" w:hAnsi="Arial"/>
                <w:sz w:val="20"/>
                <w:szCs w:val="20"/>
              </w:rPr>
              <w:t xml:space="preserve"> / На рабочих участках отсутствуют риски скольжения, спотыкания и падения 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2.3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 xml:space="preserve">Equipment and tools are properly stored away when not in use / Оборудование и инструменты надлежащим образом хранятся, если не используются  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2.4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Alleyways clear. / Проходы чистые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2.5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Galley / freezers / fridges are neat &amp; tidy / Камбуз / морозильные и холодильные камеры содержатся в чистоте и порядке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2.6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044EC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Access to safety equipment not impeded / Доступ к оборудованию безопасности не заблокирован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C509B4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BA7176">
        <w:trPr>
          <w:cantSplit/>
          <w:trHeight w:val="362"/>
        </w:trPr>
        <w:tc>
          <w:tcPr>
            <w:tcW w:w="4079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C6162E">
            <w:pPr>
              <w:pStyle w:val="ac"/>
              <w:numPr>
                <w:ilvl w:val="0"/>
                <w:numId w:val="5"/>
              </w:numPr>
              <w:spacing w:after="0" w:line="240" w:lineRule="auto"/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Personal Protective Equipment /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Средства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индивидуальной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защиты</w:t>
            </w:r>
          </w:p>
        </w:tc>
        <w:tc>
          <w:tcPr>
            <w:tcW w:w="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421BDA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Y/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Да</w:t>
            </w:r>
          </w:p>
        </w:tc>
        <w:tc>
          <w:tcPr>
            <w:tcW w:w="32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421BDA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N/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Нет</w:t>
            </w:r>
          </w:p>
        </w:tc>
        <w:tc>
          <w:tcPr>
            <w:tcW w:w="26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F31754">
            <w:pPr>
              <w:keepNext/>
              <w:spacing w:after="0" w:line="240" w:lineRule="auto"/>
              <w:ind w:left="-66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NA/Н/Д</w:t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3.1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Hearing protection used / available in noisy areas / В шумных местах используются /</w:t>
            </w:r>
            <w:r w:rsidR="007C2011">
              <w:rPr>
                <w:rFonts w:ascii="Arial" w:hAnsi="Arial"/>
                <w:sz w:val="20"/>
                <w:szCs w:val="20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 xml:space="preserve">имеются в наличии средства защиты органов слуха  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3.2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 xml:space="preserve">Safety glasses, goggles &amp; face shields are worn in designated areas / В соответствующих местах используются защитные очки и лицевые щитки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3.3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BA7176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  <w:lang w:val="en-US"/>
              </w:rPr>
            </w:pPr>
            <w:r w:rsidRPr="00BA7176">
              <w:rPr>
                <w:rFonts w:ascii="Arial" w:hAnsi="Arial"/>
                <w:sz w:val="20"/>
                <w:szCs w:val="20"/>
                <w:lang w:val="en-US"/>
              </w:rPr>
              <w:t xml:space="preserve">Protective clothing is worn (sleeves are not rolled up/no short sleeves) / </w:t>
            </w:r>
            <w:r w:rsidRPr="00FF2063">
              <w:rPr>
                <w:rFonts w:ascii="Arial" w:hAnsi="Arial"/>
                <w:sz w:val="20"/>
                <w:szCs w:val="20"/>
              </w:rPr>
              <w:t>Используется</w:t>
            </w:r>
            <w:r w:rsidRPr="00BA7176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спецодежда</w:t>
            </w:r>
            <w:r w:rsidRPr="00BA7176">
              <w:rPr>
                <w:rFonts w:ascii="Arial" w:hAnsi="Arial"/>
                <w:sz w:val="20"/>
                <w:szCs w:val="20"/>
                <w:lang w:val="en-US"/>
              </w:rPr>
              <w:t xml:space="preserve"> (</w:t>
            </w:r>
            <w:r w:rsidRPr="00FF2063">
              <w:rPr>
                <w:rFonts w:ascii="Arial" w:hAnsi="Arial"/>
                <w:sz w:val="20"/>
                <w:szCs w:val="20"/>
              </w:rPr>
              <w:t>рукава</w:t>
            </w:r>
            <w:r w:rsidRPr="00BA7176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не</w:t>
            </w:r>
            <w:r w:rsidRPr="00BA7176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закатаны</w:t>
            </w:r>
            <w:r w:rsidRPr="00BA7176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r w:rsidRPr="00FF2063">
              <w:rPr>
                <w:rFonts w:ascii="Arial" w:hAnsi="Arial"/>
                <w:sz w:val="20"/>
                <w:szCs w:val="20"/>
              </w:rPr>
              <w:t>только</w:t>
            </w:r>
            <w:r w:rsidRPr="00BA7176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длинные</w:t>
            </w:r>
            <w:r w:rsidRPr="00BA7176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рукава</w:t>
            </w:r>
            <w:r w:rsidRPr="00BA7176">
              <w:rPr>
                <w:rFonts w:ascii="Arial" w:hAnsi="Arial"/>
                <w:sz w:val="20"/>
                <w:szCs w:val="20"/>
                <w:lang w:val="en-US"/>
              </w:rPr>
              <w:t xml:space="preserve">) 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3.4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Gloves are used to protect hand from burns, lacerations, or chemicals / Для защиты рук от ожогов, порезов или химреагентов используются перчатки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3.5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Proper safety shoes are worn / Используется надлежащая спецобувь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3.6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 xml:space="preserve">Proper respiratory protection is utilised when airborne hazards present / При наличии риска заражения воздушным путем используется надлежащая защита органов дыхания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lastRenderedPageBreak/>
              <w:t>3.7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Approved hard hats are in good condition and worn as required / Одобренные каски в исправном состоянии и используются согласно требованиям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3.8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C509B4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 xml:space="preserve">Fall protection is used when working at a height 6’ (2m) or greater / При работах на высоте от 2 м (6’) используется защита от падения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BA7176">
        <w:trPr>
          <w:cantSplit/>
          <w:trHeight w:val="363"/>
        </w:trPr>
        <w:tc>
          <w:tcPr>
            <w:tcW w:w="4079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C6162E">
            <w:pPr>
              <w:pStyle w:val="ac"/>
              <w:numPr>
                <w:ilvl w:val="0"/>
                <w:numId w:val="5"/>
              </w:numPr>
              <w:spacing w:after="0" w:line="240" w:lineRule="auto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Fire Prevention and General Safety / Предотвращение пожара и общая безопасность </w:t>
            </w:r>
          </w:p>
        </w:tc>
        <w:tc>
          <w:tcPr>
            <w:tcW w:w="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421BDA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Y/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Да</w:t>
            </w:r>
          </w:p>
        </w:tc>
        <w:tc>
          <w:tcPr>
            <w:tcW w:w="32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421BDA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N/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Нет</w:t>
            </w:r>
          </w:p>
        </w:tc>
        <w:tc>
          <w:tcPr>
            <w:tcW w:w="26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F31754">
            <w:pPr>
              <w:keepNext/>
              <w:spacing w:after="0" w:line="240" w:lineRule="auto"/>
              <w:ind w:right="-71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NA/Н/Д</w:t>
            </w:r>
          </w:p>
        </w:tc>
      </w:tr>
      <w:tr w:rsidR="0073257C" w:rsidRPr="00DD0A4F" w:rsidTr="007943F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 xml:space="preserve">Fire extinguishers in place / good condition / Огнетушители в наличии и в исправном состоянии  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7943F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Fire hose boxes complete / “o” rings in place / Ящики для пожарных рукавов укомплектованы, о-образные уплотнительные кольца установлены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7943F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First aid bag / boxes  complete / Комплекты первой помощи укомплектованы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7943F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4.4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BA7176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>Emergency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>exits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>and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>assembly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>points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>are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>conspicuously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>marked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/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Аварийные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выходы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и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точки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сбора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отмечены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и</w:t>
            </w:r>
            <w:r w:rsidRPr="00BA7176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заметны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7943F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 xml:space="preserve">Emergency exits are unobstructed / Аварийные выходы не заблокированы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7943F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4.6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Oily rags are stored in ‘hazardous’ waste containers / Промасленная ветошь хранится в контейнерах для «опасных» отходов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7943F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4.7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Combustible or flammable liquids are stored in approved lockers / Горючие или воспламеняющиеся жидкости хранятся в одобренных шкафах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7943F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4.8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Gas cylinders are secured and valve covers in place when not in use / Газовые баллоны закреплены, и крышки на клапанах установлены, если не используются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7943F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4.9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CABA packs -- good condition / bottles charged / Комплекты аппаратов для дыхания -- исправное состояние / баллоны заправлены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4.10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Fire man’s suits – good condition and accessible / Пожарные костюмы – в исправном состоянии и доступны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4.11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 xml:space="preserve">Machinery --  moving/rotating parts guarded as reqd / Машины -- движущиеся/вращающиеся части ограждены согласно требованиям  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4.12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Electrical outlets -- no loose wires, no frayed or exposed wiring / Электрические розетки -- отсутствуют незакрепленные провода, нет изношенной или оголенной проводки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4.13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No flexible cords, extension cords &amp; cables in place of wiring / Шнуры, удлинители или кабели не используются вместо проводки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 xml:space="preserve">Ladders are in good physical condition / Лестницы в хорошем техническом состоянии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4.15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 xml:space="preserve">Ladders are tied off at a safe angle / Лестницы прикреплены под безопасным углом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4.16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7C2011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  <w:lang w:val="en-US"/>
              </w:rPr>
            </w:pP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 xml:space="preserve">Handrails are in good condition and securely in place. /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Поручни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в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исправном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состоянии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и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надежно</w:t>
            </w:r>
            <w:r w:rsidRPr="007C2011">
              <w:rPr>
                <w:rFonts w:ascii="Arial" w:hAnsi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закреплены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A62561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 xml:space="preserve">Anti-slip floor mats / paint available / in good condition / Имеются в наличии </w:t>
            </w:r>
            <w:r w:rsidR="00BC2824" w:rsidRPr="00A62561">
              <w:rPr>
                <w:rFonts w:ascii="Arial" w:hAnsi="Arial"/>
                <w:color w:val="000000"/>
                <w:sz w:val="20"/>
                <w:szCs w:val="20"/>
              </w:rPr>
              <w:t>противоскользящие</w:t>
            </w:r>
            <w:r w:rsidR="00BC2824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 xml:space="preserve">коврики / </w:t>
            </w:r>
            <w:r w:rsidR="00BC2824" w:rsidRPr="00A62561">
              <w:rPr>
                <w:rFonts w:ascii="Arial" w:hAnsi="Arial"/>
                <w:color w:val="000000"/>
                <w:sz w:val="20"/>
                <w:szCs w:val="20"/>
              </w:rPr>
              <w:t>противоскользящая краска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A62561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 w:rsidRPr="00FF2063">
              <w:rPr>
                <w:rFonts w:ascii="Arial" w:hAnsi="Arial"/>
                <w:color w:val="000000"/>
                <w:sz w:val="20"/>
                <w:szCs w:val="20"/>
              </w:rPr>
              <w:t xml:space="preserve">Life rafts / crash boats not impeded / Доступ к спасательным плотам / </w:t>
            </w:r>
            <w:r w:rsidR="00BC2824" w:rsidRPr="00A62561">
              <w:rPr>
                <w:rFonts w:ascii="Arial" w:hAnsi="Arial"/>
                <w:color w:val="000000"/>
                <w:sz w:val="20"/>
                <w:szCs w:val="20"/>
              </w:rPr>
              <w:t xml:space="preserve">шлюпкам </w:t>
            </w:r>
            <w:r w:rsidRPr="00FF2063">
              <w:rPr>
                <w:rFonts w:ascii="Arial" w:hAnsi="Arial"/>
                <w:color w:val="000000"/>
                <w:sz w:val="20"/>
                <w:szCs w:val="20"/>
              </w:rPr>
              <w:t xml:space="preserve">не заблокирован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4.19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Lifebuoys correctly located and in good condition / Спасательные круги правильно расположены и в исправном состоянии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4.20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Safety Posters in good condition, prominently placed / Плакаты безопасности в хорошем состоянии и размещены на видном месте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4.21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 xml:space="preserve">Fire/Gas detection system operational / Система обнаружения пожара и загазованности в рабочем состоянии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4.22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421BDA" w:rsidRDefault="0073257C" w:rsidP="00421BDA">
            <w:pPr>
              <w:spacing w:after="0" w:line="240" w:lineRule="auto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Emergency ME/Aux shut down system marked, operational and tested / Система аварийного останова ГД/вспомогательного двигателя промаркирована, в рабочем состоянии и испытана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A504CD">
            <w:pPr>
              <w:pStyle w:val="a9"/>
              <w:jc w:val="center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BA7176">
        <w:trPr>
          <w:cantSplit/>
          <w:trHeight w:val="363"/>
        </w:trPr>
        <w:tc>
          <w:tcPr>
            <w:tcW w:w="4079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C6162E">
            <w:pPr>
              <w:pStyle w:val="ac"/>
              <w:numPr>
                <w:ilvl w:val="0"/>
                <w:numId w:val="5"/>
              </w:numPr>
              <w:spacing w:after="0" w:line="240" w:lineRule="auto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Environmental / Охрана окружающей среды</w:t>
            </w:r>
          </w:p>
        </w:tc>
        <w:tc>
          <w:tcPr>
            <w:tcW w:w="327" w:type="pct"/>
            <w:tcBorders>
              <w:top w:val="single" w:sz="4" w:space="0" w:color="auto"/>
              <w:bottom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421BDA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Y/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Да</w:t>
            </w:r>
          </w:p>
        </w:tc>
        <w:tc>
          <w:tcPr>
            <w:tcW w:w="326" w:type="pct"/>
            <w:tcBorders>
              <w:top w:val="single" w:sz="4" w:space="0" w:color="auto"/>
              <w:bottom w:val="dotted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421BDA">
            <w:pPr>
              <w:keepNext/>
              <w:spacing w:after="0" w:line="240" w:lineRule="auto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N/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Нет</w:t>
            </w:r>
          </w:p>
        </w:tc>
        <w:tc>
          <w:tcPr>
            <w:tcW w:w="268" w:type="pct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F31754">
            <w:pPr>
              <w:keepNext/>
              <w:spacing w:after="0" w:line="240" w:lineRule="auto"/>
              <w:ind w:right="-71"/>
              <w:jc w:val="center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NA/Н/Д</w:t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keepNext/>
              <w:spacing w:after="0" w:line="240" w:lineRule="auto"/>
              <w:outlineLvl w:val="4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lastRenderedPageBreak/>
              <w:t xml:space="preserve">  5.1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No visible air emissions / Отсутствуют видимые выбросы в атмосферу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5.2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No noticeable odours / Нет заметных запахов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5.3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 xml:space="preserve">No visible liquid leaks from pipes or spills / Отсутствуют видимые утечки и разливы жидкости из труб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5.4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 unusual or excessive noise / Отсутствует необычный или чрезмерный шум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5.5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 xml:space="preserve">Open-ended pipe lines are capped / Открытые трубопроводы оборудованы крышками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5.6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A5761E">
              <w:rPr>
                <w:rFonts w:ascii="Arial" w:hAnsi="Arial"/>
                <w:sz w:val="20"/>
                <w:szCs w:val="20"/>
              </w:rPr>
              <w:t>Fuel oil save alls effectively plugged / Поддоны для котельного топлива эффективно закупорены пробкой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5.7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 xml:space="preserve">Wastes are stored in closed drums or containers and labeled correctly / Отходы хранятся в закрытых бочках или контейнерах с правильной маркировкой 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5.8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Waste containers not overflowing / Контейнеры для отходов не переполняются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5.9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>Drums / cans of solvents, paints, etc. are covered and clearly identified / Бочки / канистры с растворителями, краской и проч. закрыты и четко обозначены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5.10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7C2011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  <w:lang w:val="en-US"/>
              </w:rPr>
            </w:pP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Scuppers clear and free of debris / </w:t>
            </w:r>
            <w:r w:rsidRPr="00FF2063">
              <w:rPr>
                <w:rFonts w:ascii="Arial" w:hAnsi="Arial"/>
                <w:sz w:val="20"/>
                <w:szCs w:val="20"/>
              </w:rPr>
              <w:t>Шпигаты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чистые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и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без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мусора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5.11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A62561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t xml:space="preserve">ER overboard valves -- marked locked / lashed in port / Отливные забортные клапаны -- маркированы как закрытые / </w:t>
            </w:r>
            <w:r w:rsidR="00A5761E" w:rsidRPr="00A62561">
              <w:rPr>
                <w:rFonts w:ascii="Arial" w:hAnsi="Arial"/>
                <w:color w:val="000000"/>
                <w:sz w:val="20"/>
                <w:szCs w:val="20"/>
              </w:rPr>
              <w:t>опломбированы</w:t>
            </w:r>
            <w:r w:rsidRPr="00A62561"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в порту</w:t>
            </w:r>
            <w:r w:rsidRPr="00FF2063">
              <w:rPr>
                <w:rFonts w:ascii="Arial" w:hAnsi="Arial"/>
                <w:sz w:val="20"/>
                <w:szCs w:val="20"/>
              </w:rPr>
              <w:br/>
              <w:t xml:space="preserve"> 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36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FF2063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5.12</w:t>
            </w:r>
          </w:p>
        </w:tc>
        <w:tc>
          <w:tcPr>
            <w:tcW w:w="371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7C2011" w:rsidRDefault="0073257C" w:rsidP="00421BDA">
            <w:pPr>
              <w:spacing w:after="0" w:line="240" w:lineRule="auto"/>
              <w:rPr>
                <w:rFonts w:ascii="Arial" w:hAnsi="Arial"/>
                <w:sz w:val="20"/>
                <w:szCs w:val="20"/>
                <w:lang w:val="en-US"/>
              </w:rPr>
            </w:pP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Oil Spill Response equipment is available on site &amp; clearly marked / </w:t>
            </w:r>
            <w:r w:rsidRPr="00FF2063">
              <w:rPr>
                <w:rFonts w:ascii="Arial" w:hAnsi="Arial"/>
                <w:sz w:val="20"/>
                <w:szCs w:val="20"/>
              </w:rPr>
              <w:t>Оборудование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ЛАРН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имеется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на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объекте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и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четко</w:t>
            </w:r>
            <w:r w:rsidRPr="007C2011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FF2063">
              <w:rPr>
                <w:rFonts w:ascii="Arial" w:hAnsi="Arial"/>
                <w:sz w:val="20"/>
                <w:szCs w:val="20"/>
              </w:rPr>
              <w:t>маркировано</w:t>
            </w:r>
          </w:p>
        </w:tc>
        <w:tc>
          <w:tcPr>
            <w:tcW w:w="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32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DD0A4F" w:rsidRDefault="0073257C" w:rsidP="00421BDA">
            <w:pPr>
              <w:pStyle w:val="a9"/>
            </w:pPr>
            <w:r w:rsidRPr="00DD0A4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D0A4F">
              <w:instrText xml:space="preserve"> FORMCHECKBOX </w:instrText>
            </w:r>
            <w:r w:rsidR="00CA661A">
              <w:fldChar w:fldCharType="separate"/>
            </w:r>
            <w:r w:rsidRPr="00DD0A4F">
              <w:fldChar w:fldCharType="end"/>
            </w:r>
          </w:p>
        </w:tc>
      </w:tr>
      <w:tr w:rsidR="0073257C" w:rsidRPr="00DD0A4F" w:rsidTr="00BA7176">
        <w:trPr>
          <w:cantSplit/>
          <w:trHeight w:val="363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C6162E">
            <w:pPr>
              <w:pStyle w:val="ac"/>
              <w:keepNext/>
              <w:numPr>
                <w:ilvl w:val="0"/>
                <w:numId w:val="5"/>
              </w:numPr>
              <w:spacing w:after="0" w:line="240" w:lineRule="auto"/>
              <w:outlineLvl w:val="4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Comments / Замечания </w:t>
            </w:r>
          </w:p>
        </w:tc>
      </w:tr>
      <w:tr w:rsidR="0073257C" w:rsidRPr="00DD0A4F" w:rsidTr="001A2382">
        <w:trPr>
          <w:cantSplit/>
          <w:trHeight w:val="3197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57C" w:rsidRPr="00FF2063" w:rsidRDefault="0073257C" w:rsidP="00FF2063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  <w:bookmarkStart w:id="1" w:name="Text4"/>
          <w:p w:rsidR="0073257C" w:rsidRPr="00FF2063" w:rsidRDefault="0073257C" w:rsidP="00FF2063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FF2063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F2063">
              <w:rPr>
                <w:rFonts w:ascii="Arial" w:hAnsi="Arial"/>
                <w:sz w:val="20"/>
                <w:szCs w:val="20"/>
              </w:rPr>
              <w:instrText xml:space="preserve"> FORMTEXT </w:instrText>
            </w:r>
            <w:r w:rsidRPr="00FF2063">
              <w:rPr>
                <w:rFonts w:ascii="Arial" w:hAnsi="Arial"/>
                <w:sz w:val="20"/>
                <w:szCs w:val="20"/>
              </w:rPr>
            </w:r>
            <w:r w:rsidRPr="00FF2063">
              <w:rPr>
                <w:rFonts w:ascii="Arial" w:hAnsi="Arial"/>
                <w:sz w:val="20"/>
                <w:szCs w:val="20"/>
              </w:rPr>
              <w:fldChar w:fldCharType="separate"/>
            </w:r>
            <w:r>
              <w:rPr>
                <w:rFonts w:ascii="Arial" w:hAnsi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/>
                <w:noProof/>
                <w:sz w:val="20"/>
                <w:szCs w:val="20"/>
              </w:rPr>
              <w:t> </w:t>
            </w:r>
            <w:r w:rsidRPr="00FF2063">
              <w:rPr>
                <w:rFonts w:ascii="Arial" w:hAnsi="Arial"/>
                <w:sz w:val="20"/>
                <w:szCs w:val="20"/>
              </w:rPr>
              <w:fldChar w:fldCharType="end"/>
            </w:r>
            <w:bookmarkEnd w:id="1"/>
          </w:p>
          <w:p w:rsidR="0073257C" w:rsidRPr="00FF2063" w:rsidRDefault="0073257C" w:rsidP="00FF2063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  <w:p w:rsidR="0073257C" w:rsidRPr="00FF2063" w:rsidRDefault="0073257C" w:rsidP="00FF2063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  <w:p w:rsidR="0073257C" w:rsidRPr="00FF2063" w:rsidRDefault="0073257C" w:rsidP="00FF2063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  <w:p w:rsidR="0073257C" w:rsidRPr="00FF2063" w:rsidRDefault="0073257C" w:rsidP="00FF2063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  <w:p w:rsidR="0073257C" w:rsidRPr="00FF2063" w:rsidRDefault="0073257C" w:rsidP="00FF2063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  <w:p w:rsidR="0073257C" w:rsidRPr="00FF2063" w:rsidRDefault="0073257C" w:rsidP="00FF2063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  <w:p w:rsidR="0073257C" w:rsidRPr="00FF2063" w:rsidRDefault="0073257C" w:rsidP="00FF2063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  <w:p w:rsidR="0073257C" w:rsidRPr="00FF2063" w:rsidRDefault="0073257C" w:rsidP="00FF2063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  <w:p w:rsidR="0073257C" w:rsidRPr="00FF2063" w:rsidRDefault="0073257C" w:rsidP="00FF2063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  <w:p w:rsidR="0073257C" w:rsidRPr="00FF2063" w:rsidRDefault="0073257C" w:rsidP="00FF2063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</w:tc>
      </w:tr>
    </w:tbl>
    <w:p w:rsidR="0073257C" w:rsidRDefault="0073257C">
      <w:r>
        <w:br w:type="page"/>
      </w:r>
    </w:p>
    <w:tbl>
      <w:tblPr>
        <w:tblW w:w="4890" w:type="pct"/>
        <w:tblInd w:w="108" w:type="dxa"/>
        <w:tblBorders>
          <w:bottom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5"/>
        <w:gridCol w:w="3994"/>
        <w:gridCol w:w="3853"/>
        <w:gridCol w:w="956"/>
      </w:tblGrid>
      <w:tr w:rsidR="0073257C" w:rsidRPr="00DD0A4F" w:rsidTr="00BA7176">
        <w:trPr>
          <w:cantSplit/>
          <w:trHeight w:val="36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73257C" w:rsidRPr="00BA7176" w:rsidRDefault="0073257C" w:rsidP="00A62561">
            <w:pPr>
              <w:pStyle w:val="ac"/>
              <w:numPr>
                <w:ilvl w:val="0"/>
                <w:numId w:val="5"/>
              </w:numPr>
              <w:spacing w:after="0" w:line="240" w:lineRule="auto"/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Corrective Actions (Include section number and corrective action) / Корректирующие </w:t>
            </w:r>
            <w:r w:rsidR="00A5761E"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действия 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(включая номер раздела и корректирующее </w:t>
            </w:r>
            <w:r w:rsidR="00A5761E"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действие</w:t>
            </w:r>
            <w:r w:rsidRPr="00BA7176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)  </w:t>
            </w:r>
          </w:p>
        </w:tc>
      </w:tr>
      <w:tr w:rsidR="0073257C" w:rsidRPr="00DD0A4F" w:rsidTr="00421BDA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421BDA" w:rsidRDefault="0073257C" w:rsidP="00FF2063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421BDA">
              <w:rPr>
                <w:rFonts w:ascii="Arial" w:hAnsi="Arial"/>
                <w:b/>
                <w:sz w:val="20"/>
                <w:szCs w:val="20"/>
              </w:rPr>
              <w:t>#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421BDA" w:rsidRDefault="0073257C" w:rsidP="00FF2063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421BDA">
              <w:rPr>
                <w:rFonts w:ascii="Arial" w:hAnsi="Arial"/>
                <w:b/>
                <w:sz w:val="20"/>
                <w:szCs w:val="20"/>
              </w:rPr>
              <w:t>Comments / Замечания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A5761E" w:rsidRDefault="0073257C" w:rsidP="00A62561">
            <w:pPr>
              <w:spacing w:after="0" w:line="240" w:lineRule="auto"/>
              <w:jc w:val="center"/>
              <w:rPr>
                <w:rFonts w:ascii="Arial" w:hAnsi="Arial"/>
                <w:b/>
                <w:color w:val="FF0000"/>
                <w:sz w:val="20"/>
                <w:szCs w:val="20"/>
              </w:rPr>
            </w:pPr>
            <w:r w:rsidRPr="00421BDA">
              <w:rPr>
                <w:rFonts w:ascii="Arial" w:hAnsi="Arial"/>
                <w:b/>
                <w:sz w:val="20"/>
                <w:szCs w:val="20"/>
              </w:rPr>
              <w:t xml:space="preserve">Corrective Action / Корректирующее </w:t>
            </w:r>
            <w:r w:rsidR="00A5761E" w:rsidRPr="00A62561">
              <w:rPr>
                <w:rFonts w:ascii="Arial" w:hAnsi="Arial"/>
                <w:b/>
                <w:sz w:val="20"/>
                <w:szCs w:val="20"/>
              </w:rPr>
              <w:t>действие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421BDA" w:rsidRDefault="0073257C" w:rsidP="00FF2063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421BDA">
              <w:rPr>
                <w:rFonts w:ascii="Arial" w:hAnsi="Arial"/>
                <w:b/>
                <w:sz w:val="20"/>
                <w:szCs w:val="20"/>
              </w:rPr>
              <w:t>Date / Дата</w:t>
            </w: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  <w:tr w:rsidR="0073257C" w:rsidRPr="00DD0A4F" w:rsidTr="00C6162E">
        <w:trPr>
          <w:cantSplit/>
          <w:trHeight w:val="340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57C" w:rsidRPr="00FF2063" w:rsidRDefault="0073257C" w:rsidP="00C6162E">
            <w:pPr>
              <w:spacing w:after="0" w:line="240" w:lineRule="auto"/>
              <w:rPr>
                <w:rFonts w:ascii="Arial" w:hAnsi="Arial"/>
                <w:bCs/>
                <w:sz w:val="20"/>
                <w:szCs w:val="20"/>
              </w:rPr>
            </w:pPr>
          </w:p>
        </w:tc>
      </w:tr>
    </w:tbl>
    <w:p w:rsidR="0073257C" w:rsidRPr="00FF2063" w:rsidRDefault="0073257C" w:rsidP="00FF2063">
      <w:pPr>
        <w:spacing w:after="0" w:line="240" w:lineRule="auto"/>
        <w:ind w:right="-114"/>
        <w:rPr>
          <w:rFonts w:ascii="Times New Roman" w:hAnsi="Times New Roman" w:cs="Times New Roman"/>
          <w:sz w:val="20"/>
          <w:szCs w:val="20"/>
        </w:rPr>
      </w:pPr>
    </w:p>
    <w:p w:rsidR="0073257C" w:rsidRDefault="0073257C"/>
    <w:sectPr w:rsidR="0073257C" w:rsidSect="00CC01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2247" w:rsidRDefault="00D82247" w:rsidP="009A00F9">
      <w:pPr>
        <w:spacing w:after="0" w:line="240" w:lineRule="auto"/>
      </w:pPr>
      <w:r>
        <w:separator/>
      </w:r>
    </w:p>
  </w:endnote>
  <w:endnote w:type="continuationSeparator" w:id="0">
    <w:p w:rsidR="00D82247" w:rsidRDefault="00D82247" w:rsidP="009A0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7176" w:rsidRDefault="00BA717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2340"/>
      <w:gridCol w:w="6212"/>
      <w:gridCol w:w="1087"/>
    </w:tblGrid>
    <w:tr w:rsidR="007C2011" w:rsidRPr="00DD0A4F" w:rsidTr="006B6DBB">
      <w:trPr>
        <w:trHeight w:val="61"/>
      </w:trPr>
      <w:tc>
        <w:tcPr>
          <w:tcW w:w="2340" w:type="dxa"/>
        </w:tcPr>
        <w:p w:rsidR="007C2011" w:rsidRPr="00DD0A4F" w:rsidRDefault="007C2011" w:rsidP="006B6DBB">
          <w:pPr>
            <w:pStyle w:val="a9"/>
            <w:rPr>
              <w:sz w:val="12"/>
              <w:szCs w:val="12"/>
            </w:rPr>
          </w:pPr>
          <w:r w:rsidRPr="00DD0A4F">
            <w:rPr>
              <w:sz w:val="12"/>
              <w:szCs w:val="12"/>
            </w:rPr>
            <w:t>Group SHEQ Manager</w:t>
          </w:r>
        </w:p>
      </w:tc>
      <w:tc>
        <w:tcPr>
          <w:tcW w:w="6212" w:type="dxa"/>
        </w:tcPr>
        <w:p w:rsidR="007C2011" w:rsidRPr="00DD0A4F" w:rsidRDefault="007C2011" w:rsidP="006B6DBB">
          <w:pPr>
            <w:pStyle w:val="a9"/>
            <w:rPr>
              <w:sz w:val="12"/>
              <w:szCs w:val="12"/>
            </w:rPr>
          </w:pPr>
          <w:r w:rsidRPr="00DD0A4F">
            <w:rPr>
              <w:sz w:val="12"/>
              <w:szCs w:val="12"/>
            </w:rPr>
            <w:t>1/1/2014</w:t>
          </w:r>
        </w:p>
      </w:tc>
      <w:tc>
        <w:tcPr>
          <w:tcW w:w="1087" w:type="dxa"/>
        </w:tcPr>
        <w:p w:rsidR="007C2011" w:rsidRPr="00DD0A4F" w:rsidRDefault="007C2011" w:rsidP="006B6DBB">
          <w:pPr>
            <w:pStyle w:val="a9"/>
            <w:rPr>
              <w:sz w:val="12"/>
              <w:szCs w:val="12"/>
            </w:rPr>
          </w:pPr>
          <w:r w:rsidRPr="00DD0A4F">
            <w:rPr>
              <w:sz w:val="12"/>
              <w:szCs w:val="12"/>
            </w:rPr>
            <w:fldChar w:fldCharType="begin"/>
          </w:r>
          <w:r w:rsidRPr="00DD0A4F">
            <w:rPr>
              <w:sz w:val="12"/>
              <w:szCs w:val="12"/>
            </w:rPr>
            <w:instrText xml:space="preserve"> PAGE </w:instrText>
          </w:r>
          <w:r w:rsidRPr="00DD0A4F">
            <w:rPr>
              <w:sz w:val="12"/>
              <w:szCs w:val="12"/>
            </w:rPr>
            <w:fldChar w:fldCharType="separate"/>
          </w:r>
          <w:r w:rsidR="00A62561">
            <w:rPr>
              <w:noProof/>
              <w:sz w:val="12"/>
              <w:szCs w:val="12"/>
            </w:rPr>
            <w:t>4</w:t>
          </w:r>
          <w:r w:rsidRPr="00DD0A4F">
            <w:rPr>
              <w:sz w:val="12"/>
              <w:szCs w:val="12"/>
            </w:rPr>
            <w:fldChar w:fldCharType="end"/>
          </w:r>
          <w:r w:rsidRPr="00DD0A4F">
            <w:rPr>
              <w:sz w:val="12"/>
              <w:szCs w:val="12"/>
            </w:rPr>
            <w:t xml:space="preserve"> / </w:t>
          </w:r>
          <w:r w:rsidRPr="00DD0A4F">
            <w:rPr>
              <w:sz w:val="12"/>
              <w:szCs w:val="12"/>
            </w:rPr>
            <w:fldChar w:fldCharType="begin"/>
          </w:r>
          <w:r w:rsidRPr="00DD0A4F">
            <w:rPr>
              <w:sz w:val="12"/>
              <w:szCs w:val="12"/>
            </w:rPr>
            <w:instrText xml:space="preserve"> NUMPAGES </w:instrText>
          </w:r>
          <w:r w:rsidRPr="00DD0A4F">
            <w:rPr>
              <w:sz w:val="12"/>
              <w:szCs w:val="12"/>
            </w:rPr>
            <w:fldChar w:fldCharType="separate"/>
          </w:r>
          <w:r w:rsidR="00A62561">
            <w:rPr>
              <w:noProof/>
              <w:sz w:val="12"/>
              <w:szCs w:val="12"/>
            </w:rPr>
            <w:t>4</w:t>
          </w:r>
          <w:r w:rsidRPr="00DD0A4F">
            <w:rPr>
              <w:sz w:val="12"/>
              <w:szCs w:val="12"/>
            </w:rPr>
            <w:fldChar w:fldCharType="end"/>
          </w:r>
        </w:p>
      </w:tc>
    </w:tr>
    <w:tr w:rsidR="007C2011" w:rsidRPr="00CA661A" w:rsidTr="006B6DBB">
      <w:trPr>
        <w:trHeight w:val="61"/>
      </w:trPr>
      <w:tc>
        <w:tcPr>
          <w:tcW w:w="8552" w:type="dxa"/>
          <w:gridSpan w:val="2"/>
        </w:tcPr>
        <w:p w:rsidR="007C2011" w:rsidRPr="007C2011" w:rsidRDefault="007C2011" w:rsidP="006B6DBB">
          <w:pPr>
            <w:pStyle w:val="a9"/>
            <w:rPr>
              <w:sz w:val="12"/>
              <w:szCs w:val="12"/>
              <w:lang w:val="en-US"/>
            </w:rPr>
          </w:pPr>
          <w:r w:rsidRPr="007C2011">
            <w:rPr>
              <w:sz w:val="12"/>
              <w:szCs w:val="12"/>
              <w:lang w:val="en-US"/>
            </w:rPr>
            <w:t>DOC. UNCONTROLLED WHEN PRINTED Version2.0</w:t>
          </w:r>
        </w:p>
      </w:tc>
      <w:tc>
        <w:tcPr>
          <w:tcW w:w="1087" w:type="dxa"/>
        </w:tcPr>
        <w:p w:rsidR="007C2011" w:rsidRPr="007C2011" w:rsidRDefault="007C2011" w:rsidP="006B6DBB">
          <w:pPr>
            <w:pStyle w:val="a9"/>
            <w:rPr>
              <w:sz w:val="12"/>
              <w:szCs w:val="12"/>
              <w:lang w:val="en-US"/>
            </w:rPr>
          </w:pPr>
        </w:p>
      </w:tc>
    </w:tr>
  </w:tbl>
  <w:p w:rsidR="007C2011" w:rsidRPr="007C2011" w:rsidRDefault="007C2011">
    <w:pPr>
      <w:pStyle w:val="a5"/>
      <w:rPr>
        <w:rFonts w:ascii="Arial" w:hAnsi="Arial"/>
        <w:sz w:val="20"/>
        <w:szCs w:val="20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7176" w:rsidRDefault="00BA717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2247" w:rsidRDefault="00D82247" w:rsidP="009A00F9">
      <w:pPr>
        <w:spacing w:after="0" w:line="240" w:lineRule="auto"/>
      </w:pPr>
      <w:r>
        <w:separator/>
      </w:r>
    </w:p>
  </w:footnote>
  <w:footnote w:type="continuationSeparator" w:id="0">
    <w:p w:rsidR="00D82247" w:rsidRDefault="00D82247" w:rsidP="009A0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7176" w:rsidRDefault="00BA717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7C2011" w:rsidRPr="00DD0A4F" w:rsidTr="00CA661A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7C2011" w:rsidRPr="00DD0A4F" w:rsidRDefault="00CA661A" w:rsidP="00CC01EF">
          <w:pPr>
            <w:pStyle w:val="a9"/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7C2011" w:rsidRPr="00DD0A4F" w:rsidRDefault="007C2011" w:rsidP="00CC01EF">
          <w:pPr>
            <w:pStyle w:val="a9"/>
            <w:jc w:val="center"/>
            <w:rPr>
              <w:rFonts w:ascii="Arial" w:hAnsi="Arial"/>
              <w:b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7C2011" w:rsidRPr="00DD0A4F" w:rsidRDefault="00CA661A" w:rsidP="00CC01EF">
          <w:pPr>
            <w:pStyle w:val="a9"/>
            <w:jc w:val="center"/>
            <w:rPr>
              <w:rFonts w:ascii="Arial" w:hAnsi="Arial"/>
              <w:b/>
              <w:sz w:val="20"/>
              <w:szCs w:val="20"/>
            </w:rPr>
          </w:pPr>
          <w:r>
            <w:rPr>
              <w:rFonts w:ascii="Arial" w:hAnsi="Arial"/>
              <w:b/>
              <w:sz w:val="20"/>
              <w:szCs w:val="20"/>
              <w:lang w:val="en-US"/>
            </w:rPr>
            <w:t>BL_</w:t>
          </w:r>
          <w:bookmarkStart w:id="2" w:name="_GoBack"/>
          <w:bookmarkEnd w:id="2"/>
          <w:r w:rsidR="007C2011" w:rsidRPr="00CC01EF">
            <w:rPr>
              <w:rFonts w:ascii="Arial" w:hAnsi="Arial"/>
              <w:b/>
              <w:sz w:val="20"/>
              <w:szCs w:val="20"/>
            </w:rPr>
            <w:t>FRM-VSL-12-1303-002</w:t>
          </w:r>
        </w:p>
      </w:tc>
    </w:tr>
    <w:tr w:rsidR="007C2011" w:rsidRPr="00DD0A4F" w:rsidTr="00CA661A">
      <w:trPr>
        <w:trHeight w:val="365"/>
      </w:trPr>
      <w:tc>
        <w:tcPr>
          <w:tcW w:w="2830" w:type="dxa"/>
          <w:vMerge/>
          <w:noWrap/>
          <w:vAlign w:val="bottom"/>
        </w:tcPr>
        <w:p w:rsidR="007C2011" w:rsidRPr="00DD0A4F" w:rsidRDefault="007C2011" w:rsidP="00CC01EF">
          <w:pPr>
            <w:pStyle w:val="a9"/>
          </w:pPr>
        </w:p>
      </w:tc>
      <w:tc>
        <w:tcPr>
          <w:tcW w:w="4185" w:type="dxa"/>
          <w:noWrap/>
          <w:vAlign w:val="center"/>
        </w:tcPr>
        <w:p w:rsidR="007C2011" w:rsidRPr="00DD0A4F" w:rsidRDefault="007C2011" w:rsidP="00A62561">
          <w:pPr>
            <w:pStyle w:val="a9"/>
            <w:jc w:val="center"/>
            <w:rPr>
              <w:rFonts w:ascii="Arial" w:hAnsi="Arial"/>
              <w:b/>
              <w:sz w:val="20"/>
              <w:szCs w:val="20"/>
            </w:rPr>
          </w:pPr>
          <w:r w:rsidRPr="00CC01EF">
            <w:rPr>
              <w:rFonts w:ascii="Arial" w:hAnsi="Arial"/>
              <w:b/>
              <w:sz w:val="20"/>
              <w:szCs w:val="20"/>
            </w:rPr>
            <w:t xml:space="preserve">VESSEL SAFETY WALK CHECKLIST / </w:t>
          </w:r>
          <w:r w:rsidRPr="00A62561">
            <w:rPr>
              <w:rFonts w:ascii="Arial" w:hAnsi="Arial"/>
              <w:b/>
              <w:sz w:val="20"/>
              <w:szCs w:val="20"/>
            </w:rPr>
            <w:t>ЧЕК-</w:t>
          </w:r>
          <w:r w:rsidRPr="00CC01EF">
            <w:rPr>
              <w:rFonts w:ascii="Arial" w:hAnsi="Arial"/>
              <w:b/>
              <w:sz w:val="20"/>
              <w:szCs w:val="20"/>
            </w:rPr>
            <w:t xml:space="preserve">ЛИСТ ОБХОДА ПО БЕЗОПАСНОСТИ СУДНА  </w:t>
          </w:r>
        </w:p>
      </w:tc>
      <w:tc>
        <w:tcPr>
          <w:tcW w:w="2624" w:type="dxa"/>
          <w:noWrap/>
          <w:vAlign w:val="center"/>
        </w:tcPr>
        <w:p w:rsidR="007C2011" w:rsidRPr="00DD0A4F" w:rsidRDefault="007C2011" w:rsidP="00CC01EF">
          <w:pPr>
            <w:pStyle w:val="a9"/>
            <w:jc w:val="center"/>
            <w:rPr>
              <w:rFonts w:ascii="Arial" w:hAnsi="Arial"/>
              <w:b/>
              <w:sz w:val="20"/>
              <w:szCs w:val="20"/>
            </w:rPr>
          </w:pPr>
          <w:r w:rsidRPr="00CC01EF">
            <w:rPr>
              <w:rFonts w:ascii="Arial" w:hAnsi="Arial"/>
              <w:b/>
              <w:sz w:val="20"/>
              <w:szCs w:val="20"/>
            </w:rPr>
            <w:t>File 12</w:t>
          </w:r>
          <w:r>
            <w:rPr>
              <w:rFonts w:ascii="Arial" w:hAnsi="Arial"/>
              <w:b/>
              <w:sz w:val="20"/>
              <w:szCs w:val="20"/>
            </w:rPr>
            <w:t xml:space="preserve"> </w:t>
          </w:r>
          <w:r w:rsidRPr="00A62561">
            <w:rPr>
              <w:rFonts w:ascii="Arial" w:hAnsi="Arial"/>
              <w:b/>
              <w:sz w:val="20"/>
              <w:szCs w:val="20"/>
            </w:rPr>
            <w:t>/ Папка 12</w:t>
          </w:r>
        </w:p>
      </w:tc>
    </w:tr>
    <w:tr w:rsidR="007C2011" w:rsidRPr="00DD0A4F" w:rsidTr="00CA661A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7C2011" w:rsidRPr="00DD0A4F" w:rsidRDefault="007C2011" w:rsidP="00CC01EF">
          <w:pPr>
            <w:pStyle w:val="a9"/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7C2011" w:rsidRPr="00DD0A4F" w:rsidRDefault="007C2011" w:rsidP="00CC01EF">
          <w:pPr>
            <w:pStyle w:val="a9"/>
            <w:jc w:val="center"/>
            <w:rPr>
              <w:rFonts w:ascii="Arial" w:hAnsi="Arial"/>
              <w:b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7C2011" w:rsidRPr="00DD0A4F" w:rsidRDefault="007C2011" w:rsidP="00CC01EF">
          <w:pPr>
            <w:pStyle w:val="a9"/>
            <w:jc w:val="center"/>
            <w:rPr>
              <w:rFonts w:ascii="Arial" w:hAnsi="Arial"/>
              <w:b/>
              <w:sz w:val="20"/>
              <w:szCs w:val="20"/>
            </w:rPr>
          </w:pPr>
          <w:r w:rsidRPr="00CC01EF">
            <w:rPr>
              <w:rFonts w:ascii="Arial" w:hAnsi="Arial"/>
              <w:b/>
              <w:sz w:val="20"/>
              <w:szCs w:val="20"/>
            </w:rPr>
            <w:t>Retention 3 Year</w:t>
          </w:r>
          <w:r>
            <w:rPr>
              <w:rFonts w:ascii="Arial" w:hAnsi="Arial"/>
              <w:b/>
              <w:sz w:val="20"/>
              <w:szCs w:val="20"/>
            </w:rPr>
            <w:t xml:space="preserve"> </w:t>
          </w:r>
          <w:r w:rsidRPr="00A62561">
            <w:rPr>
              <w:rFonts w:ascii="Arial" w:hAnsi="Arial"/>
              <w:b/>
              <w:sz w:val="20"/>
              <w:szCs w:val="20"/>
            </w:rPr>
            <w:t>/ Срок хранения 3 года</w:t>
          </w:r>
        </w:p>
      </w:tc>
    </w:tr>
  </w:tbl>
  <w:p w:rsidR="007C2011" w:rsidRDefault="007C2011" w:rsidP="003D4A0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7176" w:rsidRDefault="00BA717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30991"/>
    <w:multiLevelType w:val="hybridMultilevel"/>
    <w:tmpl w:val="E384BB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45D0065"/>
    <w:multiLevelType w:val="hybridMultilevel"/>
    <w:tmpl w:val="1CDC69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3013682"/>
    <w:multiLevelType w:val="hybridMultilevel"/>
    <w:tmpl w:val="EBB042D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386C53E3"/>
    <w:multiLevelType w:val="hybridMultilevel"/>
    <w:tmpl w:val="FEA49C9A"/>
    <w:lvl w:ilvl="0" w:tplc="745699F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7ED918EF"/>
    <w:multiLevelType w:val="hybridMultilevel"/>
    <w:tmpl w:val="131A0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efaultTabStop w:val="720"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44EC6"/>
    <w:rsid w:val="000523D5"/>
    <w:rsid w:val="00054D29"/>
    <w:rsid w:val="00067F4D"/>
    <w:rsid w:val="00091F0E"/>
    <w:rsid w:val="000D3F7D"/>
    <w:rsid w:val="001206BA"/>
    <w:rsid w:val="001A2382"/>
    <w:rsid w:val="002454FF"/>
    <w:rsid w:val="00273BC1"/>
    <w:rsid w:val="0029444F"/>
    <w:rsid w:val="002C2B40"/>
    <w:rsid w:val="00301753"/>
    <w:rsid w:val="003241C9"/>
    <w:rsid w:val="003C419A"/>
    <w:rsid w:val="003C65ED"/>
    <w:rsid w:val="003D4A04"/>
    <w:rsid w:val="00421BDA"/>
    <w:rsid w:val="00446268"/>
    <w:rsid w:val="005511FE"/>
    <w:rsid w:val="005C1481"/>
    <w:rsid w:val="005E6C65"/>
    <w:rsid w:val="00600C7F"/>
    <w:rsid w:val="00640E50"/>
    <w:rsid w:val="006B6DBB"/>
    <w:rsid w:val="006F6600"/>
    <w:rsid w:val="0073257C"/>
    <w:rsid w:val="0074381A"/>
    <w:rsid w:val="007943FA"/>
    <w:rsid w:val="007A69BB"/>
    <w:rsid w:val="007C2011"/>
    <w:rsid w:val="008079D9"/>
    <w:rsid w:val="00947688"/>
    <w:rsid w:val="009A00F9"/>
    <w:rsid w:val="009B683C"/>
    <w:rsid w:val="00A504CD"/>
    <w:rsid w:val="00A5761E"/>
    <w:rsid w:val="00A62561"/>
    <w:rsid w:val="00AC05C3"/>
    <w:rsid w:val="00B733BB"/>
    <w:rsid w:val="00BA7176"/>
    <w:rsid w:val="00BC2824"/>
    <w:rsid w:val="00BF388C"/>
    <w:rsid w:val="00C509B4"/>
    <w:rsid w:val="00C6162E"/>
    <w:rsid w:val="00C67E3D"/>
    <w:rsid w:val="00CA661A"/>
    <w:rsid w:val="00CC01EF"/>
    <w:rsid w:val="00D22E4E"/>
    <w:rsid w:val="00D44206"/>
    <w:rsid w:val="00D82247"/>
    <w:rsid w:val="00DD0A4F"/>
    <w:rsid w:val="00DF5F49"/>
    <w:rsid w:val="00EE0449"/>
    <w:rsid w:val="00F31754"/>
    <w:rsid w:val="00FF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4555D8C6"/>
  <w15:docId w15:val="{357A2515-81B9-455E-998A-7F6CBE7E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semiHidden="1" w:uiPriority="9" w:unhideWhenUsed="1" w:qFormat="1"/>
    <w:lsdException w:name="heading 5" w:locked="1" w:uiPriority="9" w:qFormat="1"/>
    <w:lsdException w:name="heading 6" w:locked="1" w:uiPriority="9" w:qFormat="1"/>
    <w:lsdException w:name="heading 7" w:locked="1" w:semiHidden="1" w:uiPriority="9" w:unhideWhenUsed="1" w:qFormat="1"/>
    <w:lsdException w:name="heading 8" w:locked="1" w:uiPriority="9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0C7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FF2063"/>
    <w:pPr>
      <w:keepNext/>
      <w:widowControl w:val="0"/>
      <w:spacing w:after="0" w:line="240" w:lineRule="auto"/>
      <w:jc w:val="center"/>
      <w:outlineLvl w:val="0"/>
    </w:pPr>
    <w:rPr>
      <w:rFonts w:ascii="Tahoma" w:eastAsia="Times New Roman" w:hAnsi="Tahoma" w:cs="Times New Roman"/>
      <w:b/>
      <w:sz w:val="20"/>
      <w:szCs w:val="20"/>
    </w:rPr>
  </w:style>
  <w:style w:type="paragraph" w:styleId="2">
    <w:name w:val="heading 2"/>
    <w:basedOn w:val="a"/>
    <w:next w:val="a"/>
    <w:link w:val="20"/>
    <w:uiPriority w:val="99"/>
    <w:qFormat/>
    <w:rsid w:val="00FF2063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FF2063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rsid w:val="00FF2063"/>
    <w:pPr>
      <w:keepNext/>
      <w:widowControl w:val="0"/>
      <w:spacing w:after="0" w:line="240" w:lineRule="auto"/>
      <w:jc w:val="center"/>
      <w:outlineLvl w:val="4"/>
    </w:pPr>
    <w:rPr>
      <w:rFonts w:ascii="Arial" w:eastAsia="Times New Roman" w:hAnsi="Arial" w:cs="Times New Roman"/>
      <w:b/>
      <w:szCs w:val="20"/>
    </w:rPr>
  </w:style>
  <w:style w:type="paragraph" w:styleId="6">
    <w:name w:val="heading 6"/>
    <w:basedOn w:val="a"/>
    <w:next w:val="a"/>
    <w:link w:val="60"/>
    <w:uiPriority w:val="99"/>
    <w:qFormat/>
    <w:rsid w:val="00FF2063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8">
    <w:name w:val="heading 8"/>
    <w:basedOn w:val="a"/>
    <w:next w:val="a"/>
    <w:link w:val="80"/>
    <w:uiPriority w:val="99"/>
    <w:qFormat/>
    <w:rsid w:val="00FF2063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FF2063"/>
    <w:rPr>
      <w:rFonts w:ascii="Tahoma" w:hAnsi="Tahoma" w:cs="Times New Roman"/>
      <w:b/>
      <w:sz w:val="20"/>
      <w:szCs w:val="20"/>
    </w:rPr>
  </w:style>
  <w:style w:type="character" w:customStyle="1" w:styleId="20">
    <w:name w:val="Заголовок 2 Знак"/>
    <w:link w:val="2"/>
    <w:uiPriority w:val="99"/>
    <w:locked/>
    <w:rsid w:val="00FF2063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locked/>
    <w:rsid w:val="00FF2063"/>
    <w:rPr>
      <w:rFonts w:ascii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9"/>
    <w:locked/>
    <w:rsid w:val="00FF2063"/>
    <w:rPr>
      <w:rFonts w:ascii="Arial" w:hAnsi="Arial" w:cs="Times New Roman"/>
      <w:b/>
      <w:sz w:val="20"/>
      <w:szCs w:val="20"/>
    </w:rPr>
  </w:style>
  <w:style w:type="character" w:customStyle="1" w:styleId="60">
    <w:name w:val="Заголовок 6 Знак"/>
    <w:link w:val="6"/>
    <w:uiPriority w:val="99"/>
    <w:locked/>
    <w:rsid w:val="00FF2063"/>
    <w:rPr>
      <w:rFonts w:ascii="Times New Roman" w:hAnsi="Times New Roman" w:cs="Times New Roman"/>
      <w:b/>
      <w:bCs/>
    </w:rPr>
  </w:style>
  <w:style w:type="character" w:customStyle="1" w:styleId="80">
    <w:name w:val="Заголовок 8 Знак"/>
    <w:link w:val="8"/>
    <w:uiPriority w:val="99"/>
    <w:locked/>
    <w:rsid w:val="00FF2063"/>
    <w:rPr>
      <w:rFonts w:ascii="Times New Roman" w:hAnsi="Times New Roman" w:cs="Times New Roman"/>
      <w:i/>
      <w:iCs/>
      <w:sz w:val="24"/>
      <w:szCs w:val="24"/>
    </w:rPr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eastAsia="en-US"/>
    </w:rPr>
  </w:style>
  <w:style w:type="table" w:styleId="aa">
    <w:name w:val="Table Grid"/>
    <w:basedOn w:val="a1"/>
    <w:uiPriority w:val="99"/>
    <w:rsid w:val="00FF2063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uiPriority w:val="99"/>
    <w:rsid w:val="00FF2063"/>
    <w:rPr>
      <w:rFonts w:cs="Times New Roman"/>
    </w:rPr>
  </w:style>
  <w:style w:type="paragraph" w:styleId="ac">
    <w:name w:val="List Paragraph"/>
    <w:basedOn w:val="a"/>
    <w:uiPriority w:val="99"/>
    <w:qFormat/>
    <w:rsid w:val="00CC01EF"/>
    <w:pPr>
      <w:ind w:left="720"/>
      <w:contextualSpacing/>
    </w:pPr>
  </w:style>
  <w:style w:type="character" w:styleId="ad">
    <w:name w:val="Placeholder Text"/>
    <w:uiPriority w:val="99"/>
    <w:semiHidden/>
    <w:rsid w:val="006B6DBB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1568</Words>
  <Characters>8944</Characters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Vessel Safety Walk Checklist</vt:lpstr>
    </vt:vector>
  </TitlesOfParts>
  <Manager>VKrichun@bollard-marine.group</Manager>
  <Company>ООО "БОЛЛАРД"</Company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2014-03-04T09:07:00Z</cp:lastPrinted>
  <dcterms:created xsi:type="dcterms:W3CDTF">2017-07-18T09:04:00Z</dcterms:created>
  <dcterms:modified xsi:type="dcterms:W3CDTF">2024-12-13T13:10:00Z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ProcedureNumber">
    <vt:lpwstr>FRM-VSL-12-1303-002</vt:lpwstr>
  </property>
  <property fmtid="{D5CDD505-2E9C-101B-9397-08002B2CF9AE}" pid="5" name="Name Procedure">
    <vt:lpwstr>Audits, Inspections and Reviews</vt:lpwstr>
  </property>
  <property fmtid="{D5CDD505-2E9C-101B-9397-08002B2CF9AE}" pid="6" name="DocumentOwner">
    <vt:lpwstr>Group SHEQ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12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