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835"/>
        <w:gridCol w:w="1276"/>
        <w:gridCol w:w="141"/>
        <w:gridCol w:w="3402"/>
      </w:tblGrid>
      <w:tr w:rsidR="00124F5D" w:rsidRPr="00F578C2" w14:paraId="2F3F8B1C" w14:textId="77777777" w:rsidTr="00F578C2">
        <w:trPr>
          <w:trHeight w:val="425"/>
        </w:trPr>
        <w:tc>
          <w:tcPr>
            <w:tcW w:w="9639" w:type="dxa"/>
            <w:gridSpan w:val="6"/>
            <w:shd w:val="clear" w:color="auto" w:fill="008E85"/>
            <w:vAlign w:val="center"/>
          </w:tcPr>
          <w:p w14:paraId="175B93BE" w14:textId="77777777" w:rsidR="00A6551C" w:rsidRPr="00F578C2" w:rsidRDefault="001E68FF" w:rsidP="00124F5D">
            <w:pPr>
              <w:pStyle w:val="5"/>
              <w:rPr>
                <w:rFonts w:ascii="Proxima Nova Rg" w:hAnsi="Proxima Nova Rg" w:cs="Arial"/>
                <w:b/>
                <w:color w:val="FFFFFF"/>
                <w:sz w:val="26"/>
                <w:szCs w:val="26"/>
                <w:lang w:val="ru-RU"/>
              </w:rPr>
            </w:pPr>
            <w:r w:rsidRPr="00F578C2">
              <w:rPr>
                <w:rFonts w:ascii="Proxima Nova Rg" w:hAnsi="Proxima Nova Rg" w:cs="Arial"/>
                <w:b/>
                <w:bCs/>
                <w:color w:val="FFFFFF"/>
                <w:sz w:val="26"/>
                <w:szCs w:val="26"/>
                <w:lang w:val="ru"/>
              </w:rPr>
              <w:t>Оборудование для обеспечения безопасных условий труда</w:t>
            </w:r>
          </w:p>
        </w:tc>
      </w:tr>
      <w:tr w:rsidR="00A6551C" w:rsidRPr="00C94F5D" w14:paraId="5FCC3CFB" w14:textId="77777777" w:rsidTr="00B921BF">
        <w:trPr>
          <w:trHeight w:val="340"/>
        </w:trPr>
        <w:tc>
          <w:tcPr>
            <w:tcW w:w="1418" w:type="dxa"/>
            <w:tcBorders>
              <w:right w:val="nil"/>
            </w:tcBorders>
            <w:vAlign w:val="center"/>
          </w:tcPr>
          <w:p w14:paraId="33C875A8" w14:textId="77777777" w:rsidR="00A6551C" w:rsidRPr="00F578C2" w:rsidRDefault="00A6551C">
            <w:pPr>
              <w:rPr>
                <w:rFonts w:ascii="Proxima Nova Rg" w:hAnsi="Proxima Nova Rg" w:cs="Arial"/>
                <w:b/>
                <w:color w:val="000000"/>
                <w:sz w:val="20"/>
              </w:rPr>
            </w:pPr>
            <w:r w:rsidRPr="00F578C2">
              <w:rPr>
                <w:rFonts w:ascii="Proxima Nova Rg" w:hAnsi="Proxima Nova Rg" w:cs="Arial"/>
                <w:b/>
                <w:bCs/>
                <w:color w:val="000000"/>
                <w:sz w:val="18"/>
                <w:lang w:val="ru"/>
              </w:rPr>
              <w:t>Оборудование:</w:t>
            </w:r>
          </w:p>
        </w:tc>
        <w:tc>
          <w:tcPr>
            <w:tcW w:w="3402" w:type="dxa"/>
            <w:gridSpan w:val="2"/>
            <w:tcBorders>
              <w:top w:val="single" w:sz="4" w:space="0" w:color="auto"/>
              <w:left w:val="nil"/>
              <w:bottom w:val="single" w:sz="4" w:space="0" w:color="auto"/>
              <w:right w:val="nil"/>
            </w:tcBorders>
            <w:vAlign w:val="center"/>
          </w:tcPr>
          <w:p w14:paraId="2C56889F" w14:textId="77777777" w:rsidR="00A6551C" w:rsidRPr="00F578C2" w:rsidRDefault="00A6551C">
            <w:pPr>
              <w:pStyle w:val="6"/>
              <w:rPr>
                <w:rFonts w:ascii="Proxima Nova Rg" w:hAnsi="Proxima Nova Rg" w:cs="Arial"/>
                <w:b/>
                <w:bCs/>
                <w:color w:val="000000"/>
                <w:sz w:val="20"/>
              </w:rPr>
            </w:pPr>
            <w:r w:rsidRPr="00F578C2">
              <w:rPr>
                <w:rFonts w:ascii="Proxima Nova Rg" w:hAnsi="Proxima Nova Rg" w:cs="Arial"/>
                <w:b/>
                <w:bCs/>
                <w:color w:val="000000"/>
                <w:sz w:val="20"/>
                <w:lang w:val="ru"/>
              </w:rPr>
              <w:t>Измерительное оборудование</w:t>
            </w:r>
          </w:p>
        </w:tc>
        <w:tc>
          <w:tcPr>
            <w:tcW w:w="1417" w:type="dxa"/>
            <w:gridSpan w:val="2"/>
            <w:tcBorders>
              <w:left w:val="single" w:sz="4" w:space="0" w:color="auto"/>
              <w:bottom w:val="nil"/>
              <w:right w:val="nil"/>
            </w:tcBorders>
            <w:vAlign w:val="center"/>
          </w:tcPr>
          <w:p w14:paraId="0EC40665" w14:textId="77777777" w:rsidR="00A6551C" w:rsidRPr="00F578C2" w:rsidRDefault="00A6551C">
            <w:pPr>
              <w:rPr>
                <w:rFonts w:ascii="Proxima Nova Rg" w:hAnsi="Proxima Nova Rg" w:cs="Arial"/>
                <w:b/>
                <w:color w:val="000000"/>
                <w:sz w:val="20"/>
              </w:rPr>
            </w:pPr>
            <w:r w:rsidRPr="00F578C2">
              <w:rPr>
                <w:rFonts w:ascii="Proxima Nova Rg" w:hAnsi="Proxima Nova Rg" w:cs="Arial"/>
                <w:b/>
                <w:bCs/>
                <w:color w:val="000000"/>
                <w:sz w:val="16"/>
                <w:lang w:val="ru"/>
              </w:rPr>
              <w:t xml:space="preserve">Технологическая карта № </w:t>
            </w:r>
          </w:p>
        </w:tc>
        <w:tc>
          <w:tcPr>
            <w:tcW w:w="3402" w:type="dxa"/>
            <w:tcBorders>
              <w:top w:val="single" w:sz="4" w:space="0" w:color="auto"/>
              <w:left w:val="nil"/>
              <w:bottom w:val="nil"/>
              <w:right w:val="single" w:sz="4" w:space="0" w:color="auto"/>
            </w:tcBorders>
            <w:vAlign w:val="center"/>
          </w:tcPr>
          <w:p w14:paraId="113600E0" w14:textId="77777777" w:rsidR="00A6551C" w:rsidRPr="00F578C2" w:rsidRDefault="001E68FF">
            <w:pPr>
              <w:rPr>
                <w:rFonts w:ascii="Proxima Nova Rg" w:hAnsi="Proxima Nova Rg" w:cs="Arial"/>
                <w:color w:val="000000"/>
                <w:sz w:val="20"/>
              </w:rPr>
            </w:pPr>
            <w:r w:rsidRPr="00F578C2">
              <w:rPr>
                <w:rFonts w:ascii="Proxima Nova Rg" w:hAnsi="Proxima Nova Rg" w:cs="Arial"/>
                <w:color w:val="000000"/>
                <w:sz w:val="20"/>
                <w:lang w:val="ru"/>
              </w:rPr>
              <w:t>1101</w:t>
            </w:r>
          </w:p>
        </w:tc>
      </w:tr>
      <w:tr w:rsidR="00A6551C" w:rsidRPr="00C94F5D" w14:paraId="5B970E6D" w14:textId="77777777" w:rsidTr="00B921BF">
        <w:trPr>
          <w:trHeight w:val="1985"/>
        </w:trPr>
        <w:tc>
          <w:tcPr>
            <w:tcW w:w="1418" w:type="dxa"/>
            <w:tcBorders>
              <w:top w:val="nil"/>
              <w:right w:val="nil"/>
            </w:tcBorders>
          </w:tcPr>
          <w:p w14:paraId="394C5E72" w14:textId="77777777" w:rsidR="00124F5D" w:rsidRPr="00F578C2" w:rsidRDefault="00124F5D">
            <w:pPr>
              <w:rPr>
                <w:rFonts w:ascii="Proxima Nova Rg" w:hAnsi="Proxima Nova Rg" w:cs="Arial"/>
                <w:b/>
                <w:color w:val="000000"/>
                <w:sz w:val="20"/>
              </w:rPr>
            </w:pPr>
          </w:p>
          <w:p w14:paraId="41D01F85" w14:textId="77777777" w:rsidR="00A6551C" w:rsidRPr="00F578C2" w:rsidRDefault="00A6551C">
            <w:pPr>
              <w:rPr>
                <w:rFonts w:ascii="Proxima Nova Rg" w:hAnsi="Proxima Nova Rg" w:cs="Arial"/>
                <w:b/>
                <w:color w:val="000000"/>
                <w:sz w:val="20"/>
              </w:rPr>
            </w:pPr>
            <w:r w:rsidRPr="00F578C2">
              <w:rPr>
                <w:rFonts w:ascii="Proxima Nova Rg" w:hAnsi="Proxima Nova Rg" w:cs="Arial"/>
                <w:b/>
                <w:bCs/>
                <w:color w:val="000000"/>
                <w:sz w:val="20"/>
                <w:lang w:val="ru"/>
              </w:rPr>
              <w:t>Стандарт:</w:t>
            </w:r>
          </w:p>
        </w:tc>
        <w:tc>
          <w:tcPr>
            <w:tcW w:w="3402" w:type="dxa"/>
            <w:gridSpan w:val="2"/>
            <w:tcBorders>
              <w:top w:val="nil"/>
              <w:left w:val="nil"/>
              <w:bottom w:val="nil"/>
              <w:right w:val="nil"/>
            </w:tcBorders>
          </w:tcPr>
          <w:p w14:paraId="6855FE91" w14:textId="77777777" w:rsidR="00124F5D" w:rsidRPr="00F578C2" w:rsidRDefault="00124F5D">
            <w:pPr>
              <w:pStyle w:val="30"/>
              <w:rPr>
                <w:rFonts w:ascii="Proxima Nova Rg" w:hAnsi="Proxima Nova Rg"/>
                <w:sz w:val="20"/>
              </w:rPr>
            </w:pPr>
          </w:p>
          <w:p w14:paraId="4613E4EE" w14:textId="77777777" w:rsidR="00A6551C" w:rsidRPr="00F578C2" w:rsidRDefault="00A6551C">
            <w:pPr>
              <w:pStyle w:val="30"/>
              <w:rPr>
                <w:rStyle w:val="a8"/>
                <w:rFonts w:ascii="Proxima Nova Rg" w:hAnsi="Proxima Nova Rg"/>
                <w:sz w:val="20"/>
              </w:rPr>
            </w:pPr>
            <w:r w:rsidRPr="00F578C2">
              <w:rPr>
                <w:rFonts w:ascii="Proxima Nova Rg" w:hAnsi="Proxima Nova Rg"/>
                <w:sz w:val="20"/>
                <w:lang w:val="fr-FR"/>
              </w:rPr>
              <w:t>EN 50014:1997 +A1 + A2 EN</w:t>
            </w:r>
            <w:r w:rsidRPr="00F578C2">
              <w:rPr>
                <w:rFonts w:ascii="Proxima Nova Rg" w:hAnsi="Proxima Nova Rg"/>
                <w:sz w:val="20"/>
                <w:lang w:val="fr-FR"/>
              </w:rPr>
              <w:br/>
              <w:t>EN 50018:2000</w:t>
            </w:r>
          </w:p>
          <w:p w14:paraId="044259A7" w14:textId="77777777" w:rsidR="00A6551C" w:rsidRPr="00F578C2" w:rsidRDefault="00A6551C">
            <w:pPr>
              <w:rPr>
                <w:rFonts w:ascii="Proxima Nova Rg" w:hAnsi="Proxima Nova Rg" w:cs="Arial"/>
                <w:color w:val="000000"/>
                <w:sz w:val="20"/>
                <w:szCs w:val="15"/>
                <w:lang w:val="fr-FR"/>
              </w:rPr>
            </w:pPr>
            <w:r w:rsidRPr="00F578C2">
              <w:rPr>
                <w:rFonts w:ascii="Proxima Nova Rg" w:hAnsi="Proxima Nova Rg" w:cs="Arial"/>
                <w:color w:val="000000"/>
                <w:sz w:val="20"/>
                <w:szCs w:val="15"/>
                <w:lang w:val="fr-FR"/>
              </w:rPr>
              <w:t>EN 50020:2002</w:t>
            </w:r>
          </w:p>
          <w:p w14:paraId="00761152" w14:textId="77777777" w:rsidR="00124F5D" w:rsidRPr="00F578C2" w:rsidRDefault="00124F5D">
            <w:pPr>
              <w:rPr>
                <w:rFonts w:ascii="Proxima Nova Rg" w:hAnsi="Proxima Nova Rg" w:cs="Arial"/>
                <w:b/>
                <w:bCs/>
                <w:color w:val="000000"/>
                <w:lang w:val="fr-FR"/>
              </w:rPr>
            </w:pPr>
          </w:p>
          <w:p w14:paraId="4C832C5D" w14:textId="77777777" w:rsidR="00A6551C" w:rsidRPr="00F578C2" w:rsidRDefault="00CB22E8">
            <w:pPr>
              <w:rPr>
                <w:rFonts w:ascii="Proxima Nova Rg" w:hAnsi="Proxima Nova Rg" w:cs="Arial"/>
                <w:color w:val="000000"/>
                <w:sz w:val="20"/>
              </w:rPr>
            </w:pPr>
            <w:r w:rsidRPr="00F578C2">
              <w:rPr>
                <w:rFonts w:ascii="Proxima Nova Rg" w:hAnsi="Proxima Nova Rg" w:cs="Arial"/>
                <w:noProof/>
                <w:color w:val="000000"/>
                <w:sz w:val="20"/>
                <w:lang w:val="ru-RU" w:eastAsia="ru-RU"/>
              </w:rPr>
              <w:drawing>
                <wp:inline distT="0" distB="0" distL="0" distR="0" wp14:anchorId="37EC20A7" wp14:editId="78AD71D1">
                  <wp:extent cx="521335" cy="476250"/>
                  <wp:effectExtent l="0" t="0" r="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335" cy="476250"/>
                          </a:xfrm>
                          <a:prstGeom prst="rect">
                            <a:avLst/>
                          </a:prstGeom>
                          <a:noFill/>
                          <a:ln>
                            <a:noFill/>
                          </a:ln>
                        </pic:spPr>
                      </pic:pic>
                    </a:graphicData>
                  </a:graphic>
                </wp:inline>
              </w:drawing>
            </w:r>
            <w:r w:rsidRPr="00F578C2">
              <w:rPr>
                <w:rFonts w:ascii="Proxima Nova Rg" w:hAnsi="Proxima Nova Rg" w:cs="Arial"/>
                <w:color w:val="000000"/>
                <w:lang w:val="ru"/>
              </w:rPr>
              <w:t xml:space="preserve">   </w:t>
            </w:r>
            <w:r w:rsidRPr="00F578C2">
              <w:rPr>
                <w:rFonts w:ascii="Proxima Nova Rg" w:hAnsi="Proxima Nova Rg" w:cs="Arial"/>
                <w:noProof/>
                <w:color w:val="0000CC"/>
                <w:lang w:val="ru-RU" w:eastAsia="ru-RU"/>
              </w:rPr>
              <w:drawing>
                <wp:inline distT="0" distB="0" distL="0" distR="0" wp14:anchorId="30F4663F" wp14:editId="2B035A87">
                  <wp:extent cx="579755" cy="502285"/>
                  <wp:effectExtent l="0" t="0" r="0" b="0"/>
                  <wp:docPr id="2" name="Picture 2" descr="http://images.google.nl/images?q=tbn:phBa5sfZirgJ:www.baunetz.de/sixcms_4/sixcms_upload/media/1234/1001_atex_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google.nl/images?q=tbn:phBa5sfZirgJ:www.baunetz.de/sixcms_4/sixcms_upload/media/1234/1001_atex_k.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755" cy="502285"/>
                          </a:xfrm>
                          <a:prstGeom prst="rect">
                            <a:avLst/>
                          </a:prstGeom>
                          <a:noFill/>
                          <a:ln>
                            <a:noFill/>
                          </a:ln>
                        </pic:spPr>
                      </pic:pic>
                    </a:graphicData>
                  </a:graphic>
                </wp:inline>
              </w:drawing>
            </w:r>
            <w:r w:rsidRPr="00F578C2">
              <w:rPr>
                <w:rFonts w:ascii="Proxima Nova Rg" w:hAnsi="Proxima Nova Rg" w:cs="Arial"/>
                <w:color w:val="0000CC"/>
                <w:lang w:val="ru"/>
              </w:rPr>
              <w:t xml:space="preserve"> </w:t>
            </w:r>
            <w:r w:rsidRPr="00F578C2">
              <w:rPr>
                <w:rFonts w:ascii="Proxima Nova Rg" w:hAnsi="Proxima Nova Rg" w:cs="Arial"/>
                <w:color w:val="000000"/>
                <w:lang w:val="ru"/>
              </w:rPr>
              <w:t xml:space="preserve"> </w:t>
            </w:r>
            <w:r w:rsidRPr="00F578C2">
              <w:rPr>
                <w:rFonts w:ascii="Proxima Nova Rg" w:hAnsi="Proxima Nova Rg" w:cs="Arial"/>
                <w:noProof/>
                <w:color w:val="0000CC"/>
                <w:lang w:val="ru-RU" w:eastAsia="ru-RU"/>
              </w:rPr>
              <w:drawing>
                <wp:inline distT="0" distB="0" distL="0" distR="0" wp14:anchorId="3AB4A624" wp14:editId="3F56764A">
                  <wp:extent cx="476250" cy="476250"/>
                  <wp:effectExtent l="0" t="0" r="0" b="0"/>
                  <wp:docPr id="3" name="Picture 3" descr="http://images.google.nl/images?q=tbn:F6DKbVMRqTYJ:www.michell.de/csa.gi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google.nl/images?q=tbn:F6DKbVMRqTYJ:www.michell.de/csa.gif">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5F49C0C1" w14:textId="77777777" w:rsidR="00A6551C" w:rsidRPr="00F578C2" w:rsidRDefault="00A6551C">
            <w:pPr>
              <w:rPr>
                <w:rFonts w:ascii="Proxima Nova Rg" w:hAnsi="Proxima Nova Rg" w:cs="Arial"/>
                <w:color w:val="000000"/>
                <w:sz w:val="20"/>
              </w:rPr>
            </w:pPr>
          </w:p>
        </w:tc>
        <w:tc>
          <w:tcPr>
            <w:tcW w:w="1417" w:type="dxa"/>
            <w:gridSpan w:val="2"/>
            <w:tcBorders>
              <w:top w:val="single" w:sz="4" w:space="0" w:color="auto"/>
              <w:left w:val="single" w:sz="4" w:space="0" w:color="auto"/>
              <w:right w:val="nil"/>
            </w:tcBorders>
          </w:tcPr>
          <w:p w14:paraId="2B7490AB" w14:textId="77777777" w:rsidR="00124F5D" w:rsidRPr="00F578C2" w:rsidRDefault="00124F5D">
            <w:pPr>
              <w:ind w:right="156"/>
              <w:rPr>
                <w:rFonts w:ascii="Proxima Nova Rg" w:hAnsi="Proxima Nova Rg" w:cs="Arial"/>
                <w:b/>
                <w:sz w:val="20"/>
              </w:rPr>
            </w:pPr>
          </w:p>
          <w:p w14:paraId="31DEC0D2" w14:textId="77777777" w:rsidR="00A6551C" w:rsidRPr="00F578C2" w:rsidRDefault="00A6551C" w:rsidP="007776C4">
            <w:pPr>
              <w:rPr>
                <w:rFonts w:ascii="Proxima Nova Rg" w:hAnsi="Proxima Nova Rg" w:cs="Arial"/>
                <w:b/>
                <w:sz w:val="18"/>
              </w:rPr>
            </w:pPr>
            <w:proofErr w:type="spellStart"/>
            <w:r w:rsidRPr="00F578C2">
              <w:rPr>
                <w:rFonts w:ascii="Proxima Nova Rg" w:hAnsi="Proxima Nova Rg" w:cs="Arial"/>
                <w:b/>
                <w:bCs/>
                <w:sz w:val="18"/>
                <w:lang w:val="ru"/>
              </w:rPr>
              <w:t>Дополнитель</w:t>
            </w:r>
            <w:proofErr w:type="spellEnd"/>
            <w:r w:rsidR="007776C4" w:rsidRPr="00F578C2">
              <w:rPr>
                <w:rFonts w:ascii="Proxima Nova Rg" w:hAnsi="Proxima Nova Rg" w:cs="Arial"/>
                <w:b/>
                <w:bCs/>
                <w:sz w:val="18"/>
                <w:lang w:val="en-US"/>
              </w:rPr>
              <w:t>-</w:t>
            </w:r>
            <w:r w:rsidRPr="00F578C2">
              <w:rPr>
                <w:rFonts w:ascii="Proxima Nova Rg" w:hAnsi="Proxima Nova Rg" w:cs="Arial"/>
                <w:b/>
                <w:bCs/>
                <w:sz w:val="18"/>
                <w:lang w:val="ru"/>
              </w:rPr>
              <w:t>ная информация:</w:t>
            </w:r>
          </w:p>
          <w:p w14:paraId="499803D1" w14:textId="77777777" w:rsidR="00A6551C" w:rsidRPr="00F578C2" w:rsidRDefault="00A6551C">
            <w:pPr>
              <w:ind w:right="156"/>
              <w:rPr>
                <w:rFonts w:ascii="Proxima Nova Rg" w:hAnsi="Proxima Nova Rg" w:cs="Arial"/>
                <w:b/>
                <w:sz w:val="20"/>
              </w:rPr>
            </w:pPr>
          </w:p>
        </w:tc>
        <w:tc>
          <w:tcPr>
            <w:tcW w:w="3402" w:type="dxa"/>
            <w:tcBorders>
              <w:top w:val="single" w:sz="4" w:space="0" w:color="auto"/>
              <w:left w:val="nil"/>
              <w:bottom w:val="nil"/>
              <w:right w:val="single" w:sz="4" w:space="0" w:color="auto"/>
            </w:tcBorders>
          </w:tcPr>
          <w:p w14:paraId="67D7465C" w14:textId="77777777" w:rsidR="00124F5D" w:rsidRPr="00F578C2" w:rsidRDefault="00124F5D">
            <w:pPr>
              <w:rPr>
                <w:rFonts w:ascii="Proxima Nova Rg" w:hAnsi="Proxima Nova Rg" w:cs="Arial"/>
                <w:sz w:val="20"/>
              </w:rPr>
            </w:pPr>
          </w:p>
          <w:p w14:paraId="48B324AB" w14:textId="77777777" w:rsidR="00A6551C" w:rsidRPr="00F578C2" w:rsidRDefault="00A6551C">
            <w:pPr>
              <w:rPr>
                <w:rFonts w:ascii="Proxima Nova Rg" w:hAnsi="Proxima Nova Rg" w:cs="Arial"/>
                <w:sz w:val="20"/>
              </w:rPr>
            </w:pPr>
            <w:r w:rsidRPr="00F578C2">
              <w:rPr>
                <w:rFonts w:ascii="Proxima Nova Rg" w:hAnsi="Proxima Nova Rg" w:cs="Arial"/>
                <w:sz w:val="20"/>
                <w:lang w:val="ru"/>
              </w:rPr>
              <w:t xml:space="preserve">Поставщик: </w:t>
            </w:r>
            <w:proofErr w:type="spellStart"/>
            <w:r w:rsidRPr="00F578C2">
              <w:rPr>
                <w:rFonts w:ascii="Proxima Nova Rg" w:hAnsi="Proxima Nova Rg" w:cs="Arial"/>
                <w:sz w:val="20"/>
                <w:lang w:val="ru"/>
              </w:rPr>
              <w:t>Draeger</w:t>
            </w:r>
            <w:proofErr w:type="spellEnd"/>
            <w:r w:rsidRPr="00F578C2">
              <w:rPr>
                <w:rFonts w:ascii="Proxima Nova Rg" w:hAnsi="Proxima Nova Rg" w:cs="Arial"/>
                <w:sz w:val="20"/>
                <w:lang w:val="ru"/>
              </w:rPr>
              <w:t xml:space="preserve"> </w:t>
            </w:r>
          </w:p>
          <w:p w14:paraId="1B928785" w14:textId="77777777" w:rsidR="00A6551C" w:rsidRPr="00F578C2" w:rsidRDefault="00792826" w:rsidP="00792826">
            <w:pPr>
              <w:rPr>
                <w:rFonts w:ascii="Proxima Nova Rg" w:hAnsi="Proxima Nova Rg" w:cs="Arial"/>
                <w:sz w:val="20"/>
              </w:rPr>
            </w:pPr>
            <w:r w:rsidRPr="00F578C2">
              <w:rPr>
                <w:rFonts w:ascii="Proxima Nova Rg" w:hAnsi="Proxima Nova Rg" w:cs="Arial"/>
                <w:sz w:val="20"/>
                <w:lang w:val="ru"/>
              </w:rPr>
              <w:t>X-AM 7000</w:t>
            </w:r>
          </w:p>
          <w:p w14:paraId="5F65B329" w14:textId="77777777" w:rsidR="00A6551C" w:rsidRPr="00F578C2" w:rsidRDefault="00A6551C">
            <w:pPr>
              <w:jc w:val="both"/>
              <w:rPr>
                <w:rFonts w:ascii="Proxima Nova Rg" w:hAnsi="Proxima Nova Rg" w:cs="Arial"/>
                <w:sz w:val="20"/>
              </w:rPr>
            </w:pPr>
          </w:p>
        </w:tc>
      </w:tr>
      <w:tr w:rsidR="00A6551C" w:rsidRPr="00F578C2" w14:paraId="29CFD4CD" w14:textId="77777777" w:rsidTr="003A242C">
        <w:trPr>
          <w:cantSplit/>
          <w:trHeight w:val="556"/>
        </w:trPr>
        <w:tc>
          <w:tcPr>
            <w:tcW w:w="9639" w:type="dxa"/>
            <w:gridSpan w:val="6"/>
            <w:vAlign w:val="center"/>
          </w:tcPr>
          <w:p w14:paraId="4D113FF7" w14:textId="77777777" w:rsidR="00A6551C" w:rsidRPr="00F578C2" w:rsidRDefault="00A6551C">
            <w:pPr>
              <w:rPr>
                <w:rFonts w:ascii="Proxima Nova Rg" w:hAnsi="Proxima Nova Rg" w:cs="Arial"/>
                <w:b/>
                <w:sz w:val="20"/>
                <w:lang w:val="ru-RU"/>
              </w:rPr>
            </w:pPr>
            <w:r w:rsidRPr="00F578C2">
              <w:rPr>
                <w:rFonts w:ascii="Proxima Nova Rg" w:hAnsi="Proxima Nova Rg" w:cs="Arial"/>
                <w:b/>
                <w:bCs/>
                <w:color w:val="000000"/>
                <w:sz w:val="20"/>
                <w:lang w:val="ru"/>
              </w:rPr>
              <w:t xml:space="preserve">Работа в условиях запыленности и (или) загазованности </w:t>
            </w:r>
          </w:p>
        </w:tc>
      </w:tr>
      <w:tr w:rsidR="00B921BF" w:rsidRPr="00C94F5D" w14:paraId="624E6985" w14:textId="77777777" w:rsidTr="001E331B">
        <w:trPr>
          <w:trHeight w:val="284"/>
        </w:trPr>
        <w:tc>
          <w:tcPr>
            <w:tcW w:w="1985" w:type="dxa"/>
            <w:gridSpan w:val="2"/>
            <w:tcBorders>
              <w:right w:val="nil"/>
            </w:tcBorders>
            <w:vAlign w:val="center"/>
          </w:tcPr>
          <w:p w14:paraId="25238FCB" w14:textId="77777777" w:rsidR="00B921BF" w:rsidRPr="00F578C2" w:rsidRDefault="00B921BF">
            <w:pPr>
              <w:rPr>
                <w:rFonts w:ascii="Proxima Nova Rg" w:hAnsi="Proxima Nova Rg" w:cs="Arial"/>
                <w:sz w:val="20"/>
              </w:rPr>
            </w:pPr>
            <w:r w:rsidRPr="00F578C2">
              <w:rPr>
                <w:rFonts w:ascii="Proxima Nova Rg" w:hAnsi="Proxima Nova Rg" w:cs="Arial"/>
                <w:b/>
                <w:bCs/>
                <w:sz w:val="20"/>
                <w:lang w:val="ru"/>
              </w:rPr>
              <w:t>Описание изделия:</w:t>
            </w:r>
          </w:p>
        </w:tc>
        <w:tc>
          <w:tcPr>
            <w:tcW w:w="4111" w:type="dxa"/>
            <w:gridSpan w:val="2"/>
            <w:tcBorders>
              <w:top w:val="nil"/>
              <w:left w:val="nil"/>
              <w:bottom w:val="single" w:sz="4" w:space="0" w:color="auto"/>
              <w:right w:val="nil"/>
            </w:tcBorders>
            <w:vAlign w:val="center"/>
          </w:tcPr>
          <w:p w14:paraId="605037FC" w14:textId="77777777" w:rsidR="00B921BF" w:rsidRPr="00F578C2" w:rsidRDefault="00B921BF">
            <w:pPr>
              <w:rPr>
                <w:rFonts w:ascii="Proxima Nova Rg" w:hAnsi="Proxima Nova Rg" w:cs="Arial"/>
                <w:b/>
                <w:sz w:val="20"/>
              </w:rPr>
            </w:pPr>
            <w:r w:rsidRPr="00F578C2">
              <w:rPr>
                <w:rFonts w:ascii="Proxima Nova Rg" w:hAnsi="Proxima Nova Rg" w:cs="Arial"/>
                <w:color w:val="000000"/>
                <w:sz w:val="20"/>
                <w:lang w:val="ru"/>
              </w:rPr>
              <w:t xml:space="preserve"> </w:t>
            </w:r>
            <w:proofErr w:type="spellStart"/>
            <w:r w:rsidRPr="00F578C2">
              <w:rPr>
                <w:rFonts w:ascii="Proxima Nova Rg" w:hAnsi="Proxima Nova Rg" w:cs="Arial"/>
                <w:color w:val="000000"/>
                <w:sz w:val="20"/>
                <w:lang w:val="ru"/>
              </w:rPr>
              <w:t>Мультигазоанализатор</w:t>
            </w:r>
            <w:proofErr w:type="spellEnd"/>
            <w:r w:rsidRPr="00F578C2">
              <w:rPr>
                <w:rFonts w:ascii="Proxima Nova Rg" w:hAnsi="Proxima Nova Rg" w:cs="Arial"/>
                <w:color w:val="000000"/>
                <w:sz w:val="20"/>
                <w:szCs w:val="18"/>
                <w:lang w:val="ru"/>
              </w:rPr>
              <w:t xml:space="preserve"> </w:t>
            </w:r>
          </w:p>
        </w:tc>
        <w:tc>
          <w:tcPr>
            <w:tcW w:w="3543" w:type="dxa"/>
            <w:gridSpan w:val="2"/>
            <w:tcBorders>
              <w:left w:val="nil"/>
            </w:tcBorders>
            <w:vAlign w:val="center"/>
          </w:tcPr>
          <w:p w14:paraId="0080A534" w14:textId="77777777" w:rsidR="00B921BF" w:rsidRPr="00F578C2" w:rsidRDefault="00B921BF">
            <w:pPr>
              <w:rPr>
                <w:rFonts w:ascii="Proxima Nova Rg" w:hAnsi="Proxima Nova Rg" w:cs="Arial"/>
                <w:sz w:val="20"/>
              </w:rPr>
            </w:pPr>
          </w:p>
        </w:tc>
      </w:tr>
    </w:tbl>
    <w:p w14:paraId="753304E8" w14:textId="77777777" w:rsidR="00A6551C" w:rsidRPr="00F578C2" w:rsidRDefault="00A6551C">
      <w:pPr>
        <w:rPr>
          <w:rFonts w:ascii="Proxima Nova Rg" w:hAnsi="Proxima Nova Rg" w:cs="Arial"/>
          <w:sz w:val="20"/>
        </w:rPr>
      </w:pPr>
    </w:p>
    <w:tbl>
      <w:tblPr>
        <w:tblW w:w="965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106"/>
        <w:gridCol w:w="3548"/>
      </w:tblGrid>
      <w:tr w:rsidR="00A6551C" w:rsidRPr="00C94F5D" w14:paraId="3EFFB6EE" w14:textId="77777777" w:rsidTr="00B921BF">
        <w:trPr>
          <w:trHeight w:val="340"/>
        </w:trPr>
        <w:tc>
          <w:tcPr>
            <w:tcW w:w="6106" w:type="dxa"/>
            <w:tcBorders>
              <w:right w:val="nil"/>
            </w:tcBorders>
            <w:vAlign w:val="center"/>
          </w:tcPr>
          <w:p w14:paraId="41502BAC" w14:textId="77777777" w:rsidR="00A6551C" w:rsidRPr="00F578C2" w:rsidRDefault="00A6551C" w:rsidP="00124F5D">
            <w:pPr>
              <w:rPr>
                <w:rFonts w:ascii="Proxima Nova Rg" w:hAnsi="Proxima Nova Rg" w:cs="Arial"/>
                <w:sz w:val="20"/>
              </w:rPr>
            </w:pPr>
            <w:r w:rsidRPr="00F578C2">
              <w:rPr>
                <w:rFonts w:ascii="Proxima Nova Rg" w:hAnsi="Proxima Nova Rg" w:cs="Arial"/>
                <w:sz w:val="20"/>
                <w:lang w:val="ru"/>
              </w:rPr>
              <w:t>Описание:</w:t>
            </w:r>
          </w:p>
        </w:tc>
        <w:tc>
          <w:tcPr>
            <w:tcW w:w="3548" w:type="dxa"/>
            <w:tcBorders>
              <w:left w:val="nil"/>
            </w:tcBorders>
            <w:vAlign w:val="center"/>
          </w:tcPr>
          <w:p w14:paraId="3BA834D6" w14:textId="77777777" w:rsidR="00A6551C" w:rsidRPr="00F578C2" w:rsidRDefault="00A6551C" w:rsidP="00124F5D">
            <w:pPr>
              <w:rPr>
                <w:rFonts w:ascii="Proxima Nova Rg" w:hAnsi="Proxima Nova Rg" w:cs="Arial"/>
                <w:sz w:val="20"/>
              </w:rPr>
            </w:pPr>
            <w:r w:rsidRPr="00F578C2">
              <w:rPr>
                <w:rFonts w:ascii="Proxima Nova Rg" w:hAnsi="Proxima Nova Rg" w:cs="Arial"/>
                <w:sz w:val="20"/>
                <w:lang w:val="ru"/>
              </w:rPr>
              <w:t xml:space="preserve">   </w:t>
            </w:r>
          </w:p>
        </w:tc>
      </w:tr>
      <w:tr w:rsidR="00A6551C" w:rsidRPr="00C94F5D" w14:paraId="6D7A91B9" w14:textId="77777777" w:rsidTr="003A242C">
        <w:trPr>
          <w:trHeight w:val="3675"/>
        </w:trPr>
        <w:tc>
          <w:tcPr>
            <w:tcW w:w="6106" w:type="dxa"/>
          </w:tcPr>
          <w:p w14:paraId="7319A359" w14:textId="77777777" w:rsidR="00124F5D" w:rsidRPr="00F578C2" w:rsidRDefault="00124F5D" w:rsidP="00792826">
            <w:pPr>
              <w:rPr>
                <w:rFonts w:ascii="Proxima Nova Rg" w:hAnsi="Proxima Nova Rg" w:cs="Arial"/>
                <w:color w:val="000000"/>
                <w:sz w:val="18"/>
                <w:lang w:val="ru-RU"/>
              </w:rPr>
            </w:pPr>
          </w:p>
          <w:p w14:paraId="399C73D6" w14:textId="77777777" w:rsidR="00792826" w:rsidRPr="00F578C2" w:rsidRDefault="00792826" w:rsidP="00B921BF">
            <w:pPr>
              <w:spacing w:line="276" w:lineRule="auto"/>
              <w:rPr>
                <w:rFonts w:ascii="Proxima Nova Rg" w:hAnsi="Proxima Nova Rg" w:cs="Arial"/>
                <w:color w:val="000000"/>
                <w:sz w:val="18"/>
                <w:lang w:val="ru-RU"/>
              </w:rPr>
            </w:pPr>
            <w:r w:rsidRPr="00F578C2">
              <w:rPr>
                <w:rFonts w:ascii="Proxima Nova Rg" w:hAnsi="Proxima Nova Rg" w:cs="Arial"/>
                <w:color w:val="000000"/>
                <w:sz w:val="18"/>
                <w:lang w:val="ru"/>
              </w:rPr>
              <w:t xml:space="preserve">Газоанализатор </w:t>
            </w:r>
            <w:proofErr w:type="spellStart"/>
            <w:r w:rsidRPr="00F578C2">
              <w:rPr>
                <w:rFonts w:ascii="Proxima Nova Rg" w:hAnsi="Proxima Nova Rg" w:cs="Arial"/>
                <w:color w:val="000000"/>
                <w:sz w:val="18"/>
                <w:lang w:val="ru"/>
              </w:rPr>
              <w:t>Dräger</w:t>
            </w:r>
            <w:proofErr w:type="spellEnd"/>
            <w:r w:rsidRPr="00F578C2">
              <w:rPr>
                <w:rFonts w:ascii="Proxima Nova Rg" w:hAnsi="Proxima Nova Rg" w:cs="Arial"/>
                <w:color w:val="000000"/>
                <w:sz w:val="18"/>
                <w:lang w:val="ru"/>
              </w:rPr>
              <w:t xml:space="preserve"> X-</w:t>
            </w:r>
            <w:proofErr w:type="spellStart"/>
            <w:r w:rsidRPr="00F578C2">
              <w:rPr>
                <w:rFonts w:ascii="Proxima Nova Rg" w:hAnsi="Proxima Nova Rg" w:cs="Arial"/>
                <w:color w:val="000000"/>
                <w:sz w:val="18"/>
                <w:lang w:val="ru"/>
              </w:rPr>
              <w:t>am</w:t>
            </w:r>
            <w:proofErr w:type="spellEnd"/>
            <w:r w:rsidRPr="00F578C2">
              <w:rPr>
                <w:rFonts w:ascii="Proxima Nova Rg" w:hAnsi="Proxima Nova Rg" w:cs="Arial"/>
                <w:color w:val="000000"/>
                <w:sz w:val="18"/>
                <w:lang w:val="ru"/>
              </w:rPr>
              <w:t xml:space="preserve"> 7000 может использоваться для контроля загазованности при входе в ограниченные пространства. Он рассчитан на обнаружение высоких концентраций метана и сероводорода (H2S). Рекомендуется, чтобы на борту каждого судна имелся такой прибор.</w:t>
            </w:r>
            <w:r w:rsidRPr="00F578C2">
              <w:rPr>
                <w:rFonts w:ascii="Proxima Nova Rg" w:hAnsi="Proxima Nova Rg" w:cs="Arial"/>
                <w:color w:val="000000"/>
                <w:sz w:val="18"/>
                <w:lang w:val="ru"/>
              </w:rPr>
              <w:br/>
              <w:t xml:space="preserve">Инфракрасный взрывозащищенный сенсор не переключается на </w:t>
            </w:r>
            <w:proofErr w:type="gramStart"/>
            <w:r w:rsidRPr="00F578C2">
              <w:rPr>
                <w:rFonts w:ascii="Proxima Nova Rg" w:hAnsi="Proxima Nova Rg" w:cs="Arial"/>
                <w:color w:val="000000"/>
                <w:sz w:val="18"/>
                <w:lang w:val="ru"/>
              </w:rPr>
              <w:t>об.%</w:t>
            </w:r>
            <w:proofErr w:type="gramEnd"/>
            <w:r w:rsidRPr="00F578C2">
              <w:rPr>
                <w:rFonts w:ascii="Proxima Nova Rg" w:hAnsi="Proxima Nova Rg" w:cs="Arial"/>
                <w:color w:val="000000"/>
                <w:sz w:val="18"/>
                <w:lang w:val="ru"/>
              </w:rPr>
              <w:t xml:space="preserve"> (т.е. от 0 до 100% НПВ). Второй сенсор реагирует на концентрации углеводородов и H2S до 1000 </w:t>
            </w:r>
            <w:proofErr w:type="gramStart"/>
            <w:r w:rsidRPr="00F578C2">
              <w:rPr>
                <w:rFonts w:ascii="Proxima Nova Rg" w:hAnsi="Proxima Nova Rg" w:cs="Arial"/>
                <w:color w:val="000000"/>
                <w:sz w:val="18"/>
                <w:lang w:val="ru"/>
              </w:rPr>
              <w:t>част./</w:t>
            </w:r>
            <w:proofErr w:type="gramEnd"/>
            <w:r w:rsidRPr="00F578C2">
              <w:rPr>
                <w:rFonts w:ascii="Proxima Nova Rg" w:hAnsi="Proxima Nova Rg" w:cs="Arial"/>
                <w:color w:val="000000"/>
                <w:sz w:val="18"/>
                <w:lang w:val="ru"/>
              </w:rPr>
              <w:t xml:space="preserve">млн.  а дисплее отображается максимальное значение "Max. Value" вкупе со звуковым сигналом (имеется функция его отключения клавишей) о пиковых </w:t>
            </w:r>
            <w:proofErr w:type="gramStart"/>
            <w:r w:rsidRPr="00F578C2">
              <w:rPr>
                <w:rFonts w:ascii="Proxima Nova Rg" w:hAnsi="Proxima Nova Rg" w:cs="Arial"/>
                <w:color w:val="000000"/>
                <w:sz w:val="18"/>
                <w:lang w:val="ru"/>
              </w:rPr>
              <w:t>концентрациях &gt;</w:t>
            </w:r>
            <w:proofErr w:type="gramEnd"/>
            <w:r w:rsidRPr="00F578C2">
              <w:rPr>
                <w:rFonts w:ascii="Proxima Nova Rg" w:hAnsi="Proxima Nova Rg" w:cs="Arial"/>
                <w:color w:val="000000"/>
                <w:sz w:val="18"/>
                <w:lang w:val="ru"/>
              </w:rPr>
              <w:t xml:space="preserve"> 1000 част./млн.   </w:t>
            </w:r>
            <w:r w:rsidRPr="00F578C2">
              <w:rPr>
                <w:rFonts w:ascii="Proxima Nova Rg" w:hAnsi="Proxima Nova Rg" w:cs="Arial"/>
                <w:color w:val="000000"/>
                <w:sz w:val="18"/>
                <w:lang w:val="ru"/>
              </w:rPr>
              <w:br/>
              <w:t xml:space="preserve">Рекомендуемые уставки: Метан 30 / 70% НКПР, H2S, и 100 и 999 </w:t>
            </w:r>
            <w:proofErr w:type="gramStart"/>
            <w:r w:rsidRPr="00F578C2">
              <w:rPr>
                <w:rFonts w:ascii="Proxima Nova Rg" w:hAnsi="Proxima Nova Rg" w:cs="Arial"/>
                <w:color w:val="000000"/>
                <w:sz w:val="18"/>
                <w:lang w:val="ru"/>
              </w:rPr>
              <w:t>част./</w:t>
            </w:r>
            <w:proofErr w:type="gramEnd"/>
            <w:r w:rsidRPr="00F578C2">
              <w:rPr>
                <w:rFonts w:ascii="Proxima Nova Rg" w:hAnsi="Proxima Nova Rg" w:cs="Arial"/>
                <w:color w:val="000000"/>
                <w:sz w:val="18"/>
                <w:lang w:val="ru"/>
              </w:rPr>
              <w:t xml:space="preserve">млн.). </w:t>
            </w:r>
            <w:r w:rsidRPr="00F578C2">
              <w:rPr>
                <w:rFonts w:ascii="Proxima Nova Rg" w:hAnsi="Proxima Nova Rg" w:cs="Arial"/>
                <w:color w:val="000000"/>
                <w:sz w:val="18"/>
                <w:lang w:val="ru"/>
              </w:rPr>
              <w:br/>
              <w:t xml:space="preserve">Техобслуживание: перед началом проекта и периодически (особенно по H2S посредством баллона на борту). </w:t>
            </w:r>
          </w:p>
          <w:p w14:paraId="42149ECD" w14:textId="77777777" w:rsidR="00A6551C" w:rsidRPr="00F578C2" w:rsidRDefault="00A6551C" w:rsidP="00792826">
            <w:pPr>
              <w:tabs>
                <w:tab w:val="left" w:pos="2850"/>
              </w:tabs>
              <w:rPr>
                <w:rFonts w:ascii="Proxima Nova Rg" w:hAnsi="Proxima Nova Rg" w:cs="Arial"/>
                <w:sz w:val="20"/>
                <w:lang w:val="ru-RU"/>
              </w:rPr>
            </w:pPr>
          </w:p>
        </w:tc>
        <w:tc>
          <w:tcPr>
            <w:tcW w:w="3548" w:type="dxa"/>
            <w:vAlign w:val="center"/>
          </w:tcPr>
          <w:p w14:paraId="2C1CF1F2" w14:textId="77777777" w:rsidR="00A6551C" w:rsidRPr="00F578C2" w:rsidRDefault="00CB22E8">
            <w:pPr>
              <w:jc w:val="center"/>
              <w:rPr>
                <w:rFonts w:ascii="Proxima Nova Rg" w:hAnsi="Proxima Nova Rg" w:cs="Arial"/>
                <w:color w:val="0000FF"/>
                <w:sz w:val="20"/>
              </w:rPr>
            </w:pPr>
            <w:r w:rsidRPr="00F578C2">
              <w:rPr>
                <w:rFonts w:ascii="Proxima Nova Rg" w:hAnsi="Proxima Nova Rg"/>
                <w:noProof/>
                <w:lang w:val="ru-RU" w:eastAsia="ru-RU"/>
              </w:rPr>
              <w:drawing>
                <wp:inline distT="0" distB="0" distL="0" distR="0" wp14:anchorId="7304CC19" wp14:editId="1A16C568">
                  <wp:extent cx="2002790" cy="1719580"/>
                  <wp:effectExtent l="0" t="0" r="0" b="0"/>
                  <wp:docPr id="4"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2790" cy="1719580"/>
                          </a:xfrm>
                          <a:prstGeom prst="rect">
                            <a:avLst/>
                          </a:prstGeom>
                          <a:noFill/>
                          <a:ln>
                            <a:noFill/>
                          </a:ln>
                        </pic:spPr>
                      </pic:pic>
                    </a:graphicData>
                  </a:graphic>
                </wp:inline>
              </w:drawing>
            </w:r>
          </w:p>
        </w:tc>
      </w:tr>
    </w:tbl>
    <w:p w14:paraId="12356AFC" w14:textId="77777777" w:rsidR="00A6551C" w:rsidRPr="00F578C2" w:rsidRDefault="00A6551C">
      <w:pPr>
        <w:rPr>
          <w:rFonts w:ascii="Proxima Nova Rg" w:hAnsi="Proxima Nova Rg" w:cs="Arial"/>
          <w:sz w:val="20"/>
        </w:rPr>
      </w:pPr>
    </w:p>
    <w:p w14:paraId="2655F3EE" w14:textId="77777777" w:rsidR="00A6551C" w:rsidRPr="00F578C2" w:rsidRDefault="00A6551C">
      <w:pPr>
        <w:pStyle w:val="8"/>
        <w:rPr>
          <w:rFonts w:ascii="Proxima Nova Rg" w:hAnsi="Proxima Nova Rg"/>
          <w:lang w:val="ru-RU"/>
        </w:rPr>
      </w:pPr>
      <w:r w:rsidRPr="00F578C2">
        <w:rPr>
          <w:rFonts w:ascii="Proxima Nova Rg" w:hAnsi="Proxima Nova Rg"/>
          <w:bCs/>
          <w:lang w:val="ru"/>
        </w:rPr>
        <w:t>Применение</w:t>
      </w:r>
    </w:p>
    <w:p w14:paraId="4A7BB5A5" w14:textId="77777777" w:rsidR="00A6551C" w:rsidRPr="00F578C2" w:rsidRDefault="00792826">
      <w:pPr>
        <w:rPr>
          <w:rFonts w:ascii="Proxima Nova Rg" w:hAnsi="Proxima Nova Rg" w:cs="Arial"/>
          <w:sz w:val="20"/>
          <w:lang w:val="ru-RU"/>
        </w:rPr>
      </w:pPr>
      <w:r w:rsidRPr="00F578C2">
        <w:rPr>
          <w:rFonts w:ascii="Proxima Nova Rg" w:hAnsi="Proxima Nova Rg" w:cs="Arial"/>
          <w:sz w:val="20"/>
          <w:lang w:val="ru"/>
        </w:rPr>
        <w:t>Газоанализатор необходимо использовать перед входом в ограниченное пространство и в течение всего периода нахождения в нем.</w:t>
      </w:r>
    </w:p>
    <w:p w14:paraId="06F46006" w14:textId="77777777" w:rsidR="00A6551C" w:rsidRPr="00F578C2" w:rsidRDefault="00A6551C">
      <w:pPr>
        <w:rPr>
          <w:rFonts w:ascii="Proxima Nova Rg" w:hAnsi="Proxima Nova Rg" w:cs="Arial"/>
          <w:sz w:val="20"/>
          <w:lang w:val="ru-RU"/>
        </w:rPr>
      </w:pPr>
    </w:p>
    <w:p w14:paraId="68147AED" w14:textId="77777777" w:rsidR="00A6551C" w:rsidRPr="00F578C2" w:rsidRDefault="00A6551C">
      <w:pPr>
        <w:rPr>
          <w:rFonts w:ascii="Proxima Nova Rg" w:hAnsi="Proxima Nova Rg" w:cs="Arial"/>
          <w:sz w:val="20"/>
          <w:lang w:val="ru-RU"/>
        </w:rPr>
      </w:pPr>
    </w:p>
    <w:p w14:paraId="74BCD180" w14:textId="77777777" w:rsidR="00A6551C" w:rsidRPr="00F578C2" w:rsidRDefault="00A6551C">
      <w:pPr>
        <w:pStyle w:val="7"/>
        <w:rPr>
          <w:rFonts w:ascii="Proxima Nova Rg" w:hAnsi="Proxima Nova Rg" w:cs="Arial"/>
          <w:sz w:val="20"/>
        </w:rPr>
      </w:pPr>
      <w:r w:rsidRPr="00F578C2">
        <w:rPr>
          <w:rFonts w:ascii="Proxima Nova Rg" w:hAnsi="Proxima Nova Rg" w:cs="Arial"/>
          <w:bCs/>
          <w:sz w:val="20"/>
          <w:lang w:val="ru"/>
        </w:rPr>
        <w:t>Опасные факторы</w:t>
      </w:r>
    </w:p>
    <w:p w14:paraId="0ABE21ED" w14:textId="77777777" w:rsidR="00792826" w:rsidRPr="00F578C2" w:rsidRDefault="00792826">
      <w:pPr>
        <w:numPr>
          <w:ilvl w:val="0"/>
          <w:numId w:val="27"/>
        </w:numPr>
        <w:rPr>
          <w:rFonts w:ascii="Proxima Nova Rg" w:hAnsi="Proxima Nova Rg" w:cs="Arial"/>
          <w:bCs/>
          <w:sz w:val="20"/>
          <w:lang w:val="ru-RU"/>
        </w:rPr>
      </w:pPr>
      <w:r w:rsidRPr="00F578C2">
        <w:rPr>
          <w:rFonts w:ascii="Proxima Nova Rg" w:hAnsi="Proxima Nova Rg" w:cs="Arial"/>
          <w:sz w:val="20"/>
          <w:lang w:val="ru"/>
        </w:rPr>
        <w:t>Перед использованием, газоанализатор должен быть откалиброван.</w:t>
      </w:r>
    </w:p>
    <w:p w14:paraId="3B282F7B" w14:textId="77777777" w:rsidR="00A6551C" w:rsidRPr="00F578C2" w:rsidRDefault="00792826">
      <w:pPr>
        <w:numPr>
          <w:ilvl w:val="0"/>
          <w:numId w:val="27"/>
        </w:numPr>
        <w:rPr>
          <w:rFonts w:ascii="Proxima Nova Rg" w:hAnsi="Proxima Nova Rg" w:cs="Arial"/>
          <w:bCs/>
          <w:sz w:val="20"/>
          <w:lang w:val="ru-RU"/>
        </w:rPr>
      </w:pPr>
      <w:r w:rsidRPr="00F578C2">
        <w:rPr>
          <w:rFonts w:ascii="Proxima Nova Rg" w:hAnsi="Proxima Nova Rg" w:cs="Arial"/>
          <w:sz w:val="20"/>
          <w:lang w:val="ru"/>
        </w:rPr>
        <w:t xml:space="preserve">Пользователь должен знать, как правильно и безопасно пользоваться этим прибором </w:t>
      </w:r>
    </w:p>
    <w:p w14:paraId="0FB245DF" w14:textId="77777777" w:rsidR="00A6551C" w:rsidRPr="00F578C2" w:rsidRDefault="00A6551C">
      <w:pPr>
        <w:numPr>
          <w:ilvl w:val="0"/>
          <w:numId w:val="27"/>
        </w:numPr>
        <w:rPr>
          <w:rFonts w:ascii="Proxima Nova Rg" w:hAnsi="Proxima Nova Rg" w:cs="Arial"/>
          <w:bCs/>
          <w:sz w:val="20"/>
          <w:lang w:val="ru-RU"/>
        </w:rPr>
      </w:pPr>
      <w:r w:rsidRPr="00F578C2">
        <w:rPr>
          <w:rFonts w:ascii="Proxima Nova Rg" w:hAnsi="Proxima Nova Rg" w:cs="Arial"/>
          <w:sz w:val="20"/>
          <w:lang w:val="ru"/>
        </w:rPr>
        <w:t xml:space="preserve">Сигнал низкого содержания кислорода устанавливается при концентрации </w:t>
      </w:r>
      <w:r w:rsidRPr="00F578C2">
        <w:rPr>
          <w:rFonts w:ascii="Proxima Nova Rg" w:hAnsi="Proxima Nova Rg" w:cs="Arial"/>
          <w:sz w:val="20"/>
          <w:szCs w:val="10"/>
          <w:lang w:val="ru"/>
        </w:rPr>
        <w:t xml:space="preserve">≤ 19,5 </w:t>
      </w:r>
      <w:proofErr w:type="gramStart"/>
      <w:r w:rsidRPr="00F578C2">
        <w:rPr>
          <w:rFonts w:ascii="Proxima Nova Rg" w:hAnsi="Proxima Nova Rg" w:cs="Arial"/>
          <w:sz w:val="20"/>
          <w:szCs w:val="10"/>
          <w:lang w:val="ru"/>
        </w:rPr>
        <w:t>об.%</w:t>
      </w:r>
      <w:proofErr w:type="gramEnd"/>
      <w:r w:rsidRPr="00F578C2">
        <w:rPr>
          <w:rFonts w:ascii="Proxima Nova Rg" w:hAnsi="Proxima Nova Rg" w:cs="Arial"/>
          <w:sz w:val="20"/>
          <w:szCs w:val="16"/>
          <w:lang w:val="ru"/>
        </w:rPr>
        <w:t xml:space="preserve"> O</w:t>
      </w:r>
      <w:r w:rsidRPr="00F578C2">
        <w:rPr>
          <w:rFonts w:ascii="Proxima Nova Rg" w:hAnsi="Proxima Nova Rg" w:cs="Arial"/>
          <w:sz w:val="20"/>
          <w:szCs w:val="9"/>
          <w:vertAlign w:val="subscript"/>
          <w:lang w:val="ru"/>
        </w:rPr>
        <w:t>2.</w:t>
      </w:r>
      <w:r w:rsidRPr="00F578C2">
        <w:rPr>
          <w:rFonts w:ascii="Proxima Nova Rg" w:hAnsi="Proxima Nova Rg" w:cs="Arial"/>
          <w:sz w:val="20"/>
          <w:szCs w:val="9"/>
          <w:lang w:val="ru"/>
        </w:rPr>
        <w:t xml:space="preserve">  Однако не рекомендуется входить в пространства, где уровень кислорода равен или ниже </w:t>
      </w:r>
      <w:r w:rsidRPr="00F578C2">
        <w:rPr>
          <w:rFonts w:ascii="Proxima Nova Rg" w:hAnsi="Proxima Nova Rg" w:cs="Arial"/>
          <w:sz w:val="20"/>
          <w:szCs w:val="10"/>
          <w:lang w:val="ru"/>
        </w:rPr>
        <w:t xml:space="preserve">≤ 20,5 </w:t>
      </w:r>
      <w:proofErr w:type="gramStart"/>
      <w:r w:rsidRPr="00F578C2">
        <w:rPr>
          <w:rFonts w:ascii="Proxima Nova Rg" w:hAnsi="Proxima Nova Rg" w:cs="Arial"/>
          <w:sz w:val="20"/>
          <w:szCs w:val="10"/>
          <w:lang w:val="ru"/>
        </w:rPr>
        <w:t>об.%</w:t>
      </w:r>
      <w:proofErr w:type="gramEnd"/>
    </w:p>
    <w:p w14:paraId="452F3ABA" w14:textId="77777777" w:rsidR="00A6551C" w:rsidRPr="00F578C2" w:rsidRDefault="00A6551C">
      <w:pPr>
        <w:numPr>
          <w:ilvl w:val="0"/>
          <w:numId w:val="27"/>
        </w:numPr>
        <w:rPr>
          <w:rFonts w:ascii="Proxima Nova Rg" w:hAnsi="Proxima Nova Rg" w:cs="Arial"/>
          <w:bCs/>
          <w:sz w:val="20"/>
          <w:lang w:val="ru-RU"/>
        </w:rPr>
      </w:pPr>
      <w:r w:rsidRPr="00F578C2">
        <w:rPr>
          <w:rFonts w:ascii="Proxima Nova Rg" w:hAnsi="Proxima Nova Rg" w:cs="Arial"/>
          <w:sz w:val="20"/>
          <w:szCs w:val="10"/>
          <w:lang w:val="ru"/>
        </w:rPr>
        <w:t xml:space="preserve">Сигнал высокого содержания кислорода устанавливается при концентрации ≥ 23,5 </w:t>
      </w:r>
      <w:proofErr w:type="gramStart"/>
      <w:r w:rsidRPr="00F578C2">
        <w:rPr>
          <w:rFonts w:ascii="Proxima Nova Rg" w:hAnsi="Proxima Nova Rg" w:cs="Arial"/>
          <w:sz w:val="20"/>
          <w:szCs w:val="10"/>
          <w:lang w:val="ru"/>
        </w:rPr>
        <w:t>об.%</w:t>
      </w:r>
      <w:proofErr w:type="gramEnd"/>
      <w:r w:rsidRPr="00F578C2">
        <w:rPr>
          <w:rFonts w:ascii="Proxima Nova Rg" w:hAnsi="Proxima Nova Rg" w:cs="Arial"/>
          <w:sz w:val="20"/>
          <w:szCs w:val="16"/>
          <w:lang w:val="ru"/>
        </w:rPr>
        <w:t xml:space="preserve"> O</w:t>
      </w:r>
      <w:r w:rsidRPr="00F578C2">
        <w:rPr>
          <w:rFonts w:ascii="Proxima Nova Rg" w:hAnsi="Proxima Nova Rg" w:cs="Arial"/>
          <w:sz w:val="20"/>
          <w:szCs w:val="9"/>
          <w:vertAlign w:val="subscript"/>
          <w:lang w:val="ru"/>
        </w:rPr>
        <w:t>2.</w:t>
      </w:r>
      <w:r w:rsidRPr="00F578C2">
        <w:rPr>
          <w:rFonts w:ascii="Proxima Nova Rg" w:hAnsi="Proxima Nova Rg" w:cs="Arial"/>
          <w:sz w:val="20"/>
          <w:szCs w:val="10"/>
          <w:lang w:val="ru"/>
        </w:rPr>
        <w:t xml:space="preserve">  </w:t>
      </w:r>
      <w:r w:rsidRPr="00F578C2">
        <w:rPr>
          <w:rFonts w:ascii="Proxima Nova Rg" w:hAnsi="Proxima Nova Rg" w:cs="Arial"/>
          <w:sz w:val="20"/>
          <w:szCs w:val="9"/>
          <w:lang w:val="ru"/>
        </w:rPr>
        <w:t xml:space="preserve">Однако не рекомендуется входить в пространства, где уровень кислорода равен или выше </w:t>
      </w:r>
      <w:r w:rsidRPr="00F578C2">
        <w:rPr>
          <w:rFonts w:ascii="Proxima Nova Rg" w:hAnsi="Proxima Nova Rg" w:cs="Arial"/>
          <w:sz w:val="20"/>
          <w:szCs w:val="10"/>
          <w:lang w:val="ru"/>
        </w:rPr>
        <w:t xml:space="preserve">21,5 об.%. </w:t>
      </w:r>
    </w:p>
    <w:p w14:paraId="3FECCCAF" w14:textId="77777777" w:rsidR="00A6551C" w:rsidRPr="00F578C2" w:rsidRDefault="00A6551C">
      <w:pPr>
        <w:pStyle w:val="8"/>
        <w:rPr>
          <w:rFonts w:ascii="Proxima Nova Rg" w:hAnsi="Proxima Nova Rg"/>
          <w:bCs/>
        </w:rPr>
      </w:pPr>
      <w:r w:rsidRPr="00F578C2">
        <w:rPr>
          <w:rFonts w:ascii="Proxima Nova Rg" w:hAnsi="Proxima Nova Rg"/>
          <w:bCs/>
          <w:lang w:val="ru"/>
        </w:rPr>
        <w:t>Использование</w:t>
      </w:r>
      <w:r w:rsidRPr="00F578C2">
        <w:rPr>
          <w:rFonts w:ascii="Proxima Nova Rg" w:hAnsi="Proxima Nova Rg"/>
          <w:b w:val="0"/>
          <w:lang w:val="ru"/>
        </w:rPr>
        <w:tab/>
      </w:r>
    </w:p>
    <w:p w14:paraId="7A752A9D" w14:textId="77777777" w:rsidR="00A6551C" w:rsidRPr="00F578C2" w:rsidRDefault="00792826">
      <w:pPr>
        <w:numPr>
          <w:ilvl w:val="0"/>
          <w:numId w:val="28"/>
        </w:numPr>
        <w:rPr>
          <w:rFonts w:ascii="Proxima Nova Rg" w:hAnsi="Proxima Nova Rg" w:cs="Arial"/>
          <w:sz w:val="20"/>
          <w:lang w:val="ru-RU"/>
        </w:rPr>
      </w:pPr>
      <w:r w:rsidRPr="00F578C2">
        <w:rPr>
          <w:rFonts w:ascii="Proxima Nova Rg" w:hAnsi="Proxima Nova Rg" w:cs="Arial"/>
          <w:sz w:val="20"/>
          <w:lang w:val="ru"/>
        </w:rPr>
        <w:t>Ежегодно газоанализатор должен проходить обслуживание и калибровку в независимой сторонней специализированной организации.</w:t>
      </w:r>
    </w:p>
    <w:p w14:paraId="7BF0CF74" w14:textId="77777777" w:rsidR="00A6551C" w:rsidRPr="00F578C2" w:rsidRDefault="00A6551C">
      <w:pPr>
        <w:rPr>
          <w:rFonts w:ascii="Proxima Nova Rg" w:hAnsi="Proxima Nova Rg" w:cs="Arial"/>
          <w:sz w:val="20"/>
          <w:lang w:val="ru-RU"/>
        </w:rPr>
      </w:pPr>
    </w:p>
    <w:p w14:paraId="6053903F" w14:textId="77777777" w:rsidR="00A6551C" w:rsidRPr="00F578C2" w:rsidRDefault="00A6551C">
      <w:pPr>
        <w:rPr>
          <w:rFonts w:ascii="Proxima Nova Rg" w:hAnsi="Proxima Nova Rg" w:cs="Arial"/>
          <w:b/>
          <w:sz w:val="20"/>
          <w:lang w:val="ru-RU"/>
        </w:rPr>
      </w:pPr>
      <w:r w:rsidRPr="00F578C2">
        <w:rPr>
          <w:rFonts w:ascii="Proxima Nova Rg" w:hAnsi="Proxima Nova Rg" w:cs="Arial"/>
          <w:b/>
          <w:bCs/>
          <w:sz w:val="20"/>
          <w:lang w:val="ru"/>
        </w:rPr>
        <w:t xml:space="preserve">Обязательное ношение </w:t>
      </w:r>
    </w:p>
    <w:p w14:paraId="06AD8647" w14:textId="0D110746" w:rsidR="00A6551C" w:rsidRPr="00F578C2" w:rsidRDefault="007776C4">
      <w:pPr>
        <w:rPr>
          <w:rFonts w:ascii="Proxima Nova Rg" w:hAnsi="Proxima Nova Rg" w:cs="Arial"/>
          <w:sz w:val="20"/>
          <w:lang w:val="ru-RU"/>
        </w:rPr>
      </w:pPr>
      <w:r w:rsidRPr="00F578C2">
        <w:rPr>
          <w:rFonts w:ascii="Proxima Nova Rg" w:hAnsi="Proxima Nova Rg" w:cs="Arial"/>
          <w:sz w:val="20"/>
          <w:lang w:val="ru-RU"/>
        </w:rPr>
        <w:t>Нет данных</w:t>
      </w:r>
    </w:p>
    <w:p w14:paraId="4A05026C" w14:textId="77777777" w:rsidR="00A6551C" w:rsidRPr="00F578C2" w:rsidRDefault="00B921BF">
      <w:pPr>
        <w:pStyle w:val="Kopje"/>
        <w:tabs>
          <w:tab w:val="clear" w:pos="567"/>
          <w:tab w:val="clear" w:pos="1134"/>
          <w:tab w:val="right" w:pos="9072"/>
        </w:tabs>
        <w:spacing w:before="100" w:after="0"/>
        <w:rPr>
          <w:rFonts w:ascii="Proxima Nova Rg" w:hAnsi="Proxima Nova Rg" w:cs="Arial"/>
          <w:color w:val="000000"/>
          <w:sz w:val="20"/>
          <w:lang w:val="ru-RU"/>
        </w:rPr>
      </w:pPr>
      <w:r w:rsidRPr="00F578C2">
        <w:rPr>
          <w:rFonts w:ascii="Proxima Nova Rg" w:hAnsi="Proxima Nova Rg" w:cs="Arial"/>
          <w:b w:val="0"/>
          <w:color w:val="000000"/>
          <w:sz w:val="20"/>
          <w:lang w:val="ru"/>
        </w:rPr>
        <w:br w:type="page"/>
      </w:r>
      <w:r w:rsidRPr="00F578C2">
        <w:rPr>
          <w:rFonts w:ascii="Proxima Nova Rg" w:hAnsi="Proxima Nova Rg" w:cs="Arial"/>
          <w:bCs/>
          <w:color w:val="000000"/>
          <w:sz w:val="20"/>
          <w:lang w:val="ru"/>
        </w:rPr>
        <w:lastRenderedPageBreak/>
        <w:t>Обучение/правила пользования</w:t>
      </w:r>
    </w:p>
    <w:p w14:paraId="3D3ACA28" w14:textId="77777777" w:rsidR="00A6551C" w:rsidRPr="00F578C2" w:rsidRDefault="00A6551C">
      <w:pPr>
        <w:rPr>
          <w:rFonts w:ascii="Proxima Nova Rg" w:hAnsi="Proxima Nova Rg" w:cs="Arial"/>
          <w:color w:val="000000"/>
          <w:sz w:val="20"/>
          <w:szCs w:val="18"/>
          <w:lang w:val="ru-RU"/>
        </w:rPr>
      </w:pPr>
      <w:r w:rsidRPr="00F578C2">
        <w:rPr>
          <w:rFonts w:ascii="Proxima Nova Rg" w:hAnsi="Proxima Nova Rg" w:cs="Arial"/>
          <w:color w:val="000000"/>
          <w:sz w:val="20"/>
          <w:lang w:val="ru"/>
        </w:rPr>
        <w:t xml:space="preserve">Работодатель обязан обучить одного или нескольких работников применению газоанализаторов на уровне эксперта, и в особенности обучить назначенных работников обращению с данным </w:t>
      </w:r>
      <w:proofErr w:type="spellStart"/>
      <w:r w:rsidRPr="00F578C2">
        <w:rPr>
          <w:rFonts w:ascii="Proxima Nova Rg" w:hAnsi="Proxima Nova Rg" w:cs="Arial"/>
          <w:color w:val="000000"/>
          <w:sz w:val="20"/>
          <w:szCs w:val="18"/>
          <w:lang w:val="ru"/>
        </w:rPr>
        <w:t>мультигазоанализатором</w:t>
      </w:r>
      <w:proofErr w:type="spellEnd"/>
      <w:r w:rsidRPr="00F578C2">
        <w:rPr>
          <w:rFonts w:ascii="Proxima Nova Rg" w:hAnsi="Proxima Nova Rg" w:cs="Arial"/>
          <w:color w:val="000000"/>
          <w:sz w:val="20"/>
          <w:szCs w:val="18"/>
          <w:lang w:val="ru"/>
        </w:rPr>
        <w:t>.</w:t>
      </w:r>
    </w:p>
    <w:p w14:paraId="136A2552" w14:textId="77777777" w:rsidR="00A6551C" w:rsidRPr="00F578C2" w:rsidRDefault="00A6551C">
      <w:pPr>
        <w:rPr>
          <w:rFonts w:ascii="Proxima Nova Rg" w:hAnsi="Proxima Nova Rg" w:cs="Arial"/>
          <w:sz w:val="20"/>
          <w:lang w:val="ru-RU"/>
        </w:rPr>
      </w:pPr>
    </w:p>
    <w:p w14:paraId="6A266486" w14:textId="77777777" w:rsidR="00A6551C" w:rsidRPr="00F578C2" w:rsidRDefault="00A6551C">
      <w:pPr>
        <w:rPr>
          <w:rFonts w:ascii="Proxima Nova Rg" w:hAnsi="Proxima Nova Rg" w:cs="Arial"/>
          <w:b/>
          <w:sz w:val="20"/>
          <w:lang w:val="ru-RU"/>
        </w:rPr>
      </w:pPr>
      <w:r w:rsidRPr="00F578C2">
        <w:rPr>
          <w:rFonts w:ascii="Proxima Nova Rg" w:hAnsi="Proxima Nova Rg" w:cs="Arial"/>
          <w:b/>
          <w:bCs/>
          <w:sz w:val="20"/>
          <w:lang w:val="ru"/>
        </w:rPr>
        <w:t xml:space="preserve">Срок годности </w:t>
      </w:r>
    </w:p>
    <w:p w14:paraId="5DEB4930" w14:textId="77777777" w:rsidR="00A6551C" w:rsidRPr="00F578C2" w:rsidRDefault="00A6551C">
      <w:pPr>
        <w:rPr>
          <w:rFonts w:ascii="Proxima Nova Rg" w:hAnsi="Proxima Nova Rg" w:cs="Arial"/>
          <w:sz w:val="20"/>
          <w:lang w:val="ru-RU"/>
        </w:rPr>
      </w:pPr>
      <w:r w:rsidRPr="00F578C2">
        <w:rPr>
          <w:rFonts w:ascii="Proxima Nova Rg" w:hAnsi="Proxima Nova Rg" w:cs="Arial"/>
          <w:sz w:val="20"/>
          <w:lang w:val="ru"/>
        </w:rPr>
        <w:t>Датчик недостатка кислорода должен ежегодно проходить обслуживание и калибровку в независимой сторонней специализированной организации.</w:t>
      </w:r>
    </w:p>
    <w:p w14:paraId="26638E7B" w14:textId="77777777" w:rsidR="00A6551C" w:rsidRPr="00F578C2" w:rsidRDefault="00A6551C">
      <w:pPr>
        <w:rPr>
          <w:rFonts w:ascii="Proxima Nova Rg" w:hAnsi="Proxima Nova Rg" w:cs="Arial"/>
          <w:sz w:val="20"/>
          <w:lang w:val="ru-RU"/>
        </w:rPr>
      </w:pPr>
    </w:p>
    <w:p w14:paraId="545DC891" w14:textId="77777777" w:rsidR="00A6551C" w:rsidRPr="00F578C2" w:rsidRDefault="00A6551C">
      <w:pPr>
        <w:rPr>
          <w:rFonts w:ascii="Proxima Nova Rg" w:hAnsi="Proxima Nova Rg" w:cs="Arial"/>
          <w:b/>
          <w:sz w:val="20"/>
        </w:rPr>
      </w:pPr>
      <w:r w:rsidRPr="00F578C2">
        <w:rPr>
          <w:rFonts w:ascii="Proxima Nova Rg" w:hAnsi="Proxima Nova Rg" w:cs="Arial"/>
          <w:b/>
          <w:bCs/>
          <w:sz w:val="20"/>
          <w:lang w:val="ru"/>
        </w:rPr>
        <w:t>Время хранения</w:t>
      </w:r>
    </w:p>
    <w:p w14:paraId="2CE4523F" w14:textId="77777777" w:rsidR="00A6551C" w:rsidRPr="00F578C2" w:rsidRDefault="00A6551C">
      <w:pPr>
        <w:rPr>
          <w:rFonts w:ascii="Proxima Nova Rg" w:hAnsi="Proxima Nova Rg" w:cs="Arial"/>
          <w:sz w:val="20"/>
        </w:rPr>
      </w:pPr>
      <w:r w:rsidRPr="00F578C2">
        <w:rPr>
          <w:rFonts w:ascii="Proxima Nova Rg" w:hAnsi="Proxima Nova Rg" w:cs="Arial"/>
          <w:sz w:val="20"/>
          <w:lang w:val="ru"/>
        </w:rPr>
        <w:t>Нет данных</w:t>
      </w:r>
    </w:p>
    <w:p w14:paraId="4E34001F" w14:textId="77777777" w:rsidR="00A6551C" w:rsidRPr="00F578C2" w:rsidRDefault="00A6551C">
      <w:pPr>
        <w:rPr>
          <w:rFonts w:ascii="Proxima Nova Rg" w:hAnsi="Proxima Nova Rg" w:cs="Arial"/>
          <w:b/>
          <w:sz w:val="20"/>
        </w:rPr>
      </w:pPr>
    </w:p>
    <w:p w14:paraId="3BF578CF" w14:textId="77777777" w:rsidR="00A6551C" w:rsidRPr="00F578C2" w:rsidRDefault="00A6551C">
      <w:pPr>
        <w:rPr>
          <w:rFonts w:ascii="Proxima Nova Rg" w:hAnsi="Proxima Nova Rg" w:cs="Arial"/>
          <w:sz w:val="20"/>
        </w:rPr>
      </w:pPr>
      <w:r w:rsidRPr="00F578C2">
        <w:rPr>
          <w:rFonts w:ascii="Proxima Nova Rg" w:hAnsi="Proxima Nova Rg" w:cs="Arial"/>
          <w:b/>
          <w:bCs/>
          <w:sz w:val="20"/>
          <w:lang w:val="ru"/>
        </w:rPr>
        <w:t>Принадлежности</w:t>
      </w:r>
    </w:p>
    <w:p w14:paraId="532864FB" w14:textId="77777777" w:rsidR="00A6551C" w:rsidRPr="00F578C2" w:rsidRDefault="00A6551C">
      <w:pPr>
        <w:numPr>
          <w:ilvl w:val="0"/>
          <w:numId w:val="29"/>
        </w:numPr>
        <w:autoSpaceDE w:val="0"/>
        <w:autoSpaceDN w:val="0"/>
        <w:adjustRightInd w:val="0"/>
        <w:rPr>
          <w:rFonts w:ascii="Proxima Nova Rg" w:hAnsi="Proxima Nova Rg" w:cs="Arial"/>
          <w:color w:val="231F20"/>
          <w:sz w:val="20"/>
          <w:szCs w:val="13"/>
        </w:rPr>
      </w:pPr>
      <w:r w:rsidRPr="00F578C2">
        <w:rPr>
          <w:rFonts w:ascii="Proxima Nova Rg" w:hAnsi="Proxima Nova Rg" w:cs="Arial"/>
          <w:color w:val="231F20"/>
          <w:sz w:val="20"/>
          <w:szCs w:val="13"/>
          <w:lang w:val="ru"/>
        </w:rPr>
        <w:t>Зарядное устройство</w:t>
      </w:r>
    </w:p>
    <w:p w14:paraId="4FB6CB79" w14:textId="77777777" w:rsidR="00A6551C" w:rsidRPr="00F578C2" w:rsidRDefault="00A6551C">
      <w:pPr>
        <w:numPr>
          <w:ilvl w:val="0"/>
          <w:numId w:val="29"/>
        </w:numPr>
        <w:autoSpaceDE w:val="0"/>
        <w:autoSpaceDN w:val="0"/>
        <w:adjustRightInd w:val="0"/>
        <w:rPr>
          <w:rFonts w:ascii="Proxima Nova Rg" w:hAnsi="Proxima Nova Rg" w:cs="Arial"/>
          <w:color w:val="231F20"/>
          <w:sz w:val="20"/>
          <w:szCs w:val="13"/>
        </w:rPr>
      </w:pPr>
      <w:r w:rsidRPr="00F578C2">
        <w:rPr>
          <w:rFonts w:ascii="Proxima Nova Rg" w:hAnsi="Proxima Nova Rg" w:cs="Arial"/>
          <w:color w:val="231F20"/>
          <w:sz w:val="20"/>
          <w:szCs w:val="13"/>
          <w:lang w:val="ru"/>
        </w:rPr>
        <w:t xml:space="preserve">Калибровочный переходник </w:t>
      </w:r>
    </w:p>
    <w:p w14:paraId="32A8B614" w14:textId="77777777" w:rsidR="00A6551C" w:rsidRPr="00F578C2" w:rsidRDefault="00A6551C">
      <w:pPr>
        <w:numPr>
          <w:ilvl w:val="0"/>
          <w:numId w:val="29"/>
        </w:numPr>
        <w:autoSpaceDE w:val="0"/>
        <w:autoSpaceDN w:val="0"/>
        <w:adjustRightInd w:val="0"/>
        <w:rPr>
          <w:rFonts w:ascii="Proxima Nova Rg" w:hAnsi="Proxima Nova Rg" w:cs="Arial"/>
          <w:color w:val="231F20"/>
          <w:sz w:val="20"/>
          <w:szCs w:val="13"/>
        </w:rPr>
      </w:pPr>
      <w:r w:rsidRPr="00F578C2">
        <w:rPr>
          <w:rFonts w:ascii="Proxima Nova Rg" w:hAnsi="Proxima Nova Rg" w:cs="Arial"/>
          <w:color w:val="231F20"/>
          <w:sz w:val="20"/>
          <w:szCs w:val="13"/>
          <w:lang w:val="ru"/>
        </w:rPr>
        <w:t xml:space="preserve">Зажим </w:t>
      </w:r>
    </w:p>
    <w:p w14:paraId="0D5DDDEF" w14:textId="77777777" w:rsidR="00A6551C" w:rsidRPr="00F578C2" w:rsidRDefault="00A6551C">
      <w:pPr>
        <w:numPr>
          <w:ilvl w:val="0"/>
          <w:numId w:val="29"/>
        </w:numPr>
        <w:autoSpaceDE w:val="0"/>
        <w:autoSpaceDN w:val="0"/>
        <w:adjustRightInd w:val="0"/>
        <w:rPr>
          <w:rFonts w:ascii="Proxima Nova Rg" w:hAnsi="Proxima Nova Rg" w:cs="Arial"/>
          <w:sz w:val="20"/>
        </w:rPr>
      </w:pPr>
      <w:r w:rsidRPr="00F578C2">
        <w:rPr>
          <w:rFonts w:ascii="Proxima Nova Rg" w:hAnsi="Proxima Nova Rg" w:cs="Arial"/>
          <w:color w:val="231F20"/>
          <w:sz w:val="20"/>
          <w:szCs w:val="13"/>
          <w:lang w:val="ru"/>
        </w:rPr>
        <w:t>Никель-кадмиевый аккумулятор</w:t>
      </w:r>
    </w:p>
    <w:p w14:paraId="6517C3EF" w14:textId="77777777" w:rsidR="00A6551C" w:rsidRPr="00F578C2" w:rsidRDefault="00A6551C">
      <w:pPr>
        <w:rPr>
          <w:rFonts w:ascii="Proxima Nova Rg" w:hAnsi="Proxima Nova Rg" w:cs="Arial"/>
          <w:sz w:val="20"/>
        </w:rPr>
      </w:pPr>
    </w:p>
    <w:p w14:paraId="5BC484CF" w14:textId="77777777" w:rsidR="00A6551C" w:rsidRPr="00F578C2" w:rsidRDefault="00A6551C">
      <w:pPr>
        <w:rPr>
          <w:rFonts w:ascii="Proxima Nova Rg" w:hAnsi="Proxima Nova Rg" w:cs="Arial"/>
          <w:b/>
          <w:sz w:val="20"/>
        </w:rPr>
      </w:pPr>
      <w:r w:rsidRPr="00F578C2">
        <w:rPr>
          <w:rFonts w:ascii="Proxima Nova Rg" w:hAnsi="Proxima Nova Rg" w:cs="Arial"/>
          <w:b/>
          <w:bCs/>
          <w:sz w:val="20"/>
          <w:lang w:val="ru"/>
        </w:rPr>
        <w:t>Техническое обслуживание</w:t>
      </w:r>
    </w:p>
    <w:p w14:paraId="1D27E300" w14:textId="77777777" w:rsidR="00A6551C" w:rsidRPr="00F578C2" w:rsidRDefault="00A6551C">
      <w:pPr>
        <w:numPr>
          <w:ilvl w:val="0"/>
          <w:numId w:val="30"/>
        </w:numPr>
        <w:rPr>
          <w:rFonts w:ascii="Proxima Nova Rg" w:hAnsi="Proxima Nova Rg" w:cs="Arial"/>
          <w:sz w:val="20"/>
          <w:lang w:val="ru-RU"/>
        </w:rPr>
      </w:pPr>
      <w:r w:rsidRPr="00F578C2">
        <w:rPr>
          <w:rFonts w:ascii="Proxima Nova Rg" w:hAnsi="Proxima Nova Rg" w:cs="Arial"/>
          <w:sz w:val="20"/>
          <w:lang w:val="ru"/>
        </w:rPr>
        <w:t>Должно выполняться техником аттестованной сторонней организации.</w:t>
      </w:r>
    </w:p>
    <w:p w14:paraId="1E3C3CC3" w14:textId="77777777" w:rsidR="00A6551C" w:rsidRPr="00F578C2" w:rsidRDefault="00A6551C">
      <w:pPr>
        <w:numPr>
          <w:ilvl w:val="0"/>
          <w:numId w:val="30"/>
        </w:numPr>
        <w:rPr>
          <w:rFonts w:ascii="Proxima Nova Rg" w:hAnsi="Proxima Nova Rg" w:cs="Arial"/>
          <w:sz w:val="20"/>
          <w:lang w:val="ru-RU"/>
        </w:rPr>
      </w:pPr>
      <w:r w:rsidRPr="00F578C2">
        <w:rPr>
          <w:rFonts w:ascii="Proxima Nova Rg" w:hAnsi="Proxima Nova Rg" w:cs="Arial"/>
          <w:sz w:val="20"/>
          <w:lang w:val="ru"/>
        </w:rPr>
        <w:t>Оборудование должно проходить регулярный осмотр и проверку на исправность, результаты должны быть записаны на доске</w:t>
      </w:r>
      <w:r w:rsidR="00583549" w:rsidRPr="00F578C2">
        <w:rPr>
          <w:rFonts w:ascii="Proxima Nova Rg" w:hAnsi="Proxima Nova Rg" w:cs="Arial"/>
          <w:sz w:val="20"/>
          <w:lang w:val="ru"/>
        </w:rPr>
        <w:t xml:space="preserve"> и в инструкции по эксплуатации</w:t>
      </w:r>
      <w:r w:rsidRPr="00F578C2">
        <w:rPr>
          <w:rFonts w:ascii="Proxima Nova Rg" w:hAnsi="Proxima Nova Rg" w:cs="Arial"/>
          <w:sz w:val="20"/>
          <w:lang w:val="ru"/>
        </w:rPr>
        <w:t>, прежде чем оборудование может быть использовано</w:t>
      </w:r>
      <w:r w:rsidR="00583549" w:rsidRPr="00F578C2">
        <w:rPr>
          <w:rFonts w:ascii="Proxima Nova Rg" w:hAnsi="Proxima Nova Rg" w:cs="Arial"/>
          <w:sz w:val="20"/>
          <w:lang w:val="ru"/>
        </w:rPr>
        <w:t>.</w:t>
      </w:r>
    </w:p>
    <w:p w14:paraId="07F3BC71" w14:textId="77777777" w:rsidR="00A6551C" w:rsidRPr="00F578C2" w:rsidRDefault="00792826">
      <w:pPr>
        <w:numPr>
          <w:ilvl w:val="0"/>
          <w:numId w:val="30"/>
        </w:numPr>
        <w:rPr>
          <w:rFonts w:ascii="Proxima Nova Rg" w:hAnsi="Proxima Nova Rg" w:cs="Arial"/>
          <w:sz w:val="20"/>
          <w:lang w:val="ru-RU"/>
        </w:rPr>
      </w:pPr>
      <w:r w:rsidRPr="00F578C2">
        <w:rPr>
          <w:rFonts w:ascii="Proxima Nova Rg" w:hAnsi="Proxima Nova Rg" w:cs="Arial"/>
          <w:sz w:val="20"/>
          <w:lang w:val="ru"/>
        </w:rPr>
        <w:t>Газоанализатор должен храниться в чехле.</w:t>
      </w:r>
    </w:p>
    <w:p w14:paraId="2C90E5FC" w14:textId="77777777" w:rsidR="00A6551C" w:rsidRPr="00F578C2" w:rsidRDefault="00A6551C">
      <w:pPr>
        <w:numPr>
          <w:ilvl w:val="0"/>
          <w:numId w:val="30"/>
        </w:numPr>
        <w:rPr>
          <w:rFonts w:ascii="Proxima Nova Rg" w:hAnsi="Proxima Nova Rg" w:cs="Arial"/>
          <w:sz w:val="20"/>
          <w:lang w:val="ru-RU"/>
        </w:rPr>
      </w:pPr>
      <w:r w:rsidRPr="00F578C2">
        <w:rPr>
          <w:rFonts w:ascii="Proxima Nova Rg" w:hAnsi="Proxima Nova Rg" w:cs="Arial"/>
          <w:sz w:val="20"/>
          <w:lang w:val="ru"/>
        </w:rPr>
        <w:t>Прибор должен храниться в чистом, сухом и нормальном климате, т.е. в прохладном и сухом месте, вдали от опасных веществ, защищенным от света и источников тепла.</w:t>
      </w:r>
    </w:p>
    <w:p w14:paraId="4DD3D175" w14:textId="77777777" w:rsidR="00A6551C" w:rsidRPr="00F578C2" w:rsidRDefault="00A6551C">
      <w:pPr>
        <w:rPr>
          <w:rFonts w:ascii="Proxima Nova Rg" w:hAnsi="Proxima Nova Rg" w:cs="Arial"/>
          <w:sz w:val="20"/>
          <w:lang w:val="ru-RU"/>
        </w:rPr>
      </w:pPr>
    </w:p>
    <w:p w14:paraId="52175855" w14:textId="77777777" w:rsidR="00A6551C" w:rsidRPr="00F578C2" w:rsidRDefault="00A6551C">
      <w:pPr>
        <w:rPr>
          <w:rFonts w:ascii="Proxima Nova Rg" w:hAnsi="Proxima Nova Rg" w:cs="Arial"/>
          <w:b/>
          <w:sz w:val="20"/>
          <w:lang w:val="ru-RU"/>
        </w:rPr>
      </w:pPr>
      <w:r w:rsidRPr="00F578C2">
        <w:rPr>
          <w:rFonts w:ascii="Proxima Nova Rg" w:hAnsi="Proxima Nova Rg" w:cs="Arial"/>
          <w:b/>
          <w:bCs/>
          <w:sz w:val="20"/>
          <w:lang w:val="ru"/>
        </w:rPr>
        <w:t>Утилизация</w:t>
      </w:r>
    </w:p>
    <w:p w14:paraId="64A4A51F" w14:textId="77777777" w:rsidR="00A6551C" w:rsidRPr="00F578C2" w:rsidRDefault="00792826">
      <w:pPr>
        <w:rPr>
          <w:rFonts w:ascii="Proxima Nova Rg" w:hAnsi="Proxima Nova Rg"/>
          <w:lang w:val="ru-RU"/>
        </w:rPr>
      </w:pPr>
      <w:proofErr w:type="spellStart"/>
      <w:r w:rsidRPr="00F578C2">
        <w:rPr>
          <w:rFonts w:ascii="Proxima Nova Rg" w:hAnsi="Proxima Nova Rg" w:cs="Arial"/>
          <w:sz w:val="20"/>
          <w:lang w:val="ru"/>
        </w:rPr>
        <w:t>Мультигазоанализатор</w:t>
      </w:r>
      <w:proofErr w:type="spellEnd"/>
      <w:r w:rsidRPr="00F578C2">
        <w:rPr>
          <w:rFonts w:ascii="Proxima Nova Rg" w:hAnsi="Proxima Nova Rg" w:cs="Arial"/>
          <w:sz w:val="20"/>
          <w:lang w:val="ru"/>
        </w:rPr>
        <w:t>, включая никель-кадмиевый аккумулятор и принадлежности, подлежат утилизации в соответствии с утвержденной процедурой.</w:t>
      </w:r>
    </w:p>
    <w:p w14:paraId="1B5F73DA" w14:textId="77777777" w:rsidR="00A6551C" w:rsidRPr="00F578C2" w:rsidRDefault="00A6551C">
      <w:pPr>
        <w:rPr>
          <w:rFonts w:ascii="Proxima Nova Rg" w:hAnsi="Proxima Nova Rg" w:cs="Arial"/>
          <w:sz w:val="20"/>
          <w:lang w:val="ru-RU"/>
        </w:rPr>
      </w:pPr>
    </w:p>
    <w:sectPr w:rsidR="00A6551C" w:rsidRPr="00F578C2" w:rsidSect="00B921BF">
      <w:headerReference w:type="even" r:id="rId19"/>
      <w:headerReference w:type="default" r:id="rId20"/>
      <w:footerReference w:type="even" r:id="rId21"/>
      <w:footerReference w:type="default" r:id="rId22"/>
      <w:headerReference w:type="first" r:id="rId23"/>
      <w:footerReference w:type="first" r:id="rId24"/>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30F97" w14:textId="77777777" w:rsidR="00537CA4" w:rsidRDefault="00537CA4">
      <w:r>
        <w:separator/>
      </w:r>
    </w:p>
  </w:endnote>
  <w:endnote w:type="continuationSeparator" w:id="0">
    <w:p w14:paraId="30712445" w14:textId="77777777" w:rsidR="00537CA4" w:rsidRDefault="00537CA4">
      <w:r>
        <w:continuationSeparator/>
      </w:r>
    </w:p>
  </w:endnote>
  <w:endnote w:type="continuationNotice" w:id="1">
    <w:p w14:paraId="4E989BCD" w14:textId="77777777" w:rsidR="00537CA4" w:rsidRDefault="00537C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9497" w14:textId="77777777" w:rsidR="00A238D1" w:rsidRDefault="00A238D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jc w:val="center"/>
      <w:tblLook w:val="01E0" w:firstRow="1" w:lastRow="1" w:firstColumn="1" w:lastColumn="1" w:noHBand="0" w:noVBand="0"/>
    </w:tblPr>
    <w:tblGrid>
      <w:gridCol w:w="1560"/>
      <w:gridCol w:w="5710"/>
      <w:gridCol w:w="2511"/>
    </w:tblGrid>
    <w:tr w:rsidR="00C30FE0" w:rsidRPr="00CA54D1" w14:paraId="4A7B79FD" w14:textId="77777777" w:rsidTr="006F6295">
      <w:trPr>
        <w:trHeight w:val="68"/>
        <w:jc w:val="center"/>
      </w:trPr>
      <w:sdt>
        <w:sdtPr>
          <w:rPr>
            <w:sz w:val="12"/>
            <w:szCs w:val="12"/>
          </w:rPr>
          <w:alias w:val="Document Owner"/>
          <w:tag w:val="DocumentOwner"/>
          <w:id w:val="-1951232367"/>
          <w:placeholder>
            <w:docPart w:val="672CE47B3C024359813A0A153E17FDDD"/>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3:DocumentOwner[1]" w:storeItemID="{608465AC-0D36-4A9F-BC4E-0FF4FF7BA133}"/>
          <w:dropDownList w:lastValue="Group SHEQ Manager">
            <w:listItem w:value="[Document Owner]"/>
          </w:dropDownList>
        </w:sdtPr>
        <w:sdtContent>
          <w:tc>
            <w:tcPr>
              <w:tcW w:w="1560" w:type="dxa"/>
              <w:vAlign w:val="center"/>
            </w:tcPr>
            <w:p w14:paraId="3510B386" w14:textId="77777777" w:rsidR="00C30FE0" w:rsidRPr="00D732F6" w:rsidRDefault="00876443" w:rsidP="00840EE0">
              <w:pPr>
                <w:pStyle w:val="aa"/>
                <w:rPr>
                  <w:sz w:val="12"/>
                  <w:szCs w:val="12"/>
                </w:rPr>
              </w:pPr>
              <w:r>
                <w:rPr>
                  <w:sz w:val="12"/>
                  <w:szCs w:val="12"/>
                  <w:lang w:val="ru"/>
                </w:rPr>
                <w:t>Group SHEQ Manager</w:t>
              </w:r>
            </w:p>
          </w:tc>
        </w:sdtContent>
      </w:sdt>
      <w:sdt>
        <w:sdtPr>
          <w:rPr>
            <w:sz w:val="12"/>
            <w:szCs w:val="12"/>
          </w:rPr>
          <w:alias w:val="Issue Date"/>
          <w:tag w:val="IssueDate"/>
          <w:id w:val="461706293"/>
          <w:placeholder>
            <w:docPart w:val="01E75E2020A649CE9C9EF0CDB86B9FC2"/>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3:IssueDate[1]" w:storeItemID="{608465AC-0D36-4A9F-BC4E-0FF4FF7BA133}"/>
          <w:date w:fullDate="2016-05-01T01:00:00Z">
            <w:dateFormat w:val="M/d/yyyy"/>
            <w:lid w:val="nl-NL"/>
            <w:storeMappedDataAs w:val="dateTime"/>
            <w:calendar w:val="gregorian"/>
          </w:date>
        </w:sdtPr>
        <w:sdtContent>
          <w:tc>
            <w:tcPr>
              <w:tcW w:w="5710" w:type="dxa"/>
              <w:vAlign w:val="center"/>
            </w:tcPr>
            <w:p w14:paraId="5CC3F66B" w14:textId="77777777" w:rsidR="00C30FE0" w:rsidRPr="00D732F6" w:rsidRDefault="00876443" w:rsidP="00840EE0">
              <w:pPr>
                <w:pStyle w:val="aa"/>
                <w:rPr>
                  <w:sz w:val="12"/>
                  <w:szCs w:val="12"/>
                </w:rPr>
              </w:pPr>
              <w:r>
                <w:rPr>
                  <w:sz w:val="12"/>
                  <w:szCs w:val="12"/>
                  <w:lang w:val="ru"/>
                </w:rPr>
                <w:t>5/1/2016</w:t>
              </w:r>
            </w:p>
          </w:tc>
        </w:sdtContent>
      </w:sdt>
      <w:tc>
        <w:tcPr>
          <w:tcW w:w="2511" w:type="dxa"/>
          <w:vAlign w:val="center"/>
        </w:tcPr>
        <w:p w14:paraId="64D13F6F" w14:textId="77777777" w:rsidR="00C30FE0" w:rsidRPr="00D732F6" w:rsidRDefault="00C30FE0" w:rsidP="00840EE0">
          <w:pPr>
            <w:pStyle w:val="aa"/>
            <w:jc w:val="right"/>
            <w:rPr>
              <w:sz w:val="12"/>
              <w:szCs w:val="12"/>
            </w:rPr>
          </w:pPr>
          <w:r>
            <w:rPr>
              <w:sz w:val="12"/>
              <w:szCs w:val="12"/>
              <w:lang w:val="ru"/>
            </w:rPr>
            <w:fldChar w:fldCharType="begin"/>
          </w:r>
          <w:r>
            <w:rPr>
              <w:sz w:val="12"/>
              <w:szCs w:val="12"/>
              <w:lang w:val="ru"/>
            </w:rPr>
            <w:instrText xml:space="preserve"> PAGE </w:instrText>
          </w:r>
          <w:r>
            <w:rPr>
              <w:sz w:val="12"/>
              <w:szCs w:val="12"/>
              <w:lang w:val="ru"/>
            </w:rPr>
            <w:fldChar w:fldCharType="separate"/>
          </w:r>
          <w:r w:rsidR="00344A80">
            <w:rPr>
              <w:noProof/>
              <w:sz w:val="12"/>
              <w:szCs w:val="12"/>
              <w:lang w:val="ru"/>
            </w:rPr>
            <w:t>1</w:t>
          </w:r>
          <w:r>
            <w:rPr>
              <w:sz w:val="12"/>
              <w:szCs w:val="12"/>
              <w:lang w:val="ru"/>
            </w:rPr>
            <w:fldChar w:fldCharType="end"/>
          </w:r>
          <w:r>
            <w:rPr>
              <w:sz w:val="12"/>
              <w:szCs w:val="12"/>
              <w:lang w:val="ru"/>
            </w:rPr>
            <w:t xml:space="preserve"> / </w:t>
          </w:r>
          <w:r>
            <w:rPr>
              <w:sz w:val="12"/>
              <w:szCs w:val="12"/>
              <w:lang w:val="ru"/>
            </w:rPr>
            <w:fldChar w:fldCharType="begin"/>
          </w:r>
          <w:r>
            <w:rPr>
              <w:sz w:val="12"/>
              <w:szCs w:val="12"/>
              <w:lang w:val="ru"/>
            </w:rPr>
            <w:instrText xml:space="preserve"> NUMPAGES </w:instrText>
          </w:r>
          <w:r>
            <w:rPr>
              <w:sz w:val="12"/>
              <w:szCs w:val="12"/>
              <w:lang w:val="ru"/>
            </w:rPr>
            <w:fldChar w:fldCharType="separate"/>
          </w:r>
          <w:r w:rsidR="00344A80">
            <w:rPr>
              <w:noProof/>
              <w:sz w:val="12"/>
              <w:szCs w:val="12"/>
              <w:lang w:val="ru"/>
            </w:rPr>
            <w:t>2</w:t>
          </w:r>
          <w:r>
            <w:rPr>
              <w:sz w:val="12"/>
              <w:szCs w:val="12"/>
              <w:lang w:val="ru"/>
            </w:rPr>
            <w:fldChar w:fldCharType="end"/>
          </w:r>
        </w:p>
      </w:tc>
    </w:tr>
    <w:tr w:rsidR="00C30FE0" w:rsidRPr="00F578C2" w14:paraId="31451016" w14:textId="77777777" w:rsidTr="006F6295">
      <w:trPr>
        <w:trHeight w:val="145"/>
        <w:jc w:val="center"/>
      </w:trPr>
      <w:sdt>
        <w:sdtPr>
          <w:rPr>
            <w:sz w:val="12"/>
            <w:szCs w:val="12"/>
          </w:rPr>
          <w:alias w:val="Label"/>
          <w:tag w:val="DLCPolicyLabelValue"/>
          <w:id w:val="-1352249555"/>
          <w:lock w:val="contentLocked"/>
          <w:placeholder>
            <w:docPart w:val="AE24019348A4438D91BA52D18E1A9D17"/>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6:DLCPolicyLabelValue[1]" w:storeItemID="{608465AC-0D36-4A9F-BC4E-0FF4FF7BA133}"/>
          <w:text w:multiLine="1"/>
        </w:sdtPr>
        <w:sdtContent>
          <w:tc>
            <w:tcPr>
              <w:tcW w:w="7270" w:type="dxa"/>
              <w:gridSpan w:val="2"/>
              <w:vAlign w:val="center"/>
            </w:tcPr>
            <w:p w14:paraId="7E03B1A1" w14:textId="77777777" w:rsidR="00C30FE0" w:rsidRPr="00D732F6" w:rsidRDefault="007776C4" w:rsidP="00840EE0">
              <w:pPr>
                <w:pStyle w:val="aa"/>
                <w:rPr>
                  <w:sz w:val="12"/>
                  <w:szCs w:val="12"/>
                </w:rPr>
              </w:pPr>
              <w:r>
                <w:rPr>
                  <w:sz w:val="12"/>
                  <w:szCs w:val="12"/>
                </w:rPr>
                <w:t>DOC. UNCONTROLLED WHEN PRINTED Version2.0</w:t>
              </w:r>
            </w:p>
          </w:tc>
        </w:sdtContent>
      </w:sdt>
      <w:tc>
        <w:tcPr>
          <w:tcW w:w="2511" w:type="dxa"/>
          <w:vAlign w:val="center"/>
        </w:tcPr>
        <w:p w14:paraId="6EC25BB5" w14:textId="77777777" w:rsidR="00C30FE0" w:rsidRPr="00D732F6" w:rsidRDefault="00C30FE0" w:rsidP="00840EE0">
          <w:pPr>
            <w:pStyle w:val="aa"/>
            <w:rPr>
              <w:sz w:val="12"/>
              <w:szCs w:val="12"/>
            </w:rPr>
          </w:pPr>
        </w:p>
      </w:tc>
    </w:tr>
  </w:tbl>
  <w:p w14:paraId="4186F408" w14:textId="77777777" w:rsidR="00C30FE0" w:rsidRPr="001A6F4D" w:rsidRDefault="00C30FE0" w:rsidP="00124F5D">
    <w:pPr>
      <w:pStyle w:val="a6"/>
      <w:rPr>
        <w:rFonts w:ascii="Arial" w:hAnsi="Arial" w:cs="Arial"/>
        <w:sz w:val="20"/>
        <w:lang w:val="en-US"/>
      </w:rPr>
    </w:pPr>
    <w:r w:rsidRPr="00583549">
      <w:rPr>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639B" w14:textId="77777777" w:rsidR="00A238D1" w:rsidRDefault="00A238D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1B27" w14:textId="77777777" w:rsidR="00537CA4" w:rsidRDefault="00537CA4">
      <w:r>
        <w:separator/>
      </w:r>
    </w:p>
  </w:footnote>
  <w:footnote w:type="continuationSeparator" w:id="0">
    <w:p w14:paraId="2F421C9F" w14:textId="77777777" w:rsidR="00537CA4" w:rsidRDefault="00537CA4">
      <w:r>
        <w:continuationSeparator/>
      </w:r>
    </w:p>
  </w:footnote>
  <w:footnote w:type="continuationNotice" w:id="1">
    <w:p w14:paraId="3365E0E6" w14:textId="77777777" w:rsidR="00537CA4" w:rsidRDefault="00537C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ECC5" w14:textId="77777777" w:rsidR="00A238D1" w:rsidRDefault="00A238D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DF71" w14:textId="77777777" w:rsidR="00A238D1" w:rsidRPr="00F578C2" w:rsidRDefault="00A238D1" w:rsidP="00A238D1">
    <w:pPr>
      <w:pStyle w:val="a4"/>
      <w:tabs>
        <w:tab w:val="clear" w:pos="4536"/>
        <w:tab w:val="clear" w:pos="9072"/>
        <w:tab w:val="left" w:pos="6600"/>
      </w:tabs>
      <w:rPr>
        <w:rFonts w:ascii="Proxima Nova Rg" w:hAnsi="Proxima Nova Rg"/>
      </w:rPr>
    </w:pPr>
    <w:r w:rsidRPr="00F578C2">
      <w:rPr>
        <w:rFonts w:ascii="Proxima Nova Rg" w:hAnsi="Proxima Nova Rg"/>
      </w:rPr>
      <w:tab/>
    </w:r>
  </w:p>
  <w:tbl>
    <w:tblPr>
      <w:tblW w:w="9639" w:type="dxa"/>
      <w:tblInd w:w="108" w:type="dxa"/>
      <w:tblLayout w:type="fixed"/>
      <w:tblLook w:val="0000" w:firstRow="0" w:lastRow="0" w:firstColumn="0" w:lastColumn="0" w:noHBand="0" w:noVBand="0"/>
    </w:tblPr>
    <w:tblGrid>
      <w:gridCol w:w="2835"/>
      <w:gridCol w:w="6804"/>
    </w:tblGrid>
    <w:tr w:rsidR="00A238D1" w:rsidRPr="00C94F5D" w14:paraId="3E6F8B95" w14:textId="77777777" w:rsidTr="006D600F">
      <w:trPr>
        <w:trHeight w:val="382"/>
      </w:trPr>
      <w:tc>
        <w:tcPr>
          <w:tcW w:w="2835" w:type="dxa"/>
          <w:vMerge w:val="restart"/>
          <w:vAlign w:val="bottom"/>
        </w:tcPr>
        <w:p w14:paraId="0FCEAAA0" w14:textId="77777777" w:rsidR="00A238D1" w:rsidRPr="00F578C2" w:rsidRDefault="00A238D1" w:rsidP="00A238D1">
          <w:pPr>
            <w:pStyle w:val="a4"/>
            <w:tabs>
              <w:tab w:val="left" w:pos="-108"/>
            </w:tabs>
            <w:ind w:hanging="108"/>
            <w:rPr>
              <w:rFonts w:ascii="Proxima Nova Rg" w:hAnsi="Proxima Nova Rg" w:cs="Arial"/>
              <w:smallCaps/>
              <w:noProof/>
            </w:rPr>
          </w:pPr>
          <w:r w:rsidRPr="00F578C2">
            <w:rPr>
              <w:rFonts w:ascii="Proxima Nova Rg" w:hAnsi="Proxima Nova Rg" w:cs="Arial"/>
              <w:smallCaps/>
              <w:noProof/>
            </w:rPr>
            <w:drawing>
              <wp:anchor distT="0" distB="0" distL="114300" distR="114300" simplePos="0" relativeHeight="251659264" behindDoc="0" locked="0" layoutInCell="1" allowOverlap="1" wp14:anchorId="6487B43E" wp14:editId="451A8EE2">
                <wp:simplePos x="0" y="0"/>
                <wp:positionH relativeFrom="column">
                  <wp:posOffset>-3175</wp:posOffset>
                </wp:positionH>
                <wp:positionV relativeFrom="paragraph">
                  <wp:posOffset>-234950</wp:posOffset>
                </wp:positionV>
                <wp:extent cx="1581150" cy="139700"/>
                <wp:effectExtent l="0" t="0" r="0" b="0"/>
                <wp:wrapNone/>
                <wp:docPr id="6" name="Рисунок 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674806D" w14:textId="77777777" w:rsidR="00A238D1" w:rsidRPr="00F578C2" w:rsidRDefault="00C94F5D" w:rsidP="00A238D1">
          <w:pPr>
            <w:pStyle w:val="a4"/>
            <w:jc w:val="right"/>
            <w:rPr>
              <w:rFonts w:ascii="Proxima Nova Rg" w:hAnsi="Proxima Nova Rg" w:cs="Arial"/>
              <w:noProof/>
              <w:lang w:val="ru-RU"/>
            </w:rPr>
          </w:pPr>
          <w:r>
            <w:rPr>
              <w:rFonts w:ascii="Proxima Nova Rg" w:hAnsi="Proxima Nova Rg" w:cs="Arial"/>
              <w:noProof/>
              <w:sz w:val="20"/>
              <w:szCs w:val="18"/>
              <w:lang w:val="en-US"/>
            </w:rPr>
            <w:t>BL_</w:t>
          </w:r>
          <w:r w:rsidR="00A238D1" w:rsidRPr="00F578C2">
            <w:rPr>
              <w:rFonts w:ascii="Proxima Nova Rg" w:hAnsi="Proxima Nova Rg" w:cs="Arial"/>
              <w:noProof/>
              <w:sz w:val="20"/>
              <w:szCs w:val="18"/>
              <w:lang w:val="ru"/>
            </w:rPr>
            <w:t>SPC-VSL-09-1305-1101</w:t>
          </w:r>
        </w:p>
      </w:tc>
    </w:tr>
    <w:tr w:rsidR="00A238D1" w:rsidRPr="00C94F5D" w14:paraId="3E95CFD4" w14:textId="77777777" w:rsidTr="006D600F">
      <w:trPr>
        <w:trHeight w:val="645"/>
      </w:trPr>
      <w:tc>
        <w:tcPr>
          <w:tcW w:w="2835" w:type="dxa"/>
          <w:vMerge/>
          <w:vAlign w:val="center"/>
        </w:tcPr>
        <w:p w14:paraId="584ABB3E" w14:textId="77777777" w:rsidR="00A238D1" w:rsidRPr="00F578C2" w:rsidRDefault="00A238D1" w:rsidP="00A238D1">
          <w:pPr>
            <w:pStyle w:val="a4"/>
            <w:rPr>
              <w:rFonts w:ascii="Proxima Nova Rg" w:hAnsi="Proxima Nova Rg" w:cs="Arial"/>
              <w:b/>
              <w:noProof/>
              <w:lang w:val="ru-RU"/>
            </w:rPr>
          </w:pPr>
        </w:p>
      </w:tc>
      <w:tc>
        <w:tcPr>
          <w:tcW w:w="6804" w:type="dxa"/>
          <w:vAlign w:val="center"/>
        </w:tcPr>
        <w:p w14:paraId="45FE0F17" w14:textId="77777777" w:rsidR="00A238D1" w:rsidRPr="00F578C2" w:rsidRDefault="00A238D1" w:rsidP="00A238D1">
          <w:pPr>
            <w:pStyle w:val="a4"/>
            <w:jc w:val="right"/>
            <w:rPr>
              <w:rFonts w:ascii="Proxima Nova Rg" w:hAnsi="Proxima Nova Rg" w:cs="Arial"/>
              <w:b/>
              <w:noProof/>
              <w:sz w:val="28"/>
              <w:szCs w:val="28"/>
            </w:rPr>
          </w:pPr>
          <w:r w:rsidRPr="00F578C2">
            <w:rPr>
              <w:rFonts w:ascii="Proxima Nova Rg" w:hAnsi="Proxima Nova Rg" w:cs="Arial"/>
              <w:b/>
              <w:bCs/>
              <w:noProof/>
              <w:sz w:val="28"/>
              <w:szCs w:val="28"/>
              <w:lang w:val="ru"/>
            </w:rPr>
            <w:t>Мультигазоанализатор</w:t>
          </w:r>
        </w:p>
      </w:tc>
    </w:tr>
  </w:tbl>
  <w:p w14:paraId="1452D621" w14:textId="77777777" w:rsidR="00C30FE0" w:rsidRPr="00F578C2" w:rsidRDefault="00C30FE0" w:rsidP="001A6F4D">
    <w:pPr>
      <w:pStyle w:val="a4"/>
      <w:tabs>
        <w:tab w:val="clear" w:pos="4536"/>
        <w:tab w:val="clear" w:pos="9072"/>
        <w:tab w:val="left" w:pos="6600"/>
      </w:tabs>
      <w:rPr>
        <w:rFonts w:ascii="Proxima Nova Rg" w:hAnsi="Proxima Nova R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E4BD" w14:textId="77777777" w:rsidR="00A238D1" w:rsidRDefault="00A238D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134"/>
    <w:multiLevelType w:val="hybridMultilevel"/>
    <w:tmpl w:val="867A70CC"/>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2"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14E136FE"/>
    <w:multiLevelType w:val="hybridMultilevel"/>
    <w:tmpl w:val="A86E00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5" w15:restartNumberingAfterBreak="0">
    <w:nsid w:val="1EFD032B"/>
    <w:multiLevelType w:val="hybridMultilevel"/>
    <w:tmpl w:val="7DBC1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737CC3"/>
    <w:multiLevelType w:val="hybridMultilevel"/>
    <w:tmpl w:val="134A3FD4"/>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E64258"/>
    <w:multiLevelType w:val="hybridMultilevel"/>
    <w:tmpl w:val="DA80F6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5" w15:restartNumberingAfterBreak="0">
    <w:nsid w:val="3FD87167"/>
    <w:multiLevelType w:val="hybridMultilevel"/>
    <w:tmpl w:val="74D8FF56"/>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465AC"/>
    <w:multiLevelType w:val="hybridMultilevel"/>
    <w:tmpl w:val="AF524BF2"/>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267F43"/>
    <w:multiLevelType w:val="hybridMultilevel"/>
    <w:tmpl w:val="A86E00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5C9A40F6"/>
    <w:multiLevelType w:val="hybridMultilevel"/>
    <w:tmpl w:val="A86E0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2"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8F43077"/>
    <w:multiLevelType w:val="hybridMultilevel"/>
    <w:tmpl w:val="F014EC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727583A"/>
    <w:multiLevelType w:val="hybridMultilevel"/>
    <w:tmpl w:val="AF524BF2"/>
    <w:lvl w:ilvl="0" w:tplc="3384C6D8">
      <w:start w:val="4"/>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B6067AB"/>
    <w:multiLevelType w:val="hybridMultilevel"/>
    <w:tmpl w:val="AF524BF2"/>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C132ACA"/>
    <w:multiLevelType w:val="hybridMultilevel"/>
    <w:tmpl w:val="AF524BF2"/>
    <w:lvl w:ilvl="0" w:tplc="C1100D56">
      <w:start w:val="5"/>
      <w:numFmt w:val="bullet"/>
      <w:lvlText w:val="-"/>
      <w:lvlJc w:val="left"/>
      <w:pPr>
        <w:tabs>
          <w:tab w:val="num" w:pos="720"/>
        </w:tabs>
        <w:ind w:left="720" w:hanging="360"/>
      </w:pPr>
      <w:rPr>
        <w:rFonts w:ascii="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775249392">
    <w:abstractNumId w:val="26"/>
  </w:num>
  <w:num w:numId="2" w16cid:durableId="141627138">
    <w:abstractNumId w:val="14"/>
  </w:num>
  <w:num w:numId="3" w16cid:durableId="1805583507">
    <w:abstractNumId w:val="9"/>
  </w:num>
  <w:num w:numId="4" w16cid:durableId="2067333344">
    <w:abstractNumId w:val="10"/>
  </w:num>
  <w:num w:numId="5" w16cid:durableId="1163471555">
    <w:abstractNumId w:val="11"/>
  </w:num>
  <w:num w:numId="6" w16cid:durableId="2125998230">
    <w:abstractNumId w:val="21"/>
  </w:num>
  <w:num w:numId="7" w16cid:durableId="1591425698">
    <w:abstractNumId w:val="24"/>
  </w:num>
  <w:num w:numId="8" w16cid:durableId="582880537">
    <w:abstractNumId w:val="22"/>
  </w:num>
  <w:num w:numId="9" w16cid:durableId="447432581">
    <w:abstractNumId w:val="4"/>
  </w:num>
  <w:num w:numId="10" w16cid:durableId="737022144">
    <w:abstractNumId w:val="1"/>
  </w:num>
  <w:num w:numId="11" w16cid:durableId="1227568506">
    <w:abstractNumId w:val="8"/>
  </w:num>
  <w:num w:numId="12" w16cid:durableId="327708343">
    <w:abstractNumId w:val="13"/>
  </w:num>
  <w:num w:numId="13" w16cid:durableId="1049035378">
    <w:abstractNumId w:val="16"/>
  </w:num>
  <w:num w:numId="14" w16cid:durableId="783499334">
    <w:abstractNumId w:val="19"/>
  </w:num>
  <w:num w:numId="15" w16cid:durableId="1412849629">
    <w:abstractNumId w:val="2"/>
  </w:num>
  <w:num w:numId="16" w16cid:durableId="946737595">
    <w:abstractNumId w:val="29"/>
  </w:num>
  <w:num w:numId="17" w16cid:durableId="260845750">
    <w:abstractNumId w:val="0"/>
  </w:num>
  <w:num w:numId="18" w16cid:durableId="1527714906">
    <w:abstractNumId w:val="20"/>
  </w:num>
  <w:num w:numId="19" w16cid:durableId="1967850123">
    <w:abstractNumId w:val="15"/>
  </w:num>
  <w:num w:numId="20" w16cid:durableId="465583411">
    <w:abstractNumId w:val="5"/>
  </w:num>
  <w:num w:numId="21" w16cid:durableId="811481629">
    <w:abstractNumId w:val="6"/>
  </w:num>
  <w:num w:numId="22" w16cid:durableId="892615275">
    <w:abstractNumId w:val="27"/>
  </w:num>
  <w:num w:numId="23" w16cid:durableId="1399090006">
    <w:abstractNumId w:val="25"/>
  </w:num>
  <w:num w:numId="24" w16cid:durableId="646132512">
    <w:abstractNumId w:val="28"/>
  </w:num>
  <w:num w:numId="25" w16cid:durableId="950085524">
    <w:abstractNumId w:val="17"/>
  </w:num>
  <w:num w:numId="26" w16cid:durableId="1224292783">
    <w:abstractNumId w:val="12"/>
  </w:num>
  <w:num w:numId="27" w16cid:durableId="1043872446">
    <w:abstractNumId w:val="18"/>
  </w:num>
  <w:num w:numId="28" w16cid:durableId="2137868844">
    <w:abstractNumId w:val="3"/>
  </w:num>
  <w:num w:numId="29" w16cid:durableId="914586224">
    <w:abstractNumId w:val="23"/>
  </w:num>
  <w:num w:numId="30" w16cid:durableId="334723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8FF"/>
    <w:rsid w:val="000321A5"/>
    <w:rsid w:val="00124F5D"/>
    <w:rsid w:val="001A6F4D"/>
    <w:rsid w:val="001C4AB3"/>
    <w:rsid w:val="001E331B"/>
    <w:rsid w:val="001E68FF"/>
    <w:rsid w:val="00271F06"/>
    <w:rsid w:val="002C0F77"/>
    <w:rsid w:val="00344A80"/>
    <w:rsid w:val="003A242C"/>
    <w:rsid w:val="00424021"/>
    <w:rsid w:val="004C6FDA"/>
    <w:rsid w:val="005022D0"/>
    <w:rsid w:val="00502D58"/>
    <w:rsid w:val="00521C1A"/>
    <w:rsid w:val="00537CA4"/>
    <w:rsid w:val="00583549"/>
    <w:rsid w:val="00657C62"/>
    <w:rsid w:val="006A378B"/>
    <w:rsid w:val="006F1458"/>
    <w:rsid w:val="006F6295"/>
    <w:rsid w:val="007776C4"/>
    <w:rsid w:val="0078547D"/>
    <w:rsid w:val="00792826"/>
    <w:rsid w:val="008226B4"/>
    <w:rsid w:val="00840EE0"/>
    <w:rsid w:val="00856789"/>
    <w:rsid w:val="00876443"/>
    <w:rsid w:val="00896B7F"/>
    <w:rsid w:val="008F5BCB"/>
    <w:rsid w:val="00967F29"/>
    <w:rsid w:val="00981653"/>
    <w:rsid w:val="00981D1C"/>
    <w:rsid w:val="00A238D1"/>
    <w:rsid w:val="00A41091"/>
    <w:rsid w:val="00A6551C"/>
    <w:rsid w:val="00A81805"/>
    <w:rsid w:val="00AD44B1"/>
    <w:rsid w:val="00B23DC0"/>
    <w:rsid w:val="00B921BF"/>
    <w:rsid w:val="00C30FE0"/>
    <w:rsid w:val="00C94F5D"/>
    <w:rsid w:val="00CB22E8"/>
    <w:rsid w:val="00DD3ED7"/>
    <w:rsid w:val="00DF2AA3"/>
    <w:rsid w:val="00F578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AA43EB9"/>
  <w15:docId w15:val="{1FECB6CB-B15A-4793-A7B8-4E04762E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outlineLvl w:val="7"/>
    </w:pPr>
    <w:rPr>
      <w:rFonts w:ascii="Arial" w:hAnsi="Arial" w:cs="Arial"/>
      <w:b/>
      <w:sz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semiHidden/>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paragraph" w:styleId="20">
    <w:name w:val="Body Text 2"/>
    <w:basedOn w:val="a"/>
    <w:semiHidden/>
    <w:rPr>
      <w:rFonts w:ascii="Arial" w:hAnsi="Arial" w:cs="Arial"/>
      <w:color w:val="000000"/>
      <w:sz w:val="18"/>
      <w:szCs w:val="18"/>
      <w:lang w:val="en-GB"/>
    </w:rPr>
  </w:style>
  <w:style w:type="character" w:styleId="a8">
    <w:name w:val="Strong"/>
    <w:qFormat/>
    <w:rPr>
      <w:b/>
      <w:bCs/>
    </w:rPr>
  </w:style>
  <w:style w:type="paragraph" w:styleId="30">
    <w:name w:val="Body Text 3"/>
    <w:basedOn w:val="a"/>
    <w:semiHidden/>
    <w:rPr>
      <w:rFonts w:ascii="Arial" w:hAnsi="Arial" w:cs="Arial"/>
      <w:color w:val="000000"/>
      <w:szCs w:val="15"/>
      <w:lang w:val="es-ES_tradnl"/>
    </w:rPr>
  </w:style>
  <w:style w:type="character" w:styleId="a9">
    <w:name w:val="page number"/>
    <w:basedOn w:val="a0"/>
    <w:semiHidden/>
  </w:style>
  <w:style w:type="character" w:customStyle="1" w:styleId="a5">
    <w:name w:val="Верхний колонтитул Знак"/>
    <w:aliases w:val="Header Title Знак"/>
    <w:link w:val="a4"/>
    <w:rsid w:val="004C6FDA"/>
    <w:rPr>
      <w:sz w:val="22"/>
      <w:lang w:val="nl-NL" w:eastAsia="nl-NL"/>
    </w:rPr>
  </w:style>
  <w:style w:type="character" w:customStyle="1" w:styleId="a7">
    <w:name w:val="Нижний колонтитул Знак"/>
    <w:link w:val="a6"/>
    <w:uiPriority w:val="99"/>
    <w:rsid w:val="004C6FDA"/>
    <w:rPr>
      <w:sz w:val="22"/>
      <w:lang w:val="nl-NL" w:eastAsia="nl-NL"/>
    </w:rPr>
  </w:style>
  <w:style w:type="paragraph" w:styleId="aa">
    <w:name w:val="No Spacing"/>
    <w:uiPriority w:val="1"/>
    <w:qFormat/>
    <w:rsid w:val="00840EE0"/>
    <w:rPr>
      <w:rFonts w:ascii="Calibri" w:eastAsia="Calibri" w:hAnsi="Calibri" w:cs="Arial"/>
      <w:sz w:val="22"/>
      <w:szCs w:val="22"/>
    </w:rPr>
  </w:style>
  <w:style w:type="character" w:styleId="ab">
    <w:name w:val="Placeholder Text"/>
    <w:basedOn w:val="a0"/>
    <w:uiPriority w:val="99"/>
    <w:semiHidden/>
    <w:rsid w:val="00876443"/>
    <w:rPr>
      <w:color w:val="808080"/>
    </w:rPr>
  </w:style>
  <w:style w:type="paragraph" w:styleId="ac">
    <w:name w:val="Balloon Text"/>
    <w:basedOn w:val="a"/>
    <w:link w:val="ad"/>
    <w:uiPriority w:val="99"/>
    <w:semiHidden/>
    <w:unhideWhenUsed/>
    <w:rsid w:val="001A6F4D"/>
    <w:rPr>
      <w:rFonts w:ascii="Segoe UI" w:hAnsi="Segoe UI" w:cs="Segoe UI"/>
      <w:sz w:val="18"/>
      <w:szCs w:val="18"/>
    </w:rPr>
  </w:style>
  <w:style w:type="character" w:customStyle="1" w:styleId="ad">
    <w:name w:val="Текст выноски Знак"/>
    <w:basedOn w:val="a0"/>
    <w:link w:val="ac"/>
    <w:uiPriority w:val="99"/>
    <w:semiHidden/>
    <w:rsid w:val="001A6F4D"/>
    <w:rPr>
      <w:rFonts w:ascii="Segoe UI" w:hAnsi="Segoe UI" w:cs="Segoe UI"/>
      <w:sz w:val="18"/>
      <w:szCs w:val="18"/>
      <w:lang w:val="nl-NL" w:eastAsia="nl-NL"/>
    </w:rPr>
  </w:style>
  <w:style w:type="paragraph" w:styleId="ae">
    <w:name w:val="Revision"/>
    <w:hidden/>
    <w:uiPriority w:val="99"/>
    <w:semiHidden/>
    <w:rsid w:val="00F578C2"/>
    <w:rPr>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5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4.jpe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imgres?imgurl=http://www.michell.de/csa.gif&amp;imgrefurl=http://www.michell.de/cermax-IS.htm&amp;h=38&amp;w=38&amp;sz=1&amp;tbnid=F6DKbVMRqTYJ:&amp;tbnh=38&amp;tbnw=38&amp;start=91&amp;prev=/images?q%3DCSA%2BEX%26start%3D80%26hl%3Dnl%26lr%3Dlang_nl%26sa%3DN"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file:///C:\imgres?imgurl=http:\www.michell.de\csa.gif&amp;imgrefurl=http:\www.michell.de\cermax-IS.htm&amp;h=38&amp;w=38&amp;sz=1&amp;tbnid=F6DKbVMRqTYJ:&amp;tbnh=38&amp;tbnw=38&amp;start=91&amp;prev=\images?q=CSA+EX&amp;start=80&amp;hl=nl&amp;lr=lang_nl&amp;sa=N" TargetMode="External"/><Relationship Id="rId23"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24019348A4438D91BA52D18E1A9D17"/>
        <w:category>
          <w:name w:val="General"/>
          <w:gallery w:val="placeholder"/>
        </w:category>
        <w:types>
          <w:type w:val="bbPlcHdr"/>
        </w:types>
        <w:behaviors>
          <w:behavior w:val="content"/>
        </w:behaviors>
        <w:guid w:val="{7D0B7063-7B48-47D2-A187-E2AAD84337F6}"/>
      </w:docPartPr>
      <w:docPartBody>
        <w:p w:rsidR="005737BD" w:rsidRDefault="007F6B42">
          <w:r w:rsidRPr="005A748F">
            <w:rPr>
              <w:rStyle w:val="a3"/>
            </w:rPr>
            <w:t>[Label]</w:t>
          </w:r>
        </w:p>
      </w:docPartBody>
    </w:docPart>
    <w:docPart>
      <w:docPartPr>
        <w:name w:val="01E75E2020A649CE9C9EF0CDB86B9FC2"/>
        <w:category>
          <w:name w:val="General"/>
          <w:gallery w:val="placeholder"/>
        </w:category>
        <w:types>
          <w:type w:val="bbPlcHdr"/>
        </w:types>
        <w:behaviors>
          <w:behavior w:val="content"/>
        </w:behaviors>
        <w:guid w:val="{7BF95F62-0ADB-4A00-9299-5F4B07E7889C}"/>
      </w:docPartPr>
      <w:docPartBody>
        <w:p w:rsidR="005737BD" w:rsidRDefault="007F6B42">
          <w:r w:rsidRPr="005A748F">
            <w:rPr>
              <w:rStyle w:val="a3"/>
            </w:rPr>
            <w:t>[Issue Date]</w:t>
          </w:r>
        </w:p>
      </w:docPartBody>
    </w:docPart>
    <w:docPart>
      <w:docPartPr>
        <w:name w:val="672CE47B3C024359813A0A153E17FDDD"/>
        <w:category>
          <w:name w:val="General"/>
          <w:gallery w:val="placeholder"/>
        </w:category>
        <w:types>
          <w:type w:val="bbPlcHdr"/>
        </w:types>
        <w:behaviors>
          <w:behavior w:val="content"/>
        </w:behaviors>
        <w:guid w:val="{9AA19AFF-6B17-4A9C-829D-14FA15CAB191}"/>
      </w:docPartPr>
      <w:docPartBody>
        <w:p w:rsidR="005737BD" w:rsidRDefault="007F6B42">
          <w:r w:rsidRPr="005A748F">
            <w:rPr>
              <w:rStyle w:val="a3"/>
            </w:rPr>
            <w:t>[Document Owner]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B42"/>
    <w:rsid w:val="00426FF0"/>
    <w:rsid w:val="005737BD"/>
    <w:rsid w:val="007F6B42"/>
    <w:rsid w:val="00A41091"/>
    <w:rsid w:val="00C4386A"/>
    <w:rsid w:val="00DC58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B42"/>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F6B4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2016-06-01T11:12:01+00:00</_DCDateModified>
    <DocumentOwner xmlns="78fc6c61-5c65-4bfb-b2b3-d1a4cf670044">Group SHEQ Manager</DocumentOwner>
    <ProcedureNumber xmlns="78fc6c61-5c65-4bfb-b2b3-d1a4cf670044">SPC-ALL-09-1305-1101 </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8465AC-0D36-4A9F-BC4E-0FF4FF7BA133}">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2.xml><?xml version="1.0" encoding="utf-8"?>
<ds:datastoreItem xmlns:ds="http://schemas.openxmlformats.org/officeDocument/2006/customXml" ds:itemID="{9792A47A-B4C4-4048-86BE-97965A71BB45}">
  <ds:schemaRefs>
    <ds:schemaRef ds:uri="http://schemas.microsoft.com/office/2006/metadata/longProperties"/>
  </ds:schemaRefs>
</ds:datastoreItem>
</file>

<file path=customXml/itemProps3.xml><?xml version="1.0" encoding="utf-8"?>
<ds:datastoreItem xmlns:ds="http://schemas.openxmlformats.org/officeDocument/2006/customXml" ds:itemID="{F3174F44-0A2B-4221-83DE-D2E6E2FDB4B2}">
  <ds:schemaRefs>
    <ds:schemaRef ds:uri="http://schemas.openxmlformats.org/officeDocument/2006/bibliography"/>
  </ds:schemaRefs>
</ds:datastoreItem>
</file>

<file path=customXml/itemProps4.xml><?xml version="1.0" encoding="utf-8"?>
<ds:datastoreItem xmlns:ds="http://schemas.openxmlformats.org/officeDocument/2006/customXml" ds:itemID="{B52BFE75-69F5-431E-A5CD-DFEDF257D5AA}">
  <ds:schemaRefs>
    <ds:schemaRef ds:uri="http://schemas.microsoft.com/sharepoint/v3/contenttype/forms"/>
  </ds:schemaRefs>
</ds:datastoreItem>
</file>

<file path=customXml/itemProps5.xml><?xml version="1.0" encoding="utf-8"?>
<ds:datastoreItem xmlns:ds="http://schemas.openxmlformats.org/officeDocument/2006/customXml" ds:itemID="{1D7E0799-20C8-4D99-938E-6540DDC00252}">
  <ds:schemaRefs>
    <ds:schemaRef ds:uri="office.server.policy"/>
  </ds:schemaRefs>
</ds:datastoreItem>
</file>

<file path=customXml/itemProps6.xml><?xml version="1.0" encoding="utf-8"?>
<ds:datastoreItem xmlns:ds="http://schemas.openxmlformats.org/officeDocument/2006/customXml" ds:itemID="{41D9D0F2-C7A8-47B0-8D57-B3DD14687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470</Words>
  <Characters>2682</Characters>
  <Application>Microsoft Office Word</Application>
  <DocSecurity>0</DocSecurity>
  <Lines>22</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SPC-ALL-09-1305-1101 PPE - Multi gas detector</vt:lpstr>
      <vt:lpstr>SPC-ALL-09-1305-1101 PPE - Multi gas detector</vt:lpstr>
    </vt:vector>
  </TitlesOfParts>
  <Manager>VKrichun@bollard-marine.group</Manager>
  <Company>ООО "БОЛЛАРД"</Company>
  <LinksUpToDate>false</LinksUpToDate>
  <CharactersWithSpaces>3146</CharactersWithSpaces>
  <SharedDoc>false</SharedDoc>
  <HLinks>
    <vt:vector size="6" baseType="variant">
      <vt:variant>
        <vt:i4>3997700</vt:i4>
      </vt:variant>
      <vt:variant>
        <vt:i4>2455</vt:i4>
      </vt:variant>
      <vt:variant>
        <vt:i4>1027</vt:i4>
      </vt:variant>
      <vt:variant>
        <vt:i4>4</vt:i4>
      </vt:variant>
      <vt:variant>
        <vt:lpwstr>/imgres?imgurl=http://www.michell.de/csa.gif&amp;imgrefurl=http://www.michell.de/cermax-IS.htm&amp;h=38&amp;w=38&amp;sz=1&amp;tbnid=F6DKbVMRqTYJ:&amp;tbnh=38&amp;tbnw=38&amp;start=91&amp;prev=/images%3Fq%3DCSA%2BEX%26start%3D80%26hl%3Dnl%26lr%3Dlang_nl%26sa%3DN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2014-01-16T08:41:00Z</cp:lastPrinted>
  <dcterms:created xsi:type="dcterms:W3CDTF">2017-07-28T10:19:00Z</dcterms:created>
  <dcterms:modified xsi:type="dcterms:W3CDTF">2025-02-27T07:49:00Z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