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E67A" w14:textId="65134688" w:rsidR="00617815" w:rsidRPr="00EB2101" w:rsidRDefault="00D128D4" w:rsidP="00EB2101">
      <w:pPr>
        <w:rPr>
          <w:rFonts w:ascii="Proxima Nova Rg" w:hAnsi="Proxima Nova Rg"/>
        </w:rPr>
      </w:pPr>
      <w:bookmarkStart w:id="0" w:name="_Hlk184370919"/>
      <w:bookmarkStart w:id="1" w:name="_Hlk184979980"/>
      <w:bookmarkStart w:id="2" w:name="_Hlk184990831"/>
      <w:r w:rsidRPr="00160638">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20CB333E" wp14:editId="1D91F2CA">
                <wp:simplePos x="0" y="0"/>
                <wp:positionH relativeFrom="margin">
                  <wp:align>center</wp:align>
                </wp:positionH>
                <wp:positionV relativeFrom="margin">
                  <wp:align>center</wp:align>
                </wp:positionV>
                <wp:extent cx="278701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6786B048" w14:textId="77777777" w:rsidR="00D128D4" w:rsidRPr="00D128D4" w:rsidRDefault="00D128D4" w:rsidP="00D128D4">
                            <w:pPr>
                              <w:pStyle w:val="a3"/>
                              <w:spacing w:line="360" w:lineRule="auto"/>
                              <w:jc w:val="center"/>
                              <w:rPr>
                                <w:rFonts w:ascii="Proxima Nova Rg" w:hAnsi="Proxima Nova Rg" w:cs="Arial"/>
                                <w:noProof/>
                                <w:sz w:val="28"/>
                                <w:szCs w:val="20"/>
                              </w:rPr>
                            </w:pPr>
                            <w:r w:rsidRPr="00D128D4">
                              <w:rPr>
                                <w:rFonts w:ascii="Proxima Nova Rg" w:hAnsi="Proxima Nova Rg" w:cs="Arial"/>
                                <w:b/>
                                <w:bCs/>
                                <w:noProof/>
                                <w:sz w:val="40"/>
                                <w:szCs w:val="28"/>
                                <w:lang w:val="ru"/>
                              </w:rPr>
                              <w:t xml:space="preserve">Опасные вещества </w:t>
                            </w:r>
                            <w:r w:rsidRPr="00D128D4">
                              <w:rPr>
                                <w:rFonts w:ascii="Proxima Nova Rg" w:hAnsi="Proxima Nova Rg" w:cs="Arial"/>
                                <w:noProof/>
                                <w:sz w:val="28"/>
                                <w:szCs w:val="20"/>
                                <w:lang w:val="en-US"/>
                              </w:rPr>
                              <w:t>BL</w:t>
                            </w:r>
                            <w:r w:rsidRPr="00D128D4">
                              <w:rPr>
                                <w:rFonts w:ascii="Proxima Nova Rg" w:hAnsi="Proxima Nova Rg" w:cs="Arial"/>
                                <w:noProof/>
                                <w:sz w:val="28"/>
                                <w:szCs w:val="20"/>
                              </w:rPr>
                              <w:t>_</w:t>
                            </w:r>
                            <w:r w:rsidRPr="00D128D4">
                              <w:rPr>
                                <w:rFonts w:ascii="Proxima Nova Rg" w:hAnsi="Proxima Nova Rg" w:cs="Arial"/>
                                <w:noProof/>
                                <w:sz w:val="28"/>
                                <w:szCs w:val="20"/>
                                <w:lang w:val="en-US"/>
                              </w:rPr>
                              <w:t>PRC</w:t>
                            </w:r>
                            <w:r w:rsidRPr="00D128D4">
                              <w:rPr>
                                <w:rFonts w:ascii="Proxima Nova Rg" w:hAnsi="Proxima Nova Rg" w:cs="Arial"/>
                                <w:noProof/>
                                <w:sz w:val="28"/>
                                <w:szCs w:val="20"/>
                              </w:rPr>
                              <w:t>-</w:t>
                            </w:r>
                            <w:r w:rsidRPr="00D128D4">
                              <w:rPr>
                                <w:rFonts w:ascii="Proxima Nova Rg" w:hAnsi="Proxima Nova Rg" w:cs="Arial"/>
                                <w:noProof/>
                                <w:sz w:val="28"/>
                                <w:szCs w:val="20"/>
                                <w:lang w:val="en-US"/>
                              </w:rPr>
                              <w:t>VSL</w:t>
                            </w:r>
                            <w:r w:rsidRPr="00D128D4">
                              <w:rPr>
                                <w:rFonts w:ascii="Proxima Nova Rg" w:hAnsi="Proxima Nova Rg" w:cs="Arial"/>
                                <w:noProof/>
                                <w:sz w:val="28"/>
                                <w:szCs w:val="20"/>
                              </w:rPr>
                              <w:t>-09-1310</w:t>
                            </w:r>
                          </w:p>
                          <w:p w14:paraId="3525A588" w14:textId="77777777" w:rsidR="00D128D4" w:rsidRPr="00D128D4" w:rsidRDefault="00D128D4" w:rsidP="00D128D4">
                            <w:pPr>
                              <w:jc w:val="center"/>
                              <w:rPr>
                                <w:sz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CB333E"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6786B048" w14:textId="77777777" w:rsidR="00D128D4" w:rsidRPr="00D128D4" w:rsidRDefault="00D128D4" w:rsidP="00D128D4">
                      <w:pPr>
                        <w:pStyle w:val="a3"/>
                        <w:spacing w:line="360" w:lineRule="auto"/>
                        <w:jc w:val="center"/>
                        <w:rPr>
                          <w:rFonts w:ascii="Proxima Nova Rg" w:hAnsi="Proxima Nova Rg" w:cs="Arial"/>
                          <w:noProof/>
                          <w:sz w:val="28"/>
                          <w:szCs w:val="20"/>
                        </w:rPr>
                      </w:pPr>
                      <w:r w:rsidRPr="00D128D4">
                        <w:rPr>
                          <w:rFonts w:ascii="Proxima Nova Rg" w:hAnsi="Proxima Nova Rg" w:cs="Arial"/>
                          <w:b/>
                          <w:bCs/>
                          <w:noProof/>
                          <w:sz w:val="40"/>
                          <w:szCs w:val="28"/>
                          <w:lang w:val="ru"/>
                        </w:rPr>
                        <w:t xml:space="preserve">Опасные вещества </w:t>
                      </w:r>
                      <w:r w:rsidRPr="00D128D4">
                        <w:rPr>
                          <w:rFonts w:ascii="Proxima Nova Rg" w:hAnsi="Proxima Nova Rg" w:cs="Arial"/>
                          <w:noProof/>
                          <w:sz w:val="28"/>
                          <w:szCs w:val="20"/>
                          <w:lang w:val="en-US"/>
                        </w:rPr>
                        <w:t>BL</w:t>
                      </w:r>
                      <w:r w:rsidRPr="00D128D4">
                        <w:rPr>
                          <w:rFonts w:ascii="Proxima Nova Rg" w:hAnsi="Proxima Nova Rg" w:cs="Arial"/>
                          <w:noProof/>
                          <w:sz w:val="28"/>
                          <w:szCs w:val="20"/>
                        </w:rPr>
                        <w:t>_</w:t>
                      </w:r>
                      <w:r w:rsidRPr="00D128D4">
                        <w:rPr>
                          <w:rFonts w:ascii="Proxima Nova Rg" w:hAnsi="Proxima Nova Rg" w:cs="Arial"/>
                          <w:noProof/>
                          <w:sz w:val="28"/>
                          <w:szCs w:val="20"/>
                          <w:lang w:val="en-US"/>
                        </w:rPr>
                        <w:t>PRC</w:t>
                      </w:r>
                      <w:r w:rsidRPr="00D128D4">
                        <w:rPr>
                          <w:rFonts w:ascii="Proxima Nova Rg" w:hAnsi="Proxima Nova Rg" w:cs="Arial"/>
                          <w:noProof/>
                          <w:sz w:val="28"/>
                          <w:szCs w:val="20"/>
                        </w:rPr>
                        <w:t>-</w:t>
                      </w:r>
                      <w:r w:rsidRPr="00D128D4">
                        <w:rPr>
                          <w:rFonts w:ascii="Proxima Nova Rg" w:hAnsi="Proxima Nova Rg" w:cs="Arial"/>
                          <w:noProof/>
                          <w:sz w:val="28"/>
                          <w:szCs w:val="20"/>
                          <w:lang w:val="en-US"/>
                        </w:rPr>
                        <w:t>VSL</w:t>
                      </w:r>
                      <w:r w:rsidRPr="00D128D4">
                        <w:rPr>
                          <w:rFonts w:ascii="Proxima Nova Rg" w:hAnsi="Proxima Nova Rg" w:cs="Arial"/>
                          <w:noProof/>
                          <w:sz w:val="28"/>
                          <w:szCs w:val="20"/>
                        </w:rPr>
                        <w:t>-09-1310</w:t>
                      </w:r>
                    </w:p>
                    <w:p w14:paraId="3525A588" w14:textId="77777777" w:rsidR="00D128D4" w:rsidRPr="00D128D4" w:rsidRDefault="00D128D4" w:rsidP="00D128D4">
                      <w:pPr>
                        <w:jc w:val="center"/>
                        <w:rPr>
                          <w:sz w:val="28"/>
                        </w:rPr>
                      </w:pPr>
                    </w:p>
                  </w:txbxContent>
                </v:textbox>
                <w10:wrap type="square" anchorx="margin" anchory="margin"/>
              </v:shape>
            </w:pict>
          </mc:Fallback>
        </mc:AlternateContent>
      </w:r>
      <w:r w:rsidRPr="00160638">
        <w:rPr>
          <w:rFonts w:ascii="Proxima Nova Rg" w:hAnsi="Proxima Nova Rg"/>
          <w:noProof/>
        </w:rPr>
        <w:drawing>
          <wp:anchor distT="0" distB="0" distL="114300" distR="114300" simplePos="0" relativeHeight="251660288" behindDoc="0" locked="0" layoutInCell="1" allowOverlap="1" wp14:anchorId="07745CBA" wp14:editId="21E49254">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p>
    <w:p w14:paraId="4E057DE2" w14:textId="77777777" w:rsidR="009D5CC5" w:rsidRPr="00160638" w:rsidRDefault="00617815" w:rsidP="00581EC3">
      <w:pPr>
        <w:rPr>
          <w:rFonts w:ascii="Proxima Nova Rg" w:hAnsi="Proxima Nova Rg" w:cs="Arial"/>
          <w:b/>
          <w:sz w:val="32"/>
          <w:szCs w:val="32"/>
        </w:rPr>
      </w:pPr>
      <w:r w:rsidRPr="00160638">
        <w:rPr>
          <w:rFonts w:ascii="Proxima Nova Rg" w:hAnsi="Proxima Nova Rg"/>
        </w:rPr>
        <w:br w:type="page"/>
      </w:r>
      <w:r w:rsidRPr="00160638">
        <w:rPr>
          <w:rFonts w:ascii="Proxima Nova Rg" w:hAnsi="Proxima Nova Rg"/>
          <w:b/>
          <w:sz w:val="32"/>
          <w:szCs w:val="32"/>
        </w:rPr>
        <w:lastRenderedPageBreak/>
        <w:t>Содержание</w:t>
      </w:r>
    </w:p>
    <w:p w14:paraId="7C61956D" w14:textId="77777777" w:rsidR="00713CAC" w:rsidRPr="00160638" w:rsidRDefault="00713CAC" w:rsidP="00581EC3">
      <w:pPr>
        <w:rPr>
          <w:rFonts w:ascii="Proxima Nova Rg" w:hAnsi="Proxima Nova Rg" w:cs="Arial"/>
          <w:szCs w:val="32"/>
        </w:rPr>
      </w:pPr>
    </w:p>
    <w:p w14:paraId="5E519612" w14:textId="34784CAB" w:rsidR="00EB2101" w:rsidRDefault="005E7D6A">
      <w:pPr>
        <w:pStyle w:val="11"/>
        <w:rPr>
          <w:rFonts w:asciiTheme="minorHAnsi" w:eastAsiaTheme="minorEastAsia" w:hAnsiTheme="minorHAnsi" w:cstheme="minorBidi"/>
          <w:b w:val="0"/>
          <w:kern w:val="2"/>
          <w:sz w:val="24"/>
          <w:lang w:eastAsia="ru-RU"/>
          <w14:ligatures w14:val="standardContextual"/>
        </w:rPr>
      </w:pPr>
      <w:r w:rsidRPr="00160638">
        <w:rPr>
          <w:rFonts w:ascii="Proxima Nova Rg" w:hAnsi="Proxima Nova Rg" w:cs="Arial"/>
          <w:szCs w:val="32"/>
        </w:rPr>
        <w:fldChar w:fldCharType="begin"/>
      </w:r>
      <w:r w:rsidR="00A52526" w:rsidRPr="00160638">
        <w:rPr>
          <w:rFonts w:ascii="Proxima Nova Rg" w:hAnsi="Proxima Nova Rg" w:cs="Arial"/>
          <w:szCs w:val="32"/>
        </w:rPr>
        <w:instrText xml:space="preserve"> TOC \o "1-3" \h \z \u </w:instrText>
      </w:r>
      <w:r w:rsidRPr="00160638">
        <w:rPr>
          <w:rFonts w:ascii="Proxima Nova Rg" w:hAnsi="Proxima Nova Rg" w:cs="Arial"/>
          <w:szCs w:val="32"/>
        </w:rPr>
        <w:fldChar w:fldCharType="separate"/>
      </w:r>
      <w:hyperlink w:anchor="_Toc191493163" w:history="1">
        <w:r w:rsidR="00EB2101" w:rsidRPr="0004054F">
          <w:rPr>
            <w:rStyle w:val="aa"/>
            <w:rFonts w:ascii="Proxima Nova Rg" w:hAnsi="Proxima Nova Rg"/>
          </w:rPr>
          <w:t>1</w:t>
        </w:r>
        <w:r w:rsidR="00EB2101">
          <w:rPr>
            <w:rFonts w:asciiTheme="minorHAnsi" w:eastAsiaTheme="minorEastAsia" w:hAnsiTheme="minorHAnsi" w:cstheme="minorBidi"/>
            <w:b w:val="0"/>
            <w:kern w:val="2"/>
            <w:sz w:val="24"/>
            <w:lang w:eastAsia="ru-RU"/>
            <w14:ligatures w14:val="standardContextual"/>
          </w:rPr>
          <w:tab/>
        </w:r>
        <w:r w:rsidR="00EB2101" w:rsidRPr="0004054F">
          <w:rPr>
            <w:rStyle w:val="aa"/>
            <w:rFonts w:ascii="Proxima Nova Rg" w:hAnsi="Proxima Nova Rg"/>
          </w:rPr>
          <w:t>Цель</w:t>
        </w:r>
        <w:r w:rsidR="00EB2101">
          <w:rPr>
            <w:webHidden/>
          </w:rPr>
          <w:tab/>
        </w:r>
        <w:r w:rsidR="00EB2101">
          <w:rPr>
            <w:webHidden/>
          </w:rPr>
          <w:fldChar w:fldCharType="begin"/>
        </w:r>
        <w:r w:rsidR="00EB2101">
          <w:rPr>
            <w:webHidden/>
          </w:rPr>
          <w:instrText xml:space="preserve"> PAGEREF _Toc191493163 \h </w:instrText>
        </w:r>
        <w:r w:rsidR="00EB2101">
          <w:rPr>
            <w:webHidden/>
          </w:rPr>
        </w:r>
        <w:r w:rsidR="00EB2101">
          <w:rPr>
            <w:webHidden/>
          </w:rPr>
          <w:fldChar w:fldCharType="separate"/>
        </w:r>
        <w:r w:rsidR="00EB2101">
          <w:rPr>
            <w:webHidden/>
          </w:rPr>
          <w:t>3</w:t>
        </w:r>
        <w:r w:rsidR="00EB2101">
          <w:rPr>
            <w:webHidden/>
          </w:rPr>
          <w:fldChar w:fldCharType="end"/>
        </w:r>
      </w:hyperlink>
    </w:p>
    <w:p w14:paraId="7AF726EC" w14:textId="75B0D66C"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64" w:history="1">
        <w:r w:rsidRPr="0004054F">
          <w:rPr>
            <w:rStyle w:val="aa"/>
            <w:rFonts w:ascii="Proxima Nova Rg" w:hAnsi="Proxima Nova Rg"/>
          </w:rPr>
          <w:t>2</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Область применения</w:t>
        </w:r>
        <w:r>
          <w:rPr>
            <w:webHidden/>
          </w:rPr>
          <w:tab/>
        </w:r>
        <w:r>
          <w:rPr>
            <w:webHidden/>
          </w:rPr>
          <w:fldChar w:fldCharType="begin"/>
        </w:r>
        <w:r>
          <w:rPr>
            <w:webHidden/>
          </w:rPr>
          <w:instrText xml:space="preserve"> PAGEREF _Toc191493164 \h </w:instrText>
        </w:r>
        <w:r>
          <w:rPr>
            <w:webHidden/>
          </w:rPr>
        </w:r>
        <w:r>
          <w:rPr>
            <w:webHidden/>
          </w:rPr>
          <w:fldChar w:fldCharType="separate"/>
        </w:r>
        <w:r>
          <w:rPr>
            <w:webHidden/>
          </w:rPr>
          <w:t>3</w:t>
        </w:r>
        <w:r>
          <w:rPr>
            <w:webHidden/>
          </w:rPr>
          <w:fldChar w:fldCharType="end"/>
        </w:r>
      </w:hyperlink>
    </w:p>
    <w:p w14:paraId="769D2BA2" w14:textId="23EA3789"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65" w:history="1">
        <w:r w:rsidRPr="0004054F">
          <w:rPr>
            <w:rStyle w:val="aa"/>
            <w:rFonts w:ascii="Proxima Nova Rg" w:hAnsi="Proxima Nova Rg"/>
          </w:rPr>
          <w:t>3</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Ответственность и подотчетность</w:t>
        </w:r>
        <w:r>
          <w:rPr>
            <w:webHidden/>
          </w:rPr>
          <w:tab/>
        </w:r>
        <w:r>
          <w:rPr>
            <w:webHidden/>
          </w:rPr>
          <w:fldChar w:fldCharType="begin"/>
        </w:r>
        <w:r>
          <w:rPr>
            <w:webHidden/>
          </w:rPr>
          <w:instrText xml:space="preserve"> PAGEREF _Toc191493165 \h </w:instrText>
        </w:r>
        <w:r>
          <w:rPr>
            <w:webHidden/>
          </w:rPr>
        </w:r>
        <w:r>
          <w:rPr>
            <w:webHidden/>
          </w:rPr>
          <w:fldChar w:fldCharType="separate"/>
        </w:r>
        <w:r>
          <w:rPr>
            <w:webHidden/>
          </w:rPr>
          <w:t>3</w:t>
        </w:r>
        <w:r>
          <w:rPr>
            <w:webHidden/>
          </w:rPr>
          <w:fldChar w:fldCharType="end"/>
        </w:r>
      </w:hyperlink>
    </w:p>
    <w:p w14:paraId="069FE875" w14:textId="5694A042"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66" w:history="1">
        <w:r w:rsidRPr="0004054F">
          <w:rPr>
            <w:rStyle w:val="aa"/>
            <w:rFonts w:ascii="Proxima Nova Rg" w:hAnsi="Proxima Nova Rg"/>
          </w:rPr>
          <w:t>4</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Описание</w:t>
        </w:r>
        <w:r>
          <w:rPr>
            <w:webHidden/>
          </w:rPr>
          <w:tab/>
        </w:r>
        <w:r>
          <w:rPr>
            <w:webHidden/>
          </w:rPr>
          <w:fldChar w:fldCharType="begin"/>
        </w:r>
        <w:r>
          <w:rPr>
            <w:webHidden/>
          </w:rPr>
          <w:instrText xml:space="preserve"> PAGEREF _Toc191493166 \h </w:instrText>
        </w:r>
        <w:r>
          <w:rPr>
            <w:webHidden/>
          </w:rPr>
        </w:r>
        <w:r>
          <w:rPr>
            <w:webHidden/>
          </w:rPr>
          <w:fldChar w:fldCharType="separate"/>
        </w:r>
        <w:r>
          <w:rPr>
            <w:webHidden/>
          </w:rPr>
          <w:t>4</w:t>
        </w:r>
        <w:r>
          <w:rPr>
            <w:webHidden/>
          </w:rPr>
          <w:fldChar w:fldCharType="end"/>
        </w:r>
      </w:hyperlink>
    </w:p>
    <w:p w14:paraId="3FA574B2" w14:textId="75666A77" w:rsidR="00EB2101" w:rsidRDefault="00EB2101">
      <w:pPr>
        <w:pStyle w:val="21"/>
        <w:rPr>
          <w:rFonts w:asciiTheme="minorHAnsi" w:eastAsiaTheme="minorEastAsia" w:hAnsiTheme="minorHAnsi" w:cstheme="minorBidi"/>
          <w:noProof/>
          <w:kern w:val="2"/>
          <w:sz w:val="24"/>
          <w:lang w:eastAsia="ru-RU"/>
          <w14:ligatures w14:val="standardContextual"/>
        </w:rPr>
      </w:pPr>
      <w:hyperlink w:anchor="_Toc191493167" w:history="1">
        <w:r w:rsidRPr="0004054F">
          <w:rPr>
            <w:rStyle w:val="aa"/>
            <w:rFonts w:ascii="Proxima Nova Rg" w:hAnsi="Proxima Nova Rg"/>
            <w:noProof/>
          </w:rPr>
          <w:t>4.1</w:t>
        </w:r>
        <w:r>
          <w:rPr>
            <w:rFonts w:asciiTheme="minorHAnsi" w:eastAsiaTheme="minorEastAsia" w:hAnsiTheme="minorHAnsi" w:cstheme="minorBidi"/>
            <w:noProof/>
            <w:kern w:val="2"/>
            <w:sz w:val="24"/>
            <w:lang w:eastAsia="ru-RU"/>
            <w14:ligatures w14:val="standardContextual"/>
          </w:rPr>
          <w:tab/>
        </w:r>
        <w:r w:rsidRPr="0004054F">
          <w:rPr>
            <w:rStyle w:val="aa"/>
            <w:rFonts w:ascii="Proxima Nova Rg" w:hAnsi="Proxima Nova Rg"/>
            <w:noProof/>
          </w:rPr>
          <w:t>Воздействие опасных веществ</w:t>
        </w:r>
        <w:r>
          <w:rPr>
            <w:noProof/>
            <w:webHidden/>
          </w:rPr>
          <w:tab/>
        </w:r>
        <w:r>
          <w:rPr>
            <w:noProof/>
            <w:webHidden/>
          </w:rPr>
          <w:fldChar w:fldCharType="begin"/>
        </w:r>
        <w:r>
          <w:rPr>
            <w:noProof/>
            <w:webHidden/>
          </w:rPr>
          <w:instrText xml:space="preserve"> PAGEREF _Toc191493167 \h </w:instrText>
        </w:r>
        <w:r>
          <w:rPr>
            <w:noProof/>
            <w:webHidden/>
          </w:rPr>
        </w:r>
        <w:r>
          <w:rPr>
            <w:noProof/>
            <w:webHidden/>
          </w:rPr>
          <w:fldChar w:fldCharType="separate"/>
        </w:r>
        <w:r>
          <w:rPr>
            <w:noProof/>
            <w:webHidden/>
          </w:rPr>
          <w:t>4</w:t>
        </w:r>
        <w:r>
          <w:rPr>
            <w:noProof/>
            <w:webHidden/>
          </w:rPr>
          <w:fldChar w:fldCharType="end"/>
        </w:r>
      </w:hyperlink>
    </w:p>
    <w:p w14:paraId="497AA03D" w14:textId="77D69655" w:rsidR="00EB2101" w:rsidRDefault="00EB2101">
      <w:pPr>
        <w:pStyle w:val="21"/>
        <w:rPr>
          <w:rFonts w:asciiTheme="minorHAnsi" w:eastAsiaTheme="minorEastAsia" w:hAnsiTheme="minorHAnsi" w:cstheme="minorBidi"/>
          <w:noProof/>
          <w:kern w:val="2"/>
          <w:sz w:val="24"/>
          <w:lang w:eastAsia="ru-RU"/>
          <w14:ligatures w14:val="standardContextual"/>
        </w:rPr>
      </w:pPr>
      <w:hyperlink w:anchor="_Toc191493168" w:history="1">
        <w:r w:rsidRPr="0004054F">
          <w:rPr>
            <w:rStyle w:val="aa"/>
            <w:rFonts w:ascii="Proxima Nova Rg" w:hAnsi="Proxima Nova Rg"/>
            <w:noProof/>
          </w:rPr>
          <w:t>4.2</w:t>
        </w:r>
        <w:r>
          <w:rPr>
            <w:rFonts w:asciiTheme="minorHAnsi" w:eastAsiaTheme="minorEastAsia" w:hAnsiTheme="minorHAnsi" w:cstheme="minorBidi"/>
            <w:noProof/>
            <w:kern w:val="2"/>
            <w:sz w:val="24"/>
            <w:lang w:eastAsia="ru-RU"/>
            <w14:ligatures w14:val="standardContextual"/>
          </w:rPr>
          <w:tab/>
        </w:r>
        <w:r w:rsidRPr="0004054F">
          <w:rPr>
            <w:rStyle w:val="aa"/>
            <w:rFonts w:ascii="Proxima Nova Rg" w:hAnsi="Proxima Nova Rg"/>
            <w:noProof/>
          </w:rPr>
          <w:t>Асбест</w:t>
        </w:r>
        <w:r>
          <w:rPr>
            <w:noProof/>
            <w:webHidden/>
          </w:rPr>
          <w:tab/>
        </w:r>
        <w:r>
          <w:rPr>
            <w:noProof/>
            <w:webHidden/>
          </w:rPr>
          <w:fldChar w:fldCharType="begin"/>
        </w:r>
        <w:r>
          <w:rPr>
            <w:noProof/>
            <w:webHidden/>
          </w:rPr>
          <w:instrText xml:space="preserve"> PAGEREF _Toc191493168 \h </w:instrText>
        </w:r>
        <w:r>
          <w:rPr>
            <w:noProof/>
            <w:webHidden/>
          </w:rPr>
        </w:r>
        <w:r>
          <w:rPr>
            <w:noProof/>
            <w:webHidden/>
          </w:rPr>
          <w:fldChar w:fldCharType="separate"/>
        </w:r>
        <w:r>
          <w:rPr>
            <w:noProof/>
            <w:webHidden/>
          </w:rPr>
          <w:t>4</w:t>
        </w:r>
        <w:r>
          <w:rPr>
            <w:noProof/>
            <w:webHidden/>
          </w:rPr>
          <w:fldChar w:fldCharType="end"/>
        </w:r>
      </w:hyperlink>
    </w:p>
    <w:p w14:paraId="00621A42" w14:textId="70ECF5D8" w:rsidR="00EB2101" w:rsidRDefault="00EB2101">
      <w:pPr>
        <w:pStyle w:val="21"/>
        <w:rPr>
          <w:rFonts w:asciiTheme="minorHAnsi" w:eastAsiaTheme="minorEastAsia" w:hAnsiTheme="minorHAnsi" w:cstheme="minorBidi"/>
          <w:noProof/>
          <w:kern w:val="2"/>
          <w:sz w:val="24"/>
          <w:lang w:eastAsia="ru-RU"/>
          <w14:ligatures w14:val="standardContextual"/>
        </w:rPr>
      </w:pPr>
      <w:hyperlink w:anchor="_Toc191493169" w:history="1">
        <w:r w:rsidRPr="0004054F">
          <w:rPr>
            <w:rStyle w:val="aa"/>
            <w:rFonts w:ascii="Proxima Nova Rg" w:hAnsi="Proxima Nova Rg"/>
            <w:noProof/>
          </w:rPr>
          <w:t>4.3</w:t>
        </w:r>
        <w:r>
          <w:rPr>
            <w:rFonts w:asciiTheme="minorHAnsi" w:eastAsiaTheme="minorEastAsia" w:hAnsiTheme="minorHAnsi" w:cstheme="minorBidi"/>
            <w:noProof/>
            <w:kern w:val="2"/>
            <w:sz w:val="24"/>
            <w:lang w:eastAsia="ru-RU"/>
            <w14:ligatures w14:val="standardContextual"/>
          </w:rPr>
          <w:tab/>
        </w:r>
        <w:r w:rsidRPr="0004054F">
          <w:rPr>
            <w:rStyle w:val="aa"/>
            <w:rFonts w:ascii="Proxima Nova Rg" w:hAnsi="Proxima Nova Rg"/>
            <w:noProof/>
          </w:rPr>
          <w:t>Правила обращения с опасными веществами</w:t>
        </w:r>
        <w:r>
          <w:rPr>
            <w:noProof/>
            <w:webHidden/>
          </w:rPr>
          <w:tab/>
        </w:r>
        <w:r>
          <w:rPr>
            <w:noProof/>
            <w:webHidden/>
          </w:rPr>
          <w:fldChar w:fldCharType="begin"/>
        </w:r>
        <w:r>
          <w:rPr>
            <w:noProof/>
            <w:webHidden/>
          </w:rPr>
          <w:instrText xml:space="preserve"> PAGEREF _Toc191493169 \h </w:instrText>
        </w:r>
        <w:r>
          <w:rPr>
            <w:noProof/>
            <w:webHidden/>
          </w:rPr>
        </w:r>
        <w:r>
          <w:rPr>
            <w:noProof/>
            <w:webHidden/>
          </w:rPr>
          <w:fldChar w:fldCharType="separate"/>
        </w:r>
        <w:r>
          <w:rPr>
            <w:noProof/>
            <w:webHidden/>
          </w:rPr>
          <w:t>5</w:t>
        </w:r>
        <w:r>
          <w:rPr>
            <w:noProof/>
            <w:webHidden/>
          </w:rPr>
          <w:fldChar w:fldCharType="end"/>
        </w:r>
      </w:hyperlink>
    </w:p>
    <w:p w14:paraId="4E95FE23" w14:textId="005BE0D7" w:rsidR="00EB2101" w:rsidRDefault="00EB2101">
      <w:pPr>
        <w:pStyle w:val="21"/>
        <w:rPr>
          <w:rFonts w:asciiTheme="minorHAnsi" w:eastAsiaTheme="minorEastAsia" w:hAnsiTheme="minorHAnsi" w:cstheme="minorBidi"/>
          <w:noProof/>
          <w:kern w:val="2"/>
          <w:sz w:val="24"/>
          <w:lang w:eastAsia="ru-RU"/>
          <w14:ligatures w14:val="standardContextual"/>
        </w:rPr>
      </w:pPr>
      <w:hyperlink w:anchor="_Toc191493170" w:history="1">
        <w:r w:rsidRPr="0004054F">
          <w:rPr>
            <w:rStyle w:val="aa"/>
            <w:rFonts w:ascii="Proxima Nova Rg" w:hAnsi="Proxima Nova Rg"/>
            <w:noProof/>
          </w:rPr>
          <w:t>4.4</w:t>
        </w:r>
        <w:r>
          <w:rPr>
            <w:rFonts w:asciiTheme="minorHAnsi" w:eastAsiaTheme="minorEastAsia" w:hAnsiTheme="minorHAnsi" w:cstheme="minorBidi"/>
            <w:noProof/>
            <w:kern w:val="2"/>
            <w:sz w:val="24"/>
            <w:lang w:eastAsia="ru-RU"/>
            <w14:ligatures w14:val="standardContextual"/>
          </w:rPr>
          <w:tab/>
        </w:r>
        <w:r w:rsidRPr="0004054F">
          <w:rPr>
            <w:rStyle w:val="aa"/>
            <w:rFonts w:ascii="Proxima Nova Rg" w:hAnsi="Proxima Nova Rg"/>
            <w:noProof/>
          </w:rPr>
          <w:t>Подготовка</w:t>
        </w:r>
        <w:r>
          <w:rPr>
            <w:noProof/>
            <w:webHidden/>
          </w:rPr>
          <w:tab/>
        </w:r>
        <w:r>
          <w:rPr>
            <w:noProof/>
            <w:webHidden/>
          </w:rPr>
          <w:fldChar w:fldCharType="begin"/>
        </w:r>
        <w:r>
          <w:rPr>
            <w:noProof/>
            <w:webHidden/>
          </w:rPr>
          <w:instrText xml:space="preserve"> PAGEREF _Toc191493170 \h </w:instrText>
        </w:r>
        <w:r>
          <w:rPr>
            <w:noProof/>
            <w:webHidden/>
          </w:rPr>
        </w:r>
        <w:r>
          <w:rPr>
            <w:noProof/>
            <w:webHidden/>
          </w:rPr>
          <w:fldChar w:fldCharType="separate"/>
        </w:r>
        <w:r>
          <w:rPr>
            <w:noProof/>
            <w:webHidden/>
          </w:rPr>
          <w:t>8</w:t>
        </w:r>
        <w:r>
          <w:rPr>
            <w:noProof/>
            <w:webHidden/>
          </w:rPr>
          <w:fldChar w:fldCharType="end"/>
        </w:r>
      </w:hyperlink>
    </w:p>
    <w:p w14:paraId="6B436C57" w14:textId="273BBA17"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71" w:history="1">
        <w:r w:rsidRPr="0004054F">
          <w:rPr>
            <w:rStyle w:val="aa"/>
            <w:rFonts w:ascii="Proxima Nova Rg" w:hAnsi="Proxima Nova Rg"/>
          </w:rPr>
          <w:t>5</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Учетная документация</w:t>
        </w:r>
        <w:r>
          <w:rPr>
            <w:webHidden/>
          </w:rPr>
          <w:tab/>
        </w:r>
        <w:r>
          <w:rPr>
            <w:webHidden/>
          </w:rPr>
          <w:fldChar w:fldCharType="begin"/>
        </w:r>
        <w:r>
          <w:rPr>
            <w:webHidden/>
          </w:rPr>
          <w:instrText xml:space="preserve"> PAGEREF _Toc191493171 \h </w:instrText>
        </w:r>
        <w:r>
          <w:rPr>
            <w:webHidden/>
          </w:rPr>
        </w:r>
        <w:r>
          <w:rPr>
            <w:webHidden/>
          </w:rPr>
          <w:fldChar w:fldCharType="separate"/>
        </w:r>
        <w:r>
          <w:rPr>
            <w:webHidden/>
          </w:rPr>
          <w:t>8</w:t>
        </w:r>
        <w:r>
          <w:rPr>
            <w:webHidden/>
          </w:rPr>
          <w:fldChar w:fldCharType="end"/>
        </w:r>
      </w:hyperlink>
    </w:p>
    <w:p w14:paraId="14A035DA" w14:textId="0B7AFB4D"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72" w:history="1">
        <w:r w:rsidRPr="0004054F">
          <w:rPr>
            <w:rStyle w:val="aa"/>
            <w:rFonts w:ascii="Proxima Nova Rg" w:hAnsi="Proxima Nova Rg"/>
          </w:rPr>
          <w:t>6</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Приложения и прочие сопутствующие документы</w:t>
        </w:r>
        <w:r>
          <w:rPr>
            <w:webHidden/>
          </w:rPr>
          <w:tab/>
        </w:r>
        <w:r>
          <w:rPr>
            <w:webHidden/>
          </w:rPr>
          <w:fldChar w:fldCharType="begin"/>
        </w:r>
        <w:r>
          <w:rPr>
            <w:webHidden/>
          </w:rPr>
          <w:instrText xml:space="preserve"> PAGEREF _Toc191493172 \h </w:instrText>
        </w:r>
        <w:r>
          <w:rPr>
            <w:webHidden/>
          </w:rPr>
        </w:r>
        <w:r>
          <w:rPr>
            <w:webHidden/>
          </w:rPr>
          <w:fldChar w:fldCharType="separate"/>
        </w:r>
        <w:r>
          <w:rPr>
            <w:webHidden/>
          </w:rPr>
          <w:t>9</w:t>
        </w:r>
        <w:r>
          <w:rPr>
            <w:webHidden/>
          </w:rPr>
          <w:fldChar w:fldCharType="end"/>
        </w:r>
      </w:hyperlink>
    </w:p>
    <w:p w14:paraId="613EA391" w14:textId="76A158FB"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73" w:history="1">
        <w:r w:rsidRPr="0004054F">
          <w:rPr>
            <w:rStyle w:val="aa"/>
            <w:rFonts w:ascii="Proxima Nova Rg" w:hAnsi="Proxima Nova Rg"/>
          </w:rPr>
          <w:t>7</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rPr>
          <w:t>Термины и определения</w:t>
        </w:r>
        <w:r>
          <w:rPr>
            <w:webHidden/>
          </w:rPr>
          <w:tab/>
        </w:r>
        <w:r>
          <w:rPr>
            <w:webHidden/>
          </w:rPr>
          <w:fldChar w:fldCharType="begin"/>
        </w:r>
        <w:r>
          <w:rPr>
            <w:webHidden/>
          </w:rPr>
          <w:instrText xml:space="preserve"> PAGEREF _Toc191493173 \h </w:instrText>
        </w:r>
        <w:r>
          <w:rPr>
            <w:webHidden/>
          </w:rPr>
        </w:r>
        <w:r>
          <w:rPr>
            <w:webHidden/>
          </w:rPr>
          <w:fldChar w:fldCharType="separate"/>
        </w:r>
        <w:r>
          <w:rPr>
            <w:webHidden/>
          </w:rPr>
          <w:t>9</w:t>
        </w:r>
        <w:r>
          <w:rPr>
            <w:webHidden/>
          </w:rPr>
          <w:fldChar w:fldCharType="end"/>
        </w:r>
      </w:hyperlink>
    </w:p>
    <w:p w14:paraId="3B15D46F" w14:textId="6A97C39C" w:rsidR="00EB2101" w:rsidRDefault="00EB2101">
      <w:pPr>
        <w:pStyle w:val="11"/>
        <w:rPr>
          <w:rFonts w:asciiTheme="minorHAnsi" w:eastAsiaTheme="minorEastAsia" w:hAnsiTheme="minorHAnsi" w:cstheme="minorBidi"/>
          <w:b w:val="0"/>
          <w:kern w:val="2"/>
          <w:sz w:val="24"/>
          <w:lang w:eastAsia="ru-RU"/>
          <w14:ligatures w14:val="standardContextual"/>
        </w:rPr>
      </w:pPr>
      <w:hyperlink w:anchor="_Toc191493174" w:history="1">
        <w:r w:rsidRPr="0004054F">
          <w:rPr>
            <w:rStyle w:val="aa"/>
            <w:rFonts w:ascii="Proxima Nova Rg" w:hAnsi="Proxima Nova Rg" w:cs="Arial"/>
            <w:bCs/>
            <w:kern w:val="32"/>
          </w:rPr>
          <w:t>8</w:t>
        </w:r>
        <w:r>
          <w:rPr>
            <w:rFonts w:asciiTheme="minorHAnsi" w:eastAsiaTheme="minorEastAsia" w:hAnsiTheme="minorHAnsi" w:cstheme="minorBidi"/>
            <w:b w:val="0"/>
            <w:kern w:val="2"/>
            <w:sz w:val="24"/>
            <w:lang w:eastAsia="ru-RU"/>
            <w14:ligatures w14:val="standardContextual"/>
          </w:rPr>
          <w:tab/>
        </w:r>
        <w:r w:rsidRPr="0004054F">
          <w:rPr>
            <w:rStyle w:val="aa"/>
            <w:rFonts w:ascii="Proxima Nova Rg" w:hAnsi="Proxima Nova Rg"/>
            <w:bCs/>
          </w:rPr>
          <w:t>Таблица изменений</w:t>
        </w:r>
        <w:r>
          <w:rPr>
            <w:webHidden/>
          </w:rPr>
          <w:tab/>
        </w:r>
        <w:r>
          <w:rPr>
            <w:webHidden/>
          </w:rPr>
          <w:fldChar w:fldCharType="begin"/>
        </w:r>
        <w:r>
          <w:rPr>
            <w:webHidden/>
          </w:rPr>
          <w:instrText xml:space="preserve"> PAGEREF _Toc191493174 \h </w:instrText>
        </w:r>
        <w:r>
          <w:rPr>
            <w:webHidden/>
          </w:rPr>
        </w:r>
        <w:r>
          <w:rPr>
            <w:webHidden/>
          </w:rPr>
          <w:fldChar w:fldCharType="separate"/>
        </w:r>
        <w:r>
          <w:rPr>
            <w:webHidden/>
          </w:rPr>
          <w:t>9</w:t>
        </w:r>
        <w:r>
          <w:rPr>
            <w:webHidden/>
          </w:rPr>
          <w:fldChar w:fldCharType="end"/>
        </w:r>
      </w:hyperlink>
    </w:p>
    <w:p w14:paraId="7AD4B8DA" w14:textId="4F83693C" w:rsidR="00863474" w:rsidRPr="00160638" w:rsidRDefault="005E7D6A" w:rsidP="00EC2F96">
      <w:pPr>
        <w:jc w:val="center"/>
        <w:rPr>
          <w:rFonts w:ascii="Proxima Nova Rg" w:hAnsi="Proxima Nova Rg" w:cs="Arial"/>
          <w:szCs w:val="32"/>
        </w:rPr>
      </w:pPr>
      <w:r w:rsidRPr="00160638">
        <w:rPr>
          <w:rFonts w:ascii="Proxima Nova Rg" w:hAnsi="Proxima Nova Rg" w:cs="Arial"/>
          <w:b/>
          <w:szCs w:val="32"/>
        </w:rPr>
        <w:fldChar w:fldCharType="end"/>
      </w:r>
    </w:p>
    <w:p w14:paraId="4DC48352" w14:textId="77777777" w:rsidR="005E74E4" w:rsidRPr="00160638" w:rsidRDefault="005E74E4" w:rsidP="00581EC3">
      <w:pPr>
        <w:rPr>
          <w:rFonts w:ascii="Proxima Nova Rg" w:hAnsi="Proxima Nova Rg" w:cs="Arial"/>
          <w:szCs w:val="32"/>
        </w:rPr>
      </w:pPr>
    </w:p>
    <w:p w14:paraId="06EED202" w14:textId="77777777" w:rsidR="005E74E4" w:rsidRPr="00160638" w:rsidRDefault="005E74E4" w:rsidP="00581EC3">
      <w:pPr>
        <w:rPr>
          <w:rFonts w:ascii="Proxima Nova Rg" w:hAnsi="Proxima Nova Rg" w:cs="Arial"/>
          <w:szCs w:val="32"/>
        </w:rPr>
      </w:pPr>
    </w:p>
    <w:p w14:paraId="12FB5BD0" w14:textId="77777777" w:rsidR="009D5CC5" w:rsidRPr="00160638" w:rsidRDefault="009D5CC5" w:rsidP="00CD2355">
      <w:pPr>
        <w:rPr>
          <w:rFonts w:ascii="Proxima Nova Rg" w:hAnsi="Proxima Nova Rg" w:cs="Arial"/>
        </w:rPr>
      </w:pPr>
    </w:p>
    <w:p w14:paraId="4FFE002C" w14:textId="77777777" w:rsidR="00AB0070" w:rsidRPr="00160638" w:rsidRDefault="00796C6E" w:rsidP="000C1172">
      <w:pPr>
        <w:pStyle w:val="1"/>
        <w:rPr>
          <w:rFonts w:ascii="Proxima Nova Rg" w:hAnsi="Proxima Nova Rg"/>
        </w:rPr>
      </w:pPr>
      <w:r w:rsidRPr="00160638">
        <w:rPr>
          <w:rFonts w:ascii="Proxima Nova Rg" w:hAnsi="Proxima Nova Rg"/>
        </w:rPr>
        <w:br w:type="page"/>
      </w:r>
      <w:bookmarkStart w:id="3" w:name="_Toc263340548"/>
      <w:bookmarkStart w:id="4" w:name="_Toc273083771"/>
      <w:bookmarkStart w:id="5" w:name="_Toc273083806"/>
      <w:bookmarkStart w:id="6" w:name="_Toc273083842"/>
      <w:bookmarkStart w:id="7" w:name="_Toc273083952"/>
      <w:bookmarkStart w:id="8" w:name="_Toc191493163"/>
      <w:r w:rsidRPr="00160638">
        <w:rPr>
          <w:rFonts w:ascii="Proxima Nova Rg" w:hAnsi="Proxima Nova Rg"/>
        </w:rPr>
        <w:lastRenderedPageBreak/>
        <w:t>Цель</w:t>
      </w:r>
      <w:bookmarkEnd w:id="3"/>
      <w:bookmarkEnd w:id="4"/>
      <w:bookmarkEnd w:id="5"/>
      <w:bookmarkEnd w:id="6"/>
      <w:bookmarkEnd w:id="7"/>
      <w:bookmarkEnd w:id="8"/>
    </w:p>
    <w:p w14:paraId="5E596802" w14:textId="77777777" w:rsidR="00BE2938" w:rsidRPr="00160638" w:rsidRDefault="00CA65F1" w:rsidP="003652CB">
      <w:pPr>
        <w:rPr>
          <w:rFonts w:ascii="Proxima Nova Rg" w:hAnsi="Proxima Nova Rg"/>
        </w:rPr>
      </w:pPr>
      <w:r w:rsidRPr="00160638">
        <w:rPr>
          <w:rFonts w:ascii="Proxima Nova Rg" w:hAnsi="Proxima Nova Rg"/>
        </w:rPr>
        <w:t xml:space="preserve">Опасные вещества и изделия часто присутствуют в офисах компании, на объектах и судах, при этом пользователи не всегда знают об опасных факторах и процедурах, обеспечивающих безопасные рабочие условия. </w:t>
      </w:r>
    </w:p>
    <w:p w14:paraId="26F7EE45" w14:textId="77777777" w:rsidR="00BE2938" w:rsidRPr="00160638" w:rsidRDefault="00BE2938" w:rsidP="003652CB">
      <w:pPr>
        <w:rPr>
          <w:rFonts w:ascii="Proxima Nova Rg" w:hAnsi="Proxima Nova Rg"/>
        </w:rPr>
      </w:pPr>
    </w:p>
    <w:p w14:paraId="107C82DE" w14:textId="77777777" w:rsidR="00BE2938" w:rsidRPr="00160638" w:rsidRDefault="00CA65F1" w:rsidP="003652CB">
      <w:pPr>
        <w:rPr>
          <w:rFonts w:ascii="Proxima Nova Rg" w:hAnsi="Proxima Nova Rg"/>
        </w:rPr>
      </w:pPr>
      <w:r w:rsidRPr="00160638">
        <w:rPr>
          <w:rFonts w:ascii="Proxima Nova Rg" w:hAnsi="Proxima Nova Rg"/>
        </w:rPr>
        <w:t xml:space="preserve">К потенциальным опасным факторам относится негативное воздействие на здоровье работников, имущество и окружающую среду. </w:t>
      </w:r>
    </w:p>
    <w:p w14:paraId="13B54229" w14:textId="77777777" w:rsidR="00BE2938" w:rsidRPr="00160638" w:rsidRDefault="00BE2938" w:rsidP="003652CB">
      <w:pPr>
        <w:rPr>
          <w:rFonts w:ascii="Proxima Nova Rg" w:hAnsi="Proxima Nova Rg"/>
        </w:rPr>
      </w:pPr>
    </w:p>
    <w:p w14:paraId="2BB7EB9F" w14:textId="77777777" w:rsidR="00EA050B" w:rsidRPr="00160638" w:rsidRDefault="00CA65F1" w:rsidP="003652CB">
      <w:pPr>
        <w:rPr>
          <w:rFonts w:ascii="Proxima Nova Rg" w:hAnsi="Proxima Nova Rg"/>
        </w:rPr>
      </w:pPr>
      <w:r w:rsidRPr="00160638">
        <w:rPr>
          <w:rFonts w:ascii="Proxima Nova Rg" w:hAnsi="Proxima Nova Rg"/>
        </w:rPr>
        <w:t>В данном документе в порядке рекомендаций изложены основополагающие принципы безопасного использования, транспортировки и хранения опасных веществ. Несомненно то, что способность работников правильно выявлять, оценивать и контролировать последствия использования опасных веществ и изделий определяется уровнем предметных знаний, теоретической подготовки и опыта.</w:t>
      </w:r>
    </w:p>
    <w:p w14:paraId="49D70C9A" w14:textId="77777777" w:rsidR="002C0609" w:rsidRPr="00160638" w:rsidRDefault="002C0609" w:rsidP="003652CB">
      <w:pPr>
        <w:rPr>
          <w:rFonts w:ascii="Proxima Nova Rg" w:hAnsi="Proxima Nova Rg" w:cs="Arial"/>
        </w:rPr>
      </w:pPr>
    </w:p>
    <w:p w14:paraId="5A0B419E" w14:textId="77777777" w:rsidR="003652CB" w:rsidRPr="00160638" w:rsidRDefault="003652CB" w:rsidP="000C1172">
      <w:pPr>
        <w:pStyle w:val="1"/>
        <w:rPr>
          <w:rFonts w:ascii="Proxima Nova Rg" w:hAnsi="Proxima Nova Rg"/>
        </w:rPr>
      </w:pPr>
      <w:bookmarkStart w:id="9" w:name="_Toc263340549"/>
      <w:bookmarkStart w:id="10" w:name="_Toc273083772"/>
      <w:bookmarkStart w:id="11" w:name="_Toc273083807"/>
      <w:bookmarkStart w:id="12" w:name="_Toc273083843"/>
      <w:bookmarkStart w:id="13" w:name="_Toc273083953"/>
      <w:bookmarkStart w:id="14" w:name="_Toc191493164"/>
      <w:r w:rsidRPr="00160638">
        <w:rPr>
          <w:rFonts w:ascii="Proxima Nova Rg" w:hAnsi="Proxima Nova Rg"/>
        </w:rPr>
        <w:t>Область применения</w:t>
      </w:r>
      <w:bookmarkEnd w:id="9"/>
      <w:bookmarkEnd w:id="10"/>
      <w:bookmarkEnd w:id="11"/>
      <w:bookmarkEnd w:id="12"/>
      <w:bookmarkEnd w:id="13"/>
      <w:bookmarkEnd w:id="14"/>
    </w:p>
    <w:p w14:paraId="7CE123C9" w14:textId="77777777" w:rsidR="00AA0FD2" w:rsidRPr="00160638" w:rsidRDefault="006F7AEC" w:rsidP="00AA0FD2">
      <w:pPr>
        <w:rPr>
          <w:rFonts w:ascii="Proxima Nova Rg" w:hAnsi="Proxima Nova Rg" w:cs="Arial"/>
          <w:color w:val="000000"/>
          <w:szCs w:val="20"/>
        </w:rPr>
      </w:pPr>
      <w:r w:rsidRPr="00160638">
        <w:rPr>
          <w:rFonts w:ascii="Proxima Nova Rg" w:hAnsi="Proxima Nova Rg"/>
          <w:color w:val="000000"/>
          <w:szCs w:val="20"/>
        </w:rPr>
        <w:t>Данная процедура является обязательной к применению на всех судах и объектах компании.</w:t>
      </w:r>
    </w:p>
    <w:p w14:paraId="6426CA9B" w14:textId="77777777" w:rsidR="000C3E97" w:rsidRPr="00160638" w:rsidRDefault="000C3E97" w:rsidP="00AA0FD2">
      <w:pPr>
        <w:rPr>
          <w:rFonts w:ascii="Proxima Nova Rg" w:hAnsi="Proxima Nova Rg" w:cs="Arial"/>
          <w:color w:val="000000"/>
          <w:szCs w:val="20"/>
        </w:rPr>
      </w:pPr>
    </w:p>
    <w:p w14:paraId="3F378E6D" w14:textId="77777777" w:rsidR="003652CB" w:rsidRPr="00160638" w:rsidRDefault="003652CB" w:rsidP="000C1172">
      <w:pPr>
        <w:pStyle w:val="1"/>
        <w:rPr>
          <w:rFonts w:ascii="Proxima Nova Rg" w:hAnsi="Proxima Nova Rg"/>
        </w:rPr>
      </w:pPr>
      <w:bookmarkStart w:id="15" w:name="_Toc191493165"/>
      <w:r w:rsidRPr="00160638">
        <w:rPr>
          <w:rFonts w:ascii="Proxima Nova Rg" w:hAnsi="Proxima Nova Rg"/>
        </w:rPr>
        <w:t>Ответственность и подотчетность</w:t>
      </w:r>
      <w:bookmarkEnd w:id="15"/>
    </w:p>
    <w:p w14:paraId="515FB793" w14:textId="77777777" w:rsidR="001B6BB6" w:rsidRPr="00160638" w:rsidRDefault="00BA0E0A" w:rsidP="001B6BB6">
      <w:pPr>
        <w:rPr>
          <w:rFonts w:ascii="Proxima Nova Rg" w:hAnsi="Proxima Nova Rg" w:cs="Arial"/>
          <w:szCs w:val="20"/>
        </w:rPr>
      </w:pPr>
      <w:bookmarkStart w:id="16" w:name="_Toc263340551"/>
      <w:bookmarkStart w:id="17" w:name="_Toc273083774"/>
      <w:bookmarkStart w:id="18" w:name="_Toc273083809"/>
      <w:bookmarkStart w:id="19" w:name="_Toc273083845"/>
      <w:bookmarkStart w:id="20" w:name="_Toc273083955"/>
      <w:r w:rsidRPr="00160638">
        <w:rPr>
          <w:rFonts w:ascii="Proxima Nova Rg" w:hAnsi="Proxima Nova Rg"/>
          <w:b/>
          <w:bCs/>
          <w:szCs w:val="20"/>
          <w:lang w:val="en-US"/>
        </w:rPr>
        <w:t>DPA</w:t>
      </w:r>
      <w:r w:rsidR="001B6BB6" w:rsidRPr="00160638">
        <w:rPr>
          <w:rFonts w:ascii="Proxima Nova Rg" w:hAnsi="Proxima Nova Rg"/>
          <w:b/>
          <w:bCs/>
          <w:szCs w:val="20"/>
        </w:rPr>
        <w:t xml:space="preserve"> </w:t>
      </w:r>
      <w:r w:rsidR="001B6BB6" w:rsidRPr="00160638">
        <w:rPr>
          <w:rFonts w:ascii="Proxima Nova Rg" w:hAnsi="Proxima Nova Rg"/>
        </w:rPr>
        <w:t>подотчетен за:</w:t>
      </w:r>
    </w:p>
    <w:p w14:paraId="60126348" w14:textId="77777777" w:rsidR="001B6BB6" w:rsidRPr="00160638" w:rsidRDefault="001B6BB6" w:rsidP="001B6BB6">
      <w:pPr>
        <w:pStyle w:val="Listealphabtique"/>
        <w:numPr>
          <w:ilvl w:val="0"/>
          <w:numId w:val="25"/>
        </w:numPr>
        <w:rPr>
          <w:rFonts w:ascii="Proxima Nova Rg" w:hAnsi="Proxima Nova Rg"/>
          <w:color w:val="000000"/>
        </w:rPr>
      </w:pPr>
      <w:r w:rsidRPr="00160638">
        <w:rPr>
          <w:rFonts w:ascii="Proxima Nova Rg" w:hAnsi="Proxima Nova Rg"/>
          <w:color w:val="000000"/>
        </w:rPr>
        <w:t>внедрение и применение требований этой процедуры.</w:t>
      </w:r>
    </w:p>
    <w:p w14:paraId="3C77BC0A" w14:textId="77777777" w:rsidR="00FB3E21" w:rsidRPr="00160638" w:rsidRDefault="00664472" w:rsidP="001B6BB6">
      <w:pPr>
        <w:pStyle w:val="ac"/>
        <w:numPr>
          <w:ilvl w:val="0"/>
          <w:numId w:val="25"/>
        </w:numPr>
        <w:rPr>
          <w:rFonts w:ascii="Proxima Nova Rg" w:hAnsi="Proxima Nova Rg"/>
        </w:rPr>
      </w:pPr>
      <w:r w:rsidRPr="00160638">
        <w:rPr>
          <w:rFonts w:ascii="Proxima Nova Rg" w:hAnsi="Proxima Nova Rg"/>
          <w:sz w:val="20"/>
          <w:szCs w:val="20"/>
        </w:rPr>
        <w:t>к</w:t>
      </w:r>
      <w:r w:rsidR="001B6BB6" w:rsidRPr="00160638">
        <w:rPr>
          <w:rFonts w:ascii="Proxima Nova Rg" w:hAnsi="Proxima Nova Rg"/>
          <w:sz w:val="20"/>
          <w:szCs w:val="20"/>
        </w:rPr>
        <w:t xml:space="preserve">онтроль за соблюдением данной </w:t>
      </w:r>
      <w:r w:rsidR="003100A2" w:rsidRPr="00160638">
        <w:rPr>
          <w:rFonts w:ascii="Proxima Nova Rg" w:hAnsi="Proxima Nova Rg"/>
          <w:sz w:val="20"/>
          <w:szCs w:val="20"/>
        </w:rPr>
        <w:t>процедуры и</w:t>
      </w:r>
      <w:r w:rsidR="001B6BB6" w:rsidRPr="00160638">
        <w:rPr>
          <w:rFonts w:ascii="Proxima Nova Rg" w:hAnsi="Proxima Nova Rg"/>
          <w:sz w:val="20"/>
          <w:szCs w:val="20"/>
        </w:rPr>
        <w:t xml:space="preserve"> взаимодействие с </w:t>
      </w:r>
      <w:r w:rsidR="001B6BB6" w:rsidRPr="00160638">
        <w:rPr>
          <w:rFonts w:ascii="Proxima Nova Rg" w:hAnsi="Proxima Nova Rg"/>
          <w:b/>
          <w:bCs/>
          <w:sz w:val="20"/>
          <w:szCs w:val="20"/>
        </w:rPr>
        <w:t xml:space="preserve">капитаном </w:t>
      </w:r>
      <w:r w:rsidR="001B6BB6" w:rsidRPr="00160638">
        <w:rPr>
          <w:rFonts w:ascii="Proxima Nova Rg" w:hAnsi="Proxima Nova Rg"/>
          <w:sz w:val="20"/>
          <w:szCs w:val="20"/>
        </w:rPr>
        <w:t>судна с целью оказания ему всей необходимой практической помощи по выполнению его (ее) обязанностей в связи с этой процедурой.</w:t>
      </w:r>
    </w:p>
    <w:p w14:paraId="5875A146" w14:textId="77777777" w:rsidR="00FB3E21" w:rsidRPr="00160638" w:rsidRDefault="00FB3E21" w:rsidP="00FB3E21">
      <w:pPr>
        <w:rPr>
          <w:rFonts w:ascii="Proxima Nova Rg" w:hAnsi="Proxima Nova Rg" w:cs="Arial"/>
          <w:color w:val="000000"/>
          <w:szCs w:val="20"/>
        </w:rPr>
      </w:pPr>
    </w:p>
    <w:p w14:paraId="33B8EBDF" w14:textId="77777777" w:rsidR="00FB3E21" w:rsidRPr="00160638" w:rsidRDefault="00FB3E21" w:rsidP="00FB3E21">
      <w:pPr>
        <w:rPr>
          <w:rFonts w:ascii="Proxima Nova Rg" w:hAnsi="Proxima Nova Rg" w:cs="Arial"/>
          <w:color w:val="000000"/>
          <w:szCs w:val="20"/>
        </w:rPr>
      </w:pPr>
      <w:r w:rsidRPr="00160638">
        <w:rPr>
          <w:rFonts w:ascii="Proxima Nova Rg" w:hAnsi="Proxima Nova Rg"/>
          <w:color w:val="000000"/>
          <w:szCs w:val="20"/>
        </w:rPr>
        <w:t xml:space="preserve">Обязанности, полномочия и подотчетность </w:t>
      </w:r>
      <w:r w:rsidRPr="005B33C0">
        <w:rPr>
          <w:rFonts w:ascii="Proxima Nova Rg" w:hAnsi="Proxima Nova Rg"/>
          <w:b/>
          <w:bCs/>
          <w:color w:val="000000"/>
          <w:szCs w:val="20"/>
        </w:rPr>
        <w:t>Капитана судна</w:t>
      </w:r>
      <w:r w:rsidRPr="00160638">
        <w:rPr>
          <w:rFonts w:ascii="Proxima Nova Rg" w:hAnsi="Proxima Nova Rg"/>
          <w:color w:val="000000"/>
          <w:szCs w:val="20"/>
        </w:rPr>
        <w:t xml:space="preserve">: </w:t>
      </w:r>
    </w:p>
    <w:p w14:paraId="583DA400" w14:textId="77777777" w:rsidR="00FB3E21" w:rsidRPr="00160638" w:rsidRDefault="00FB3E21" w:rsidP="00FB3E21">
      <w:pPr>
        <w:pStyle w:val="ac"/>
        <w:numPr>
          <w:ilvl w:val="0"/>
          <w:numId w:val="8"/>
        </w:numPr>
        <w:ind w:left="709" w:hanging="283"/>
        <w:rPr>
          <w:rFonts w:ascii="Proxima Nova Rg" w:hAnsi="Proxima Nova Rg" w:cs="Arial"/>
          <w:color w:val="000000"/>
          <w:sz w:val="20"/>
          <w:szCs w:val="20"/>
        </w:rPr>
      </w:pPr>
      <w:r w:rsidRPr="00160638">
        <w:rPr>
          <w:rFonts w:ascii="Proxima Nova Rg" w:hAnsi="Proxima Nova Rg"/>
          <w:color w:val="000000"/>
          <w:sz w:val="20"/>
          <w:szCs w:val="20"/>
        </w:rPr>
        <w:t>контроль за тем, чтобы требования и ожидаемые результаты в отношении опасных веществ были доведены до экипажа и внедрены на борту всех судов.</w:t>
      </w:r>
    </w:p>
    <w:p w14:paraId="4FC9739C" w14:textId="77777777" w:rsidR="00701205" w:rsidRPr="00160638" w:rsidRDefault="00FB3E21" w:rsidP="00701205">
      <w:pPr>
        <w:pStyle w:val="ac"/>
        <w:numPr>
          <w:ilvl w:val="0"/>
          <w:numId w:val="8"/>
        </w:numPr>
        <w:ind w:left="709" w:hanging="283"/>
        <w:rPr>
          <w:rFonts w:ascii="Proxima Nova Rg" w:hAnsi="Proxima Nova Rg" w:cs="Arial"/>
          <w:color w:val="000000"/>
          <w:sz w:val="20"/>
          <w:szCs w:val="20"/>
        </w:rPr>
      </w:pPr>
      <w:r w:rsidRPr="00160638">
        <w:rPr>
          <w:rFonts w:ascii="Proxima Nova Rg" w:hAnsi="Proxima Nova Rg"/>
          <w:sz w:val="20"/>
          <w:szCs w:val="20"/>
        </w:rPr>
        <w:t>Обеспечение выполнения данной процедуры.</w:t>
      </w:r>
    </w:p>
    <w:p w14:paraId="7E64F8D1" w14:textId="77777777" w:rsidR="00FB3E21" w:rsidRPr="005B33C0" w:rsidRDefault="00701205" w:rsidP="001B6BB6">
      <w:pPr>
        <w:pStyle w:val="ac"/>
        <w:numPr>
          <w:ilvl w:val="0"/>
          <w:numId w:val="8"/>
        </w:numPr>
        <w:ind w:left="709" w:hanging="283"/>
        <w:rPr>
          <w:rFonts w:ascii="Proxima Nova Rg" w:hAnsi="Proxima Nova Rg" w:cs="Arial"/>
          <w:color w:val="000000"/>
          <w:sz w:val="20"/>
          <w:szCs w:val="20"/>
        </w:rPr>
      </w:pPr>
      <w:r w:rsidRPr="00160638">
        <w:rPr>
          <w:rFonts w:ascii="Proxima Nova Rg" w:hAnsi="Proxima Nova Rg"/>
          <w:color w:val="000000"/>
          <w:sz w:val="20"/>
          <w:szCs w:val="20"/>
        </w:rPr>
        <w:t>контроль за ведением на борту судна Реестра опасных веществ.</w:t>
      </w:r>
    </w:p>
    <w:p w14:paraId="02AA5F44" w14:textId="77777777" w:rsidR="005B33C0" w:rsidRPr="00160638" w:rsidRDefault="005B33C0" w:rsidP="001B6BB6">
      <w:pPr>
        <w:pStyle w:val="ac"/>
        <w:numPr>
          <w:ilvl w:val="0"/>
          <w:numId w:val="8"/>
        </w:numPr>
        <w:ind w:left="709" w:hanging="283"/>
        <w:rPr>
          <w:rFonts w:ascii="Proxima Nova Rg" w:hAnsi="Proxima Nova Rg" w:cs="Arial"/>
          <w:color w:val="000000"/>
          <w:sz w:val="20"/>
          <w:szCs w:val="20"/>
        </w:rPr>
      </w:pPr>
      <w:r>
        <w:rPr>
          <w:rFonts w:ascii="Proxima Nova Rg" w:hAnsi="Proxima Nova Rg" w:cs="Arial"/>
          <w:color w:val="000000"/>
          <w:sz w:val="20"/>
          <w:szCs w:val="20"/>
        </w:rPr>
        <w:t>контроль за наличием на борту паспорта безопасности на опасные вещества.</w:t>
      </w:r>
    </w:p>
    <w:p w14:paraId="5D157890" w14:textId="77777777" w:rsidR="00F7161C" w:rsidRPr="00160638" w:rsidRDefault="00F7161C" w:rsidP="00F7161C">
      <w:pPr>
        <w:rPr>
          <w:rFonts w:ascii="Proxima Nova Rg" w:hAnsi="Proxima Nova Rg" w:cs="Arial"/>
          <w:b/>
          <w:bCs/>
          <w:szCs w:val="20"/>
        </w:rPr>
      </w:pPr>
    </w:p>
    <w:p w14:paraId="1BBF0362" w14:textId="77777777" w:rsidR="00F7161C" w:rsidRPr="00160638" w:rsidRDefault="00F7161C" w:rsidP="00F7161C">
      <w:pPr>
        <w:rPr>
          <w:rFonts w:ascii="Proxima Nova Rg" w:hAnsi="Proxima Nova Rg" w:cs="Arial"/>
          <w:szCs w:val="20"/>
        </w:rPr>
      </w:pPr>
      <w:r w:rsidRPr="00160638">
        <w:rPr>
          <w:rFonts w:ascii="Proxima Nova Rg" w:hAnsi="Proxima Nova Rg"/>
        </w:rPr>
        <w:t xml:space="preserve">Обязанности, полномочия и подотчетность </w:t>
      </w:r>
      <w:r w:rsidR="00BA0E0A" w:rsidRPr="005B33C0">
        <w:rPr>
          <w:rFonts w:ascii="Proxima Nova Rg" w:hAnsi="Proxima Nova Rg"/>
          <w:b/>
          <w:bCs/>
        </w:rPr>
        <w:t>службы закупки</w:t>
      </w:r>
      <w:r w:rsidRPr="00160638">
        <w:rPr>
          <w:rFonts w:ascii="Proxima Nova Rg" w:hAnsi="Proxima Nova Rg"/>
        </w:rPr>
        <w:t>:</w:t>
      </w:r>
    </w:p>
    <w:p w14:paraId="09F193A2" w14:textId="77777777" w:rsidR="00F7161C" w:rsidRPr="00160638" w:rsidRDefault="00F7161C" w:rsidP="00F7161C">
      <w:pPr>
        <w:pStyle w:val="ac"/>
        <w:numPr>
          <w:ilvl w:val="0"/>
          <w:numId w:val="47"/>
        </w:numPr>
        <w:autoSpaceDE w:val="0"/>
        <w:autoSpaceDN w:val="0"/>
        <w:jc w:val="both"/>
        <w:rPr>
          <w:rFonts w:ascii="Proxima Nova Rg" w:hAnsi="Proxima Nova Rg" w:cs="Arial"/>
          <w:color w:val="000000"/>
          <w:sz w:val="20"/>
          <w:szCs w:val="20"/>
        </w:rPr>
      </w:pPr>
      <w:r w:rsidRPr="00160638">
        <w:rPr>
          <w:rFonts w:ascii="Proxima Nova Rg" w:hAnsi="Proxima Nova Rg"/>
          <w:sz w:val="20"/>
          <w:szCs w:val="20"/>
        </w:rPr>
        <w:t>контроль за тем, чтобы требования и ожидаемые результаты в отношении опасных веществ были известны на борту судна</w:t>
      </w:r>
      <w:r w:rsidR="005B33C0">
        <w:rPr>
          <w:rFonts w:ascii="Proxima Nova Rg" w:hAnsi="Proxima Nova Rg"/>
          <w:sz w:val="20"/>
          <w:szCs w:val="20"/>
        </w:rPr>
        <w:t xml:space="preserve"> (Паспорт безопасности \ </w:t>
      </w:r>
      <w:r w:rsidR="005B33C0">
        <w:rPr>
          <w:rFonts w:ascii="Proxima Nova Rg" w:hAnsi="Proxima Nova Rg"/>
          <w:sz w:val="20"/>
          <w:szCs w:val="20"/>
          <w:lang w:val="en-US"/>
        </w:rPr>
        <w:t>MSDS</w:t>
      </w:r>
      <w:r w:rsidR="005B33C0">
        <w:rPr>
          <w:rFonts w:ascii="Proxima Nova Rg" w:hAnsi="Proxima Nova Rg"/>
          <w:sz w:val="20"/>
          <w:szCs w:val="20"/>
        </w:rPr>
        <w:t>)</w:t>
      </w:r>
      <w:r w:rsidRPr="00160638">
        <w:rPr>
          <w:rFonts w:ascii="Proxima Nova Rg" w:hAnsi="Proxima Nova Rg"/>
          <w:sz w:val="20"/>
          <w:szCs w:val="20"/>
        </w:rPr>
        <w:t xml:space="preserve"> и применялись при закупках и последующей доставке на борт.</w:t>
      </w:r>
    </w:p>
    <w:p w14:paraId="13B956D7" w14:textId="77777777" w:rsidR="00FB3E21" w:rsidRPr="00160638" w:rsidRDefault="00FB3E21" w:rsidP="00FB3E21">
      <w:pPr>
        <w:pStyle w:val="ac"/>
        <w:autoSpaceDE w:val="0"/>
        <w:autoSpaceDN w:val="0"/>
        <w:ind w:left="0"/>
        <w:jc w:val="both"/>
        <w:rPr>
          <w:rFonts w:ascii="Proxima Nova Rg" w:hAnsi="Proxima Nova Rg" w:cs="Arial"/>
          <w:color w:val="000000"/>
          <w:sz w:val="20"/>
          <w:szCs w:val="20"/>
        </w:rPr>
      </w:pPr>
    </w:p>
    <w:p w14:paraId="7DE4FFEF" w14:textId="3DA379F7" w:rsidR="001B6BB6" w:rsidRPr="00EB2101" w:rsidRDefault="00EB2101" w:rsidP="00EB2101">
      <w:pPr>
        <w:jc w:val="left"/>
        <w:rPr>
          <w:rFonts w:ascii="Proxima Nova Rg" w:eastAsia="Calibri" w:hAnsi="Proxima Nova Rg"/>
          <w:sz w:val="22"/>
          <w:szCs w:val="22"/>
        </w:rPr>
      </w:pPr>
      <w:r>
        <w:rPr>
          <w:rFonts w:ascii="Proxima Nova Rg" w:hAnsi="Proxima Nova Rg"/>
        </w:rPr>
        <w:br w:type="page"/>
      </w:r>
    </w:p>
    <w:p w14:paraId="478049BA" w14:textId="77777777" w:rsidR="003652CB" w:rsidRPr="00160638" w:rsidRDefault="003652CB" w:rsidP="000C1172">
      <w:pPr>
        <w:pStyle w:val="1"/>
        <w:rPr>
          <w:rFonts w:ascii="Proxima Nova Rg" w:hAnsi="Proxima Nova Rg"/>
        </w:rPr>
      </w:pPr>
      <w:bookmarkStart w:id="21" w:name="_Toc191493166"/>
      <w:r w:rsidRPr="00160638">
        <w:rPr>
          <w:rFonts w:ascii="Proxima Nova Rg" w:hAnsi="Proxima Nova Rg"/>
        </w:rPr>
        <w:lastRenderedPageBreak/>
        <w:t>Описание</w:t>
      </w:r>
      <w:bookmarkEnd w:id="16"/>
      <w:bookmarkEnd w:id="17"/>
      <w:bookmarkEnd w:id="18"/>
      <w:bookmarkEnd w:id="19"/>
      <w:bookmarkEnd w:id="20"/>
      <w:bookmarkEnd w:id="21"/>
    </w:p>
    <w:p w14:paraId="1F994561" w14:textId="77777777" w:rsidR="003969B1" w:rsidRPr="00160638" w:rsidRDefault="00BE2938" w:rsidP="00766B0A">
      <w:pPr>
        <w:pStyle w:val="2"/>
        <w:rPr>
          <w:rFonts w:ascii="Proxima Nova Rg" w:hAnsi="Proxima Nova Rg"/>
        </w:rPr>
      </w:pPr>
      <w:bookmarkStart w:id="22" w:name="_Toc265744458"/>
      <w:bookmarkStart w:id="23" w:name="_Toc191493167"/>
      <w:r w:rsidRPr="00160638">
        <w:rPr>
          <w:rFonts w:ascii="Proxima Nova Rg" w:hAnsi="Proxima Nova Rg"/>
        </w:rPr>
        <w:t>Воздействие опасных веществ</w:t>
      </w:r>
      <w:bookmarkEnd w:id="22"/>
      <w:bookmarkEnd w:id="23"/>
    </w:p>
    <w:p w14:paraId="560767CA" w14:textId="77777777" w:rsidR="003969B1" w:rsidRPr="00160638" w:rsidRDefault="003969B1" w:rsidP="00A37557">
      <w:pPr>
        <w:rPr>
          <w:rFonts w:ascii="Proxima Nova Rg" w:hAnsi="Proxima Nova Rg"/>
        </w:rPr>
      </w:pPr>
      <w:r w:rsidRPr="00160638">
        <w:rPr>
          <w:rFonts w:ascii="Proxima Nova Rg" w:hAnsi="Proxima Nova Rg"/>
        </w:rPr>
        <w:t>На многих производственных участках приходится иметь дело с опасными веществами, которые могут находиться в разных состояниях: твердом, жидком, газообразном, в виде аэрозолей и паров.</w:t>
      </w:r>
    </w:p>
    <w:p w14:paraId="75258A25" w14:textId="77777777" w:rsidR="003969B1" w:rsidRPr="00160638" w:rsidRDefault="003969B1" w:rsidP="00A37557">
      <w:pPr>
        <w:rPr>
          <w:rFonts w:ascii="Proxima Nova Rg" w:hAnsi="Proxima Nova Rg"/>
        </w:rPr>
      </w:pPr>
    </w:p>
    <w:p w14:paraId="3C319E82" w14:textId="77777777" w:rsidR="003969B1" w:rsidRPr="00160638" w:rsidRDefault="003969B1" w:rsidP="00A37557">
      <w:pPr>
        <w:rPr>
          <w:rFonts w:ascii="Proxima Nova Rg" w:hAnsi="Proxima Nova Rg"/>
        </w:rPr>
      </w:pPr>
      <w:r w:rsidRPr="00160638">
        <w:rPr>
          <w:rFonts w:ascii="Proxima Nova Rg" w:hAnsi="Proxima Nova Rg"/>
        </w:rPr>
        <w:t xml:space="preserve">Путь проникновения опасного вещества в организм человека и его доза обычно являются определяющими факторами при оценке степени вредного воздействия. Различают два типа воздействия опасных веществ – с непосредственными и долгосрочными последствиями. В случае долгосрочных последствий не всегда удается установить, когда и где произошло воздействие. </w:t>
      </w:r>
    </w:p>
    <w:p w14:paraId="569ABED0" w14:textId="77777777" w:rsidR="003969B1" w:rsidRPr="00160638" w:rsidRDefault="003969B1" w:rsidP="00A37557">
      <w:pPr>
        <w:rPr>
          <w:rFonts w:ascii="Proxima Nova Rg" w:hAnsi="Proxima Nova Rg"/>
        </w:rPr>
      </w:pPr>
    </w:p>
    <w:p w14:paraId="09970663" w14:textId="77777777" w:rsidR="003969B1" w:rsidRPr="00160638" w:rsidRDefault="003969B1" w:rsidP="00A37557">
      <w:pPr>
        <w:rPr>
          <w:rFonts w:ascii="Proxima Nova Rg" w:hAnsi="Proxima Nova Rg"/>
        </w:rPr>
      </w:pPr>
      <w:r w:rsidRPr="00160638">
        <w:rPr>
          <w:rFonts w:ascii="Proxima Nova Rg" w:hAnsi="Proxima Nova Rg"/>
        </w:rPr>
        <w:t>Опасные вещества могут попасть в организм человека одним из перечисленных ниже способов:</w:t>
      </w:r>
    </w:p>
    <w:p w14:paraId="01DCA8C2" w14:textId="77777777" w:rsidR="003969B1" w:rsidRPr="00160638" w:rsidRDefault="003969B1" w:rsidP="00A37557">
      <w:pPr>
        <w:pStyle w:val="ac"/>
        <w:numPr>
          <w:ilvl w:val="0"/>
          <w:numId w:val="20"/>
        </w:numPr>
        <w:suppressAutoHyphens/>
        <w:autoSpaceDE w:val="0"/>
        <w:jc w:val="both"/>
        <w:rPr>
          <w:rFonts w:ascii="Proxima Nova Rg" w:hAnsi="Proxima Nova Rg" w:cs="Arial"/>
          <w:sz w:val="20"/>
          <w:szCs w:val="20"/>
        </w:rPr>
      </w:pPr>
      <w:r w:rsidRPr="00160638">
        <w:rPr>
          <w:rFonts w:ascii="Proxima Nova Rg" w:hAnsi="Proxima Nova Rg"/>
          <w:sz w:val="20"/>
          <w:szCs w:val="20"/>
        </w:rPr>
        <w:t>впитывание – проникновение через кожу, либо через повреждения на коже, либо через здоровую кожу, если речь идет о жирорастворимых веществах;</w:t>
      </w:r>
    </w:p>
    <w:p w14:paraId="0942D513" w14:textId="77777777" w:rsidR="00BE2938" w:rsidRPr="00160638" w:rsidRDefault="003969B1" w:rsidP="00A37557">
      <w:pPr>
        <w:pStyle w:val="ac"/>
        <w:numPr>
          <w:ilvl w:val="0"/>
          <w:numId w:val="20"/>
        </w:numPr>
        <w:suppressAutoHyphens/>
        <w:autoSpaceDE w:val="0"/>
        <w:jc w:val="both"/>
        <w:rPr>
          <w:rFonts w:ascii="Proxima Nova Rg" w:hAnsi="Proxima Nova Rg" w:cs="Arial"/>
          <w:sz w:val="20"/>
          <w:szCs w:val="20"/>
        </w:rPr>
      </w:pPr>
      <w:r w:rsidRPr="00160638">
        <w:rPr>
          <w:rFonts w:ascii="Proxima Nova Rg" w:hAnsi="Proxima Nova Rg"/>
          <w:sz w:val="20"/>
          <w:szCs w:val="20"/>
        </w:rPr>
        <w:t>прием вовнутрь – проникновение в организм через рот, часто в результате несоблюдения правил гигиены;</w:t>
      </w:r>
    </w:p>
    <w:p w14:paraId="63F4EF07" w14:textId="77777777" w:rsidR="003969B1" w:rsidRPr="00160638" w:rsidRDefault="003969B1" w:rsidP="00A37557">
      <w:pPr>
        <w:pStyle w:val="ac"/>
        <w:numPr>
          <w:ilvl w:val="0"/>
          <w:numId w:val="20"/>
        </w:numPr>
        <w:suppressAutoHyphens/>
        <w:autoSpaceDE w:val="0"/>
        <w:jc w:val="both"/>
        <w:rPr>
          <w:rFonts w:ascii="Proxima Nova Rg" w:hAnsi="Proxima Nova Rg"/>
        </w:rPr>
      </w:pPr>
      <w:r w:rsidRPr="00160638">
        <w:rPr>
          <w:rFonts w:ascii="Proxima Nova Rg" w:hAnsi="Proxima Nova Rg"/>
        </w:rPr>
        <w:t>вдыхание – через органы дыхания, поскольку они представляют собой эффективную систему доставки материалов из окружающей среды в организм человека.</w:t>
      </w:r>
    </w:p>
    <w:p w14:paraId="4682C80F" w14:textId="77777777" w:rsidR="003969B1" w:rsidRPr="00160638" w:rsidRDefault="003969B1" w:rsidP="00A37557">
      <w:pPr>
        <w:tabs>
          <w:tab w:val="left" w:pos="709"/>
        </w:tabs>
        <w:suppressAutoHyphens/>
        <w:autoSpaceDE w:val="0"/>
        <w:rPr>
          <w:rFonts w:ascii="Proxima Nova Rg" w:hAnsi="Proxima Nova Rg"/>
        </w:rPr>
      </w:pPr>
    </w:p>
    <w:p w14:paraId="2241C0EA" w14:textId="77777777" w:rsidR="003969B1" w:rsidRPr="00160638" w:rsidRDefault="003969B1" w:rsidP="00A37557">
      <w:pPr>
        <w:rPr>
          <w:rFonts w:ascii="Proxima Nova Rg" w:hAnsi="Proxima Nova Rg"/>
        </w:rPr>
      </w:pPr>
      <w:r w:rsidRPr="00160638">
        <w:rPr>
          <w:rFonts w:ascii="Proxima Nova Rg" w:hAnsi="Proxima Nova Rg"/>
        </w:rPr>
        <w:t xml:space="preserve">Некоторые опасные вещества способны нанести вред здоровью даже при однократном воздействии, другие – при длительном накоплении малых доз или в результате продолжительного воздействия. Их воздействие может вызвать как острое заболевание, так и хронические проблемы со здоровьем. </w:t>
      </w:r>
      <w:r w:rsidR="003100A2" w:rsidRPr="00160638">
        <w:rPr>
          <w:rFonts w:ascii="Proxima Nova Rg" w:hAnsi="Proxima Nova Rg"/>
        </w:rPr>
        <w:t>Помимо этого,</w:t>
      </w:r>
      <w:r w:rsidRPr="00160638">
        <w:rPr>
          <w:rFonts w:ascii="Proxima Nova Rg" w:hAnsi="Proxima Nova Rg"/>
        </w:rPr>
        <w:t xml:space="preserve"> существуют и непосредственные последствия, </w:t>
      </w:r>
      <w:r w:rsidR="003100A2" w:rsidRPr="00160638">
        <w:rPr>
          <w:rFonts w:ascii="Proxima Nova Rg" w:hAnsi="Proxima Nova Rg"/>
        </w:rPr>
        <w:t>например,</w:t>
      </w:r>
      <w:r w:rsidRPr="00160638">
        <w:rPr>
          <w:rFonts w:ascii="Proxima Nova Rg" w:hAnsi="Proxima Nova Rg"/>
        </w:rPr>
        <w:t xml:space="preserve"> ожоги, потеря сознания, кома и даже летальный исход. </w:t>
      </w:r>
    </w:p>
    <w:p w14:paraId="4F92A633" w14:textId="77777777" w:rsidR="00DF4D89" w:rsidRPr="00160638" w:rsidRDefault="00DF4D89" w:rsidP="00A37557">
      <w:pPr>
        <w:rPr>
          <w:rFonts w:ascii="Proxima Nova Rg" w:hAnsi="Proxima Nova Rg"/>
        </w:rPr>
      </w:pPr>
    </w:p>
    <w:p w14:paraId="47FEE086" w14:textId="77777777" w:rsidR="00DF4D89" w:rsidRPr="00160638" w:rsidRDefault="00DF4D89" w:rsidP="00DF4D89">
      <w:pPr>
        <w:pStyle w:val="2"/>
        <w:rPr>
          <w:rFonts w:ascii="Proxima Nova Rg" w:hAnsi="Proxima Nova Rg"/>
        </w:rPr>
      </w:pPr>
      <w:bookmarkStart w:id="24" w:name="_Toc191493168"/>
      <w:r w:rsidRPr="00160638">
        <w:rPr>
          <w:rFonts w:ascii="Proxima Nova Rg" w:hAnsi="Proxima Nova Rg"/>
        </w:rPr>
        <w:t>Асбест</w:t>
      </w:r>
      <w:bookmarkEnd w:id="24"/>
    </w:p>
    <w:p w14:paraId="17F84109" w14:textId="77777777" w:rsidR="00DF4D89" w:rsidRPr="00160638" w:rsidRDefault="00DF4D89" w:rsidP="00DF4D89">
      <w:pPr>
        <w:spacing w:before="45" w:after="135"/>
        <w:ind w:right="90"/>
        <w:rPr>
          <w:rFonts w:ascii="Proxima Nova Rg" w:hAnsi="Proxima Nova Rg" w:cs="Arial"/>
          <w:szCs w:val="20"/>
        </w:rPr>
      </w:pPr>
      <w:r w:rsidRPr="00160638">
        <w:rPr>
          <w:rFonts w:ascii="Proxima Nova Rg" w:hAnsi="Proxima Nova Rg"/>
        </w:rPr>
        <w:t xml:space="preserve">Перевозка асбеста в качестве груза запрещена в принципе, как и его приобретение для использования на борту судна. </w:t>
      </w:r>
    </w:p>
    <w:p w14:paraId="29E3AD45" w14:textId="77777777" w:rsidR="00DF4D89" w:rsidRPr="00160638" w:rsidRDefault="00DF4D89" w:rsidP="00DF4D89">
      <w:pPr>
        <w:spacing w:before="45" w:after="135"/>
        <w:ind w:right="90"/>
        <w:rPr>
          <w:rFonts w:ascii="Proxima Nova Rg" w:hAnsi="Proxima Nova Rg" w:cs="Arial"/>
          <w:szCs w:val="20"/>
        </w:rPr>
      </w:pPr>
      <w:r w:rsidRPr="00160638">
        <w:rPr>
          <w:rFonts w:ascii="Proxima Nova Rg" w:hAnsi="Proxima Nova Rg"/>
        </w:rPr>
        <w:t>Согласно Конвенции по охране человеческой жизни на море (</w:t>
      </w:r>
      <w:r w:rsidR="003100A2" w:rsidRPr="00160638">
        <w:rPr>
          <w:rFonts w:ascii="Proxima Nova Rg" w:hAnsi="Proxima Nova Rg"/>
        </w:rPr>
        <w:t>SOLAS)</w:t>
      </w:r>
      <w:r w:rsidRPr="00160638">
        <w:rPr>
          <w:rFonts w:ascii="Proxima Nova Rg" w:hAnsi="Proxima Nova Rg"/>
        </w:rPr>
        <w:t>, глава II-1 (Конструкция – деление на отсеки и остойчивость, механические и электрические установки), начиная с 01.07.2002 г. использование новоприобретенных материалов, содержащих асбест, запрещено на судах всех типов. На судах, построенных ранее указанной даты, присутствие асбестосодержащих материалов остается весьма вероятным.</w:t>
      </w:r>
    </w:p>
    <w:p w14:paraId="1E7AEFFC" w14:textId="77777777" w:rsidR="00DF4D89" w:rsidRPr="00160638" w:rsidRDefault="00DF4D89" w:rsidP="00DF4D89">
      <w:pPr>
        <w:autoSpaceDE w:val="0"/>
        <w:autoSpaceDN w:val="0"/>
        <w:adjustRightInd w:val="0"/>
        <w:rPr>
          <w:rFonts w:ascii="Proxima Nova Rg" w:hAnsi="Proxima Nova Rg" w:cs="Arial"/>
          <w:b/>
          <w:bCs/>
          <w:szCs w:val="20"/>
        </w:rPr>
      </w:pPr>
    </w:p>
    <w:p w14:paraId="6D5547B3" w14:textId="77777777" w:rsidR="00B44E65" w:rsidRPr="00160638" w:rsidRDefault="00DF4D89" w:rsidP="00FD7626">
      <w:pPr>
        <w:autoSpaceDE w:val="0"/>
        <w:autoSpaceDN w:val="0"/>
        <w:adjustRightInd w:val="0"/>
        <w:ind w:right="-3394"/>
        <w:rPr>
          <w:rFonts w:ascii="Proxima Nova Rg" w:hAnsi="Proxima Nova Rg"/>
        </w:rPr>
      </w:pPr>
      <w:r w:rsidRPr="00160638">
        <w:rPr>
          <w:rFonts w:ascii="Proxima Nova Rg" w:hAnsi="Proxima Nova Rg"/>
        </w:rPr>
        <w:t xml:space="preserve">Асбест находит широкое применение благодаря огнестойкости, тепло- и электроизоляционной </w:t>
      </w:r>
    </w:p>
    <w:p w14:paraId="7BAC7DDB" w14:textId="77777777" w:rsidR="00FD7626" w:rsidRPr="00160638" w:rsidRDefault="00DF4D89" w:rsidP="00FD7626">
      <w:pPr>
        <w:autoSpaceDE w:val="0"/>
        <w:autoSpaceDN w:val="0"/>
        <w:adjustRightInd w:val="0"/>
        <w:ind w:right="-3394"/>
        <w:rPr>
          <w:rFonts w:ascii="Proxima Nova Rg" w:hAnsi="Proxima Nova Rg" w:cs="Arial"/>
          <w:szCs w:val="20"/>
        </w:rPr>
      </w:pPr>
      <w:r w:rsidRPr="00160638">
        <w:rPr>
          <w:rFonts w:ascii="Proxima Nova Rg" w:hAnsi="Proxima Nova Rg"/>
        </w:rPr>
        <w:t xml:space="preserve">способности, прочности, эластичности и другим своим свойствам. </w:t>
      </w:r>
    </w:p>
    <w:p w14:paraId="2365470D" w14:textId="77777777" w:rsidR="00DF4D89" w:rsidRPr="00160638" w:rsidRDefault="00DF4D89" w:rsidP="00FD7626">
      <w:pPr>
        <w:autoSpaceDE w:val="0"/>
        <w:autoSpaceDN w:val="0"/>
        <w:adjustRightInd w:val="0"/>
        <w:ind w:right="-3394"/>
        <w:rPr>
          <w:rFonts w:ascii="Proxima Nova Rg" w:hAnsi="Proxima Nova Rg" w:cs="Arial"/>
          <w:szCs w:val="20"/>
        </w:rPr>
      </w:pPr>
      <w:r w:rsidRPr="00160638">
        <w:rPr>
          <w:rFonts w:ascii="Proxima Nova Rg" w:hAnsi="Proxima Nova Rg"/>
        </w:rPr>
        <w:t xml:space="preserve">Это позволяет использовать асбест во многих элементах конструкции судна. </w:t>
      </w:r>
    </w:p>
    <w:p w14:paraId="7F638760" w14:textId="77777777" w:rsidR="00FD7626" w:rsidRPr="00160638" w:rsidRDefault="00FD7626" w:rsidP="00DF4D89">
      <w:pPr>
        <w:autoSpaceDE w:val="0"/>
        <w:autoSpaceDN w:val="0"/>
        <w:adjustRightInd w:val="0"/>
        <w:rPr>
          <w:rFonts w:ascii="Proxima Nova Rg" w:hAnsi="Proxima Nova Rg" w:cs="Arial"/>
          <w:szCs w:val="20"/>
        </w:rPr>
      </w:pPr>
    </w:p>
    <w:p w14:paraId="284D5CEC" w14:textId="77777777" w:rsidR="00DF4D89" w:rsidRPr="00160638" w:rsidRDefault="00DF4D89" w:rsidP="00DF4D89">
      <w:pPr>
        <w:autoSpaceDE w:val="0"/>
        <w:autoSpaceDN w:val="0"/>
        <w:adjustRightInd w:val="0"/>
        <w:rPr>
          <w:rFonts w:ascii="Proxima Nova Rg" w:hAnsi="Proxima Nova Rg" w:cs="Arial"/>
          <w:szCs w:val="20"/>
        </w:rPr>
      </w:pPr>
      <w:r w:rsidRPr="00160638">
        <w:rPr>
          <w:rFonts w:ascii="Proxima Nova Rg" w:hAnsi="Proxima Nova Rg"/>
        </w:rPr>
        <w:t>Асбест является волокнистым материалом, что позволяет выявить его путем простого осмотра. Асбестовая пыль и волокна могут попасть в дыхательные пути и привести к развитию онкологических заболеваний.</w:t>
      </w:r>
    </w:p>
    <w:p w14:paraId="3AF284B4" w14:textId="77777777" w:rsidR="00FD7626" w:rsidRPr="00160638" w:rsidRDefault="00FD7626" w:rsidP="00DF4D89">
      <w:pPr>
        <w:autoSpaceDE w:val="0"/>
        <w:autoSpaceDN w:val="0"/>
        <w:adjustRightInd w:val="0"/>
        <w:rPr>
          <w:rFonts w:ascii="Proxima Nova Rg" w:hAnsi="Proxima Nova Rg" w:cs="Arial"/>
          <w:szCs w:val="20"/>
        </w:rPr>
      </w:pPr>
    </w:p>
    <w:p w14:paraId="04D9C55C" w14:textId="77777777" w:rsidR="00DF4D89" w:rsidRPr="00160638" w:rsidRDefault="00FD7626" w:rsidP="00DF4D89">
      <w:pPr>
        <w:autoSpaceDE w:val="0"/>
        <w:autoSpaceDN w:val="0"/>
        <w:adjustRightInd w:val="0"/>
        <w:rPr>
          <w:rFonts w:ascii="Proxima Nova Rg" w:hAnsi="Proxima Nova Rg" w:cs="Arial"/>
          <w:szCs w:val="20"/>
        </w:rPr>
      </w:pPr>
      <w:r w:rsidRPr="00160638">
        <w:rPr>
          <w:rFonts w:ascii="Proxima Nova Rg" w:hAnsi="Proxima Nova Rg"/>
        </w:rPr>
        <w:t>Но зачастую на судах асбест используется в составе других материалов, и заметить его бывает непросто. О случаях обнаружения асбеста или о подозрении на его наличие необходимо доложить руководству берегового объекта, которое должно инициировать расследование и привлечь специализированную береговую организацию для удаления опасных материалов с судна.</w:t>
      </w:r>
    </w:p>
    <w:p w14:paraId="31751757" w14:textId="77777777" w:rsidR="00FD7626" w:rsidRPr="00160638" w:rsidRDefault="00FD7626" w:rsidP="00DF4D89">
      <w:pPr>
        <w:rPr>
          <w:rFonts w:ascii="Proxima Nova Rg" w:hAnsi="Proxima Nova Rg" w:cs="Arial"/>
          <w:szCs w:val="20"/>
        </w:rPr>
      </w:pPr>
    </w:p>
    <w:p w14:paraId="740D31EE" w14:textId="77777777" w:rsidR="00DF4D89" w:rsidRPr="00160638" w:rsidRDefault="00DF4D89" w:rsidP="00DF4D89">
      <w:pPr>
        <w:rPr>
          <w:rFonts w:ascii="Proxima Nova Rg" w:hAnsi="Proxima Nova Rg" w:cs="Arial"/>
          <w:szCs w:val="20"/>
        </w:rPr>
      </w:pPr>
      <w:r w:rsidRPr="00160638">
        <w:rPr>
          <w:rFonts w:ascii="Proxima Nova Rg" w:hAnsi="Proxima Nova Rg"/>
        </w:rPr>
        <w:t xml:space="preserve">При отсутствии квалифицированных специалистов, способных произвести отбор проб и их анализ, члены экипажа должны обращаться с подозрительным материалом так, как если бы он действительно содержал асбест, во избежание возможного ущерба для здоровья. Разламывать, резать, шлифовать и </w:t>
      </w:r>
      <w:r w:rsidRPr="00160638">
        <w:rPr>
          <w:rFonts w:ascii="Proxima Nova Rg" w:hAnsi="Proxima Nova Rg"/>
        </w:rPr>
        <w:lastRenderedPageBreak/>
        <w:t>сверлить (предположительно) содержащие асбест материалы запрещено. Это приведет к образованию асбестовой пыли, опасной при вдыхании и способной нанести серьезный вред здоровью.</w:t>
      </w:r>
    </w:p>
    <w:p w14:paraId="394162AF" w14:textId="77777777" w:rsidR="00FD7626" w:rsidRPr="00160638" w:rsidRDefault="00FD7626" w:rsidP="00DF4D89">
      <w:pPr>
        <w:rPr>
          <w:rFonts w:ascii="Proxima Nova Rg" w:hAnsi="Proxima Nova Rg" w:cs="Arial"/>
          <w:szCs w:val="20"/>
        </w:rPr>
      </w:pPr>
    </w:p>
    <w:p w14:paraId="1C73AAB8" w14:textId="77777777" w:rsidR="00FD7626" w:rsidRPr="00160638" w:rsidRDefault="00FD7626" w:rsidP="00DF4D89">
      <w:pPr>
        <w:rPr>
          <w:rFonts w:ascii="Proxima Nova Rg" w:hAnsi="Proxima Nova Rg"/>
        </w:rPr>
      </w:pPr>
      <w:r w:rsidRPr="00160638">
        <w:rPr>
          <w:rFonts w:ascii="Proxima Nova Rg" w:hAnsi="Proxima Nova Rg"/>
        </w:rPr>
        <w:t xml:space="preserve">Новопостроенные суда должны иметь сертификат от судостроителя, подтверждающий отсутствие на борту содержащих асбест материалов. </w:t>
      </w:r>
    </w:p>
    <w:p w14:paraId="1C6911D6" w14:textId="77777777" w:rsidR="00FD7626" w:rsidRPr="00160638" w:rsidRDefault="00FD7626" w:rsidP="00A37557">
      <w:pPr>
        <w:rPr>
          <w:rFonts w:ascii="Proxima Nova Rg" w:hAnsi="Proxima Nova Rg"/>
        </w:rPr>
      </w:pPr>
    </w:p>
    <w:p w14:paraId="05DE130A" w14:textId="77777777" w:rsidR="003969B1" w:rsidRPr="00160638" w:rsidRDefault="003969B1" w:rsidP="003969B1">
      <w:pPr>
        <w:pStyle w:val="2"/>
        <w:rPr>
          <w:rFonts w:ascii="Proxima Nova Rg" w:hAnsi="Proxima Nova Rg"/>
        </w:rPr>
      </w:pPr>
      <w:bookmarkStart w:id="25" w:name="_Toc265744459"/>
      <w:bookmarkStart w:id="26" w:name="_Toc261276270"/>
      <w:bookmarkStart w:id="27" w:name="_Toc191493169"/>
      <w:r w:rsidRPr="00160638">
        <w:rPr>
          <w:rFonts w:ascii="Proxima Nova Rg" w:hAnsi="Proxima Nova Rg"/>
        </w:rPr>
        <w:t>Правила обращения с опасными веществами</w:t>
      </w:r>
      <w:bookmarkEnd w:id="25"/>
      <w:bookmarkEnd w:id="26"/>
      <w:bookmarkEnd w:id="27"/>
    </w:p>
    <w:p w14:paraId="338D275F" w14:textId="77777777" w:rsidR="003969B1" w:rsidRPr="00160638" w:rsidRDefault="003969B1" w:rsidP="003969B1">
      <w:pPr>
        <w:rPr>
          <w:rFonts w:ascii="Proxima Nova Rg" w:hAnsi="Proxima Nova Rg"/>
          <w:b/>
        </w:rPr>
      </w:pPr>
      <w:r w:rsidRPr="00160638">
        <w:rPr>
          <w:rFonts w:ascii="Proxima Nova Rg" w:hAnsi="Proxima Nova Rg"/>
          <w:b/>
        </w:rPr>
        <w:t>Этап 1</w:t>
      </w:r>
    </w:p>
    <w:p w14:paraId="492C3EF4" w14:textId="77777777" w:rsidR="003969B1" w:rsidRPr="00160638" w:rsidRDefault="003969B1" w:rsidP="003969B1">
      <w:pPr>
        <w:rPr>
          <w:rFonts w:ascii="Proxima Nova Rg" w:hAnsi="Proxima Nova Rg"/>
          <w:b/>
        </w:rPr>
      </w:pPr>
    </w:p>
    <w:p w14:paraId="4177EF81" w14:textId="77777777" w:rsidR="003969B1" w:rsidRPr="00160638" w:rsidRDefault="003969B1" w:rsidP="003969B1">
      <w:pPr>
        <w:rPr>
          <w:rFonts w:ascii="Proxima Nova Rg" w:hAnsi="Proxima Nova Rg"/>
          <w:b/>
        </w:rPr>
      </w:pPr>
      <w:r w:rsidRPr="00160638">
        <w:rPr>
          <w:rFonts w:ascii="Proxima Nova Rg" w:hAnsi="Proxima Nova Rg"/>
          <w:b/>
        </w:rPr>
        <w:t>Идентификация вещества</w:t>
      </w:r>
    </w:p>
    <w:p w14:paraId="312C120A"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Идентифицируйте и составьте список всех веществ, включая смеси, которые используются, доставляются и/или производятся на объекте или при выполнении определенного вида работ, или воздействию которых подвергаются работники во время выполнения своих обязанностей.</w:t>
      </w:r>
    </w:p>
    <w:p w14:paraId="02BCCBE0" w14:textId="77777777" w:rsidR="003969B1" w:rsidRPr="00160638" w:rsidRDefault="003969B1" w:rsidP="003969B1">
      <w:pPr>
        <w:pStyle w:val="StyleArialBlackJustified"/>
        <w:rPr>
          <w:rFonts w:ascii="Proxima Nova Rg" w:hAnsi="Proxima Nova Rg"/>
          <w:lang w:eastAsia="en-GB"/>
        </w:rPr>
      </w:pPr>
    </w:p>
    <w:p w14:paraId="1FE5F35E" w14:textId="77777777" w:rsidR="003969B1" w:rsidRPr="00160638" w:rsidRDefault="003969B1" w:rsidP="003969B1">
      <w:pPr>
        <w:pStyle w:val="StyleArialBlackJustified"/>
        <w:rPr>
          <w:rFonts w:ascii="Proxima Nova Rg" w:hAnsi="Proxima Nova Rg"/>
          <w:b/>
        </w:rPr>
      </w:pPr>
      <w:r w:rsidRPr="00160638">
        <w:rPr>
          <w:rFonts w:ascii="Proxima Nova Rg" w:hAnsi="Proxima Nova Rg"/>
          <w:b/>
        </w:rPr>
        <w:t>Этап 2</w:t>
      </w:r>
    </w:p>
    <w:p w14:paraId="53B63052" w14:textId="77777777" w:rsidR="003969B1" w:rsidRPr="00160638" w:rsidRDefault="003969B1" w:rsidP="003969B1">
      <w:pPr>
        <w:pStyle w:val="StyleArialBlackJustified"/>
        <w:rPr>
          <w:rFonts w:ascii="Proxima Nova Rg" w:hAnsi="Proxima Nova Rg"/>
          <w:b/>
          <w:lang w:eastAsia="en-GB"/>
        </w:rPr>
      </w:pPr>
    </w:p>
    <w:p w14:paraId="0F689C19" w14:textId="77777777" w:rsidR="003969B1" w:rsidRPr="00160638" w:rsidRDefault="003969B1" w:rsidP="003969B1">
      <w:pPr>
        <w:pStyle w:val="StyleArialBlackJustified"/>
        <w:rPr>
          <w:rFonts w:ascii="Proxima Nova Rg" w:hAnsi="Proxima Nova Rg"/>
          <w:b/>
        </w:rPr>
      </w:pPr>
      <w:r w:rsidRPr="00160638">
        <w:rPr>
          <w:rFonts w:ascii="Proxima Nova Rg" w:hAnsi="Proxima Nova Rg"/>
          <w:b/>
        </w:rPr>
        <w:t>Перечень</w:t>
      </w:r>
    </w:p>
    <w:p w14:paraId="3B392A8C"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Составьте сводный список всех потенциально опасных веществ и оформите его в виде Реестра опасных веществ. Необходимо также учесть вещества, образующиеся в результате производственных процессов (например, пары во время сварки или повреждение изоляционного материала), обратной загрузки груза и т. п.</w:t>
      </w:r>
    </w:p>
    <w:p w14:paraId="1B2210EE" w14:textId="77777777" w:rsidR="003969B1" w:rsidRPr="00160638" w:rsidRDefault="003969B1" w:rsidP="003969B1">
      <w:pPr>
        <w:pStyle w:val="StyleArialBlackJustified"/>
        <w:rPr>
          <w:rFonts w:ascii="Proxima Nova Rg" w:hAnsi="Proxima Nova Rg"/>
          <w:lang w:eastAsia="en-GB"/>
        </w:rPr>
      </w:pPr>
    </w:p>
    <w:p w14:paraId="04F04CA9"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В Реестре опасных веществ должен содержаться список всех опасных веществ и соответствующие паспорта безопасности материала (ПБМ).</w:t>
      </w:r>
    </w:p>
    <w:p w14:paraId="11B9ACD7" w14:textId="77777777" w:rsidR="003969B1" w:rsidRPr="00160638" w:rsidRDefault="003969B1" w:rsidP="003969B1">
      <w:pPr>
        <w:pStyle w:val="StyleArialBlackJustified"/>
        <w:rPr>
          <w:rFonts w:ascii="Proxima Nova Rg" w:hAnsi="Proxima Nova Rg"/>
          <w:lang w:eastAsia="en-GB"/>
        </w:rPr>
      </w:pPr>
    </w:p>
    <w:p w14:paraId="1B28657C"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В списке должны быть указаны следующие сведения:</w:t>
      </w:r>
    </w:p>
    <w:p w14:paraId="77CA146B" w14:textId="77777777" w:rsidR="003969B1" w:rsidRPr="00160638"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наименование продукта;</w:t>
      </w:r>
    </w:p>
    <w:p w14:paraId="1E7E4CED" w14:textId="77777777" w:rsidR="003969B1" w:rsidRPr="00160638"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количество;</w:t>
      </w:r>
    </w:p>
    <w:p w14:paraId="6E59E3E8" w14:textId="77777777" w:rsidR="003969B1" w:rsidRPr="00160638"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местонахождение;</w:t>
      </w:r>
    </w:p>
    <w:p w14:paraId="098923E3" w14:textId="77777777" w:rsidR="00701205" w:rsidRPr="00160638" w:rsidRDefault="00701205" w:rsidP="00904D18">
      <w:pPr>
        <w:pStyle w:val="StyleArialBlackJustified"/>
        <w:numPr>
          <w:ilvl w:val="0"/>
          <w:numId w:val="11"/>
        </w:numPr>
        <w:textAlignment w:val="auto"/>
        <w:rPr>
          <w:rFonts w:ascii="Proxima Nova Rg" w:hAnsi="Proxima Nova Rg"/>
        </w:rPr>
      </w:pPr>
      <w:r w:rsidRPr="00160638">
        <w:rPr>
          <w:rFonts w:ascii="Proxima Nova Rg" w:hAnsi="Proxima Nova Rg"/>
        </w:rPr>
        <w:t>спецификация продукта;</w:t>
      </w:r>
    </w:p>
    <w:p w14:paraId="6D325E74" w14:textId="77777777" w:rsidR="003969B1" w:rsidRPr="00160638"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дата, номер и место выдачи паспорта безопасности материала;</w:t>
      </w:r>
    </w:p>
    <w:p w14:paraId="405E81AD" w14:textId="77777777" w:rsidR="003969B1" w:rsidRPr="00160638"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потенциальные опасные факторы;</w:t>
      </w:r>
    </w:p>
    <w:p w14:paraId="04A1954E" w14:textId="77777777" w:rsidR="003969B1" w:rsidRDefault="003969B1" w:rsidP="00904D18">
      <w:pPr>
        <w:pStyle w:val="StyleArialBlackJustified"/>
        <w:numPr>
          <w:ilvl w:val="0"/>
          <w:numId w:val="11"/>
        </w:numPr>
        <w:textAlignment w:val="auto"/>
        <w:rPr>
          <w:rFonts w:ascii="Proxima Nova Rg" w:hAnsi="Proxima Nova Rg"/>
        </w:rPr>
      </w:pPr>
      <w:r w:rsidRPr="00160638">
        <w:rPr>
          <w:rFonts w:ascii="Proxima Nova Rg" w:hAnsi="Proxima Nova Rg"/>
        </w:rPr>
        <w:t>меры контроля.</w:t>
      </w:r>
    </w:p>
    <w:p w14:paraId="45E98171" w14:textId="77777777" w:rsidR="005B33C0" w:rsidRPr="00160638" w:rsidRDefault="005B33C0" w:rsidP="00904D18">
      <w:pPr>
        <w:pStyle w:val="StyleArialBlackJustified"/>
        <w:numPr>
          <w:ilvl w:val="0"/>
          <w:numId w:val="11"/>
        </w:numPr>
        <w:textAlignment w:val="auto"/>
        <w:rPr>
          <w:rFonts w:ascii="Proxima Nova Rg" w:hAnsi="Proxima Nova Rg"/>
        </w:rPr>
      </w:pPr>
      <w:r>
        <w:rPr>
          <w:rFonts w:ascii="Proxima Nova Rg" w:hAnsi="Proxima Nova Rg"/>
        </w:rPr>
        <w:t>первая помощь</w:t>
      </w:r>
    </w:p>
    <w:p w14:paraId="2A17970E" w14:textId="77777777" w:rsidR="003969B1" w:rsidRPr="00160638" w:rsidRDefault="003969B1" w:rsidP="003969B1">
      <w:pPr>
        <w:spacing w:before="100" w:beforeAutospacing="1" w:after="100" w:afterAutospacing="1"/>
        <w:rPr>
          <w:rFonts w:ascii="Proxima Nova Rg" w:hAnsi="Proxima Nova Rg" w:cs="Arial"/>
          <w:color w:val="000000"/>
          <w:szCs w:val="20"/>
        </w:rPr>
      </w:pPr>
      <w:r w:rsidRPr="00160638">
        <w:rPr>
          <w:rFonts w:ascii="Proxima Nova Rg" w:hAnsi="Proxima Nova Rg"/>
          <w:color w:val="000000"/>
          <w:szCs w:val="20"/>
        </w:rPr>
        <w:t xml:space="preserve">Все работники должны иметь свободный доступ к реестру всех используемых ими опасных веществ или тех веществ, воздействию которых они могут подвергаться. </w:t>
      </w:r>
    </w:p>
    <w:p w14:paraId="660AC71B" w14:textId="77777777" w:rsidR="003969B1" w:rsidRPr="00160638" w:rsidRDefault="003969B1" w:rsidP="003969B1">
      <w:pPr>
        <w:pStyle w:val="StyleArialBlackJustified"/>
        <w:rPr>
          <w:rFonts w:ascii="Proxima Nova Rg" w:hAnsi="Proxima Nova Rg"/>
        </w:rPr>
      </w:pPr>
      <w:r w:rsidRPr="00160638">
        <w:rPr>
          <w:rFonts w:ascii="Proxima Nova Rg" w:hAnsi="Proxima Nova Rg"/>
          <w:b/>
        </w:rPr>
        <w:t>Маркировка</w:t>
      </w:r>
      <w:r w:rsidRPr="00160638">
        <w:rPr>
          <w:rFonts w:ascii="Proxima Nova Rg" w:hAnsi="Proxima Nova Rg"/>
        </w:rPr>
        <w:t xml:space="preserve">    </w:t>
      </w:r>
      <w:r w:rsidRPr="00160638">
        <w:rPr>
          <w:rFonts w:ascii="Proxima Nova Rg" w:hAnsi="Proxima Nova Rg"/>
        </w:rPr>
        <w:tab/>
      </w:r>
    </w:p>
    <w:p w14:paraId="46853A8A" w14:textId="77777777" w:rsidR="003969B1" w:rsidRPr="00160638" w:rsidRDefault="003969B1" w:rsidP="003969B1">
      <w:pPr>
        <w:pStyle w:val="StyleArialBlackJustified"/>
        <w:rPr>
          <w:rFonts w:ascii="Proxima Nova Rg" w:hAnsi="Proxima Nova Rg"/>
          <w:b/>
        </w:rPr>
      </w:pPr>
      <w:r w:rsidRPr="00160638">
        <w:rPr>
          <w:rFonts w:ascii="Proxima Nova Rg" w:hAnsi="Proxima Nova Rg"/>
        </w:rPr>
        <w:t xml:space="preserve">Маркировка на контейнере для большинства пользователей является основным источником информации о материале. Поэтому крайне важно, чтобы контейнеры с опасными веществами были снабжены исчерпывающей маркировкой с уникальной идентификацией вещества. Название продукта и общий характер </w:t>
      </w:r>
      <w:r w:rsidRPr="00160638">
        <w:rPr>
          <w:rFonts w:ascii="Proxima Nova Rg" w:hAnsi="Proxima Nova Rg"/>
          <w:color w:val="auto"/>
        </w:rPr>
        <w:t xml:space="preserve">опасностей (то есть </w:t>
      </w:r>
      <w:r w:rsidR="00C03C10" w:rsidRPr="00160638">
        <w:rPr>
          <w:rFonts w:ascii="Proxima Nova Rg" w:hAnsi="Proxima Nova Rg"/>
          <w:color w:val="auto"/>
        </w:rPr>
        <w:t xml:space="preserve">символ </w:t>
      </w:r>
      <w:r w:rsidRPr="00160638">
        <w:rPr>
          <w:rFonts w:ascii="Proxima Nova Rg" w:hAnsi="Proxima Nova Rg"/>
          <w:color w:val="auto"/>
        </w:rPr>
        <w:t xml:space="preserve">класса </w:t>
      </w:r>
      <w:r w:rsidR="00C03C10" w:rsidRPr="00160638">
        <w:rPr>
          <w:rFonts w:ascii="Proxima Nova Rg" w:hAnsi="Proxima Nova Rg"/>
          <w:color w:val="auto"/>
        </w:rPr>
        <w:t xml:space="preserve">опасности в виде алмаза </w:t>
      </w:r>
      <w:r w:rsidRPr="00160638">
        <w:rPr>
          <w:rFonts w:ascii="Proxima Nova Rg" w:hAnsi="Proxima Nova Rg"/>
          <w:color w:val="auto"/>
        </w:rPr>
        <w:t xml:space="preserve">или </w:t>
      </w:r>
      <w:r w:rsidR="00C03C10" w:rsidRPr="00160638">
        <w:rPr>
          <w:rFonts w:ascii="Proxima Nova Rg" w:hAnsi="Proxima Nova Rg"/>
          <w:color w:val="auto"/>
        </w:rPr>
        <w:t>предупреждение о токсичности вещества</w:t>
      </w:r>
      <w:r w:rsidRPr="00160638">
        <w:rPr>
          <w:rFonts w:ascii="Proxima Nova Rg" w:hAnsi="Proxima Nova Rg"/>
          <w:color w:val="auto"/>
        </w:rPr>
        <w:t xml:space="preserve">). </w:t>
      </w:r>
      <w:r w:rsidRPr="00160638">
        <w:rPr>
          <w:rFonts w:ascii="Proxima Nova Rg" w:hAnsi="Proxima Nova Rg"/>
          <w:b/>
        </w:rPr>
        <w:t>Любые контейнеры, обнаруженные на рабочем месте без надписей, должны быть немедленно удалены и правильно утилизированы.</w:t>
      </w:r>
    </w:p>
    <w:p w14:paraId="002390E9" w14:textId="77777777" w:rsidR="003969B1" w:rsidRPr="00160638" w:rsidRDefault="009477A3" w:rsidP="003969B1">
      <w:pPr>
        <w:pStyle w:val="StyleArialBlackJustified"/>
        <w:rPr>
          <w:rFonts w:ascii="Proxima Nova Rg" w:hAnsi="Proxima Nova Rg"/>
        </w:rPr>
      </w:pPr>
      <w:r w:rsidRPr="00160638">
        <w:rPr>
          <w:rFonts w:ascii="Proxima Nova Rg" w:hAnsi="Proxima Nova Rg"/>
          <w:b/>
        </w:rPr>
        <w:t>Руководство по безопасному обращению с материалом (MSDS)</w:t>
      </w:r>
    </w:p>
    <w:p w14:paraId="6F7AE6C6"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 xml:space="preserve">Более подробную официальную информацию об опасных веществах можно получить из паспорта безопасности материала, предоставляемого производителем, импортером или поставщиком. </w:t>
      </w:r>
    </w:p>
    <w:p w14:paraId="58F4399C" w14:textId="77777777" w:rsidR="003969B1" w:rsidRPr="00160638" w:rsidRDefault="003969B1" w:rsidP="00A37557">
      <w:pPr>
        <w:pStyle w:val="StyleArialBlackJustified"/>
        <w:ind w:left="709"/>
        <w:rPr>
          <w:rFonts w:ascii="Proxima Nova Rg" w:hAnsi="Proxima Nova Rg"/>
          <w:lang w:eastAsia="en-GB"/>
        </w:rPr>
      </w:pPr>
    </w:p>
    <w:p w14:paraId="2C52EB51" w14:textId="77777777" w:rsidR="003969B1" w:rsidRPr="00160638" w:rsidRDefault="003969B1" w:rsidP="00A37557">
      <w:pPr>
        <w:pStyle w:val="StyleArialBlackJustified"/>
        <w:rPr>
          <w:rFonts w:ascii="Proxima Nova Rg" w:hAnsi="Proxima Nova Rg"/>
        </w:rPr>
      </w:pPr>
      <w:r w:rsidRPr="00160638">
        <w:rPr>
          <w:rFonts w:ascii="Proxima Nova Rg" w:hAnsi="Proxima Nova Rg"/>
        </w:rPr>
        <w:t>В паспорте безопасности вещества должны быть указаны следующие сведения:</w:t>
      </w:r>
    </w:p>
    <w:p w14:paraId="041A4D82"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наименование продукта;</w:t>
      </w:r>
    </w:p>
    <w:p w14:paraId="001C27DB"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описание физических параметров и свойств;</w:t>
      </w:r>
    </w:p>
    <w:p w14:paraId="5331B5CE"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lastRenderedPageBreak/>
        <w:t>назначение;</w:t>
      </w:r>
    </w:p>
    <w:p w14:paraId="351870FC"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по составу;</w:t>
      </w:r>
    </w:p>
    <w:p w14:paraId="05B350E9"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опасность для здоровья;</w:t>
      </w:r>
    </w:p>
    <w:p w14:paraId="4B33BA8F"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способы очистки в случае разлива;</w:t>
      </w:r>
    </w:p>
    <w:p w14:paraId="1A88D778"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правила оказания первой неотложной помощи;</w:t>
      </w:r>
    </w:p>
    <w:p w14:paraId="0EBED011"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транспортировка и хранение;</w:t>
      </w:r>
    </w:p>
    <w:p w14:paraId="4940DBDD"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меры контроля воздействия/СИЗ;</w:t>
      </w:r>
    </w:p>
    <w:p w14:paraId="583F9642"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меры противопожарной безопасности;</w:t>
      </w:r>
    </w:p>
    <w:p w14:paraId="1A744E2D" w14:textId="77777777" w:rsidR="003969B1" w:rsidRPr="00160638" w:rsidRDefault="003969B1" w:rsidP="00A37557">
      <w:pPr>
        <w:pStyle w:val="StyleArialBlackJustified"/>
        <w:numPr>
          <w:ilvl w:val="0"/>
          <w:numId w:val="11"/>
        </w:numPr>
        <w:textAlignment w:val="auto"/>
        <w:rPr>
          <w:rFonts w:ascii="Proxima Nova Rg" w:hAnsi="Proxima Nova Rg"/>
        </w:rPr>
      </w:pPr>
      <w:r w:rsidRPr="00160638">
        <w:rPr>
          <w:rFonts w:ascii="Proxima Nova Rg" w:hAnsi="Proxima Nova Rg"/>
        </w:rPr>
        <w:t>воздействие на окружающую среду.</w:t>
      </w:r>
    </w:p>
    <w:p w14:paraId="7AE7D2E9" w14:textId="77777777" w:rsidR="003969B1" w:rsidRPr="00160638" w:rsidRDefault="003969B1" w:rsidP="00A37557">
      <w:pPr>
        <w:pStyle w:val="StyleArialBlackJustified"/>
        <w:ind w:left="1429"/>
        <w:rPr>
          <w:rFonts w:ascii="Proxima Nova Rg" w:hAnsi="Proxima Nova Rg"/>
          <w:lang w:eastAsia="en-GB"/>
        </w:rPr>
      </w:pPr>
    </w:p>
    <w:p w14:paraId="2A932830" w14:textId="77777777" w:rsidR="003969B1" w:rsidRPr="00160638" w:rsidRDefault="0049132A" w:rsidP="003969B1">
      <w:pPr>
        <w:pStyle w:val="StyleArialBlackJustified"/>
        <w:rPr>
          <w:rFonts w:ascii="Proxima Nova Rg" w:hAnsi="Proxima Nova Rg"/>
        </w:rPr>
      </w:pPr>
      <w:r w:rsidRPr="00160638">
        <w:rPr>
          <w:rFonts w:ascii="Proxima Nova Rg" w:hAnsi="Proxima Nova Rg"/>
        </w:rPr>
        <w:t>Перед транспортировкой/использованием продукта работники обязаны прочитать и понять содержание паспорта безопасности продукта. Паспорта безопасности вещества должны находиться в местах хранения продуктов и в реестре.</w:t>
      </w:r>
    </w:p>
    <w:p w14:paraId="6A797082" w14:textId="77777777" w:rsidR="003969B1" w:rsidRPr="00160638" w:rsidRDefault="003969B1" w:rsidP="003969B1">
      <w:pPr>
        <w:pStyle w:val="StyleArialBlackJustified"/>
        <w:ind w:left="1429"/>
        <w:rPr>
          <w:rFonts w:ascii="Proxima Nova Rg" w:hAnsi="Proxima Nova Rg"/>
          <w:lang w:eastAsia="en-GB"/>
        </w:rPr>
      </w:pPr>
    </w:p>
    <w:p w14:paraId="4FDE1879" w14:textId="77777777" w:rsidR="002C0609" w:rsidRPr="00160638" w:rsidRDefault="002C0609" w:rsidP="003969B1">
      <w:pPr>
        <w:pStyle w:val="StyleArialBlackJustified"/>
        <w:rPr>
          <w:rFonts w:ascii="Proxima Nova Rg" w:hAnsi="Proxima Nova Rg"/>
          <w:b/>
          <w:lang w:eastAsia="en-GB"/>
        </w:rPr>
      </w:pPr>
    </w:p>
    <w:p w14:paraId="165DAD5B" w14:textId="77777777" w:rsidR="003969B1" w:rsidRPr="00160638" w:rsidRDefault="003969B1" w:rsidP="003969B1">
      <w:pPr>
        <w:pStyle w:val="StyleArialBlackJustified"/>
        <w:rPr>
          <w:rFonts w:ascii="Proxima Nova Rg" w:hAnsi="Proxima Nova Rg"/>
          <w:b/>
        </w:rPr>
      </w:pPr>
      <w:r w:rsidRPr="00160638">
        <w:rPr>
          <w:rFonts w:ascii="Proxima Nova Rg" w:hAnsi="Proxima Nova Rg"/>
          <w:b/>
        </w:rPr>
        <w:t>Этап 3</w:t>
      </w:r>
    </w:p>
    <w:p w14:paraId="22D035E8" w14:textId="77777777" w:rsidR="003969B1" w:rsidRPr="00160638" w:rsidRDefault="003969B1" w:rsidP="003969B1">
      <w:pPr>
        <w:pStyle w:val="StyleArialBlackJustified"/>
        <w:rPr>
          <w:rFonts w:ascii="Proxima Nova Rg" w:hAnsi="Proxima Nova Rg"/>
          <w:lang w:eastAsia="en-GB"/>
        </w:rPr>
      </w:pPr>
    </w:p>
    <w:p w14:paraId="28B0C173" w14:textId="77777777" w:rsidR="003969B1" w:rsidRPr="00160638" w:rsidRDefault="003969B1" w:rsidP="003969B1">
      <w:pPr>
        <w:pStyle w:val="StyleArialBlackJustified"/>
        <w:rPr>
          <w:rFonts w:ascii="Proxima Nova Rg" w:hAnsi="Proxima Nova Rg"/>
        </w:rPr>
      </w:pPr>
      <w:r w:rsidRPr="00160638">
        <w:rPr>
          <w:rFonts w:ascii="Proxima Nova Rg" w:hAnsi="Proxima Nova Rg"/>
          <w:b/>
        </w:rPr>
        <w:t>Оценка рисков, связанных с веществом</w:t>
      </w:r>
    </w:p>
    <w:p w14:paraId="1FFA2D26" w14:textId="77777777" w:rsidR="003969B1" w:rsidRPr="00160638" w:rsidRDefault="003969B1" w:rsidP="003969B1">
      <w:pPr>
        <w:pStyle w:val="StyleArialBlackJustified"/>
        <w:rPr>
          <w:rFonts w:ascii="Proxima Nova Rg" w:hAnsi="Proxima Nova Rg"/>
        </w:rPr>
      </w:pPr>
      <w:r w:rsidRPr="00160638">
        <w:rPr>
          <w:rFonts w:ascii="Proxima Nova Rg" w:hAnsi="Proxima Nova Rg"/>
        </w:rPr>
        <w:t xml:space="preserve">Оценивая возможные риски, связанные с воздействием какого-либо вещества, необходимо определить степень его опасности (представляет ли оно опасность для работающих с ним лиц) и меры контроля, которые могут понадобиться.  </w:t>
      </w:r>
    </w:p>
    <w:p w14:paraId="5BA2D282" w14:textId="77777777" w:rsidR="00963967" w:rsidRPr="00160638" w:rsidRDefault="00963967" w:rsidP="003969B1">
      <w:pPr>
        <w:pStyle w:val="StyleArialBlackJustified"/>
        <w:rPr>
          <w:rFonts w:ascii="Proxima Nova Rg" w:hAnsi="Proxima Nova Rg"/>
          <w:lang w:eastAsia="en-GB"/>
        </w:rPr>
      </w:pPr>
    </w:p>
    <w:p w14:paraId="1072BEEA" w14:textId="77777777" w:rsidR="003969B1" w:rsidRPr="00160638" w:rsidRDefault="003969B1" w:rsidP="00A37557">
      <w:pPr>
        <w:pStyle w:val="StyleArialBlackJustified"/>
        <w:rPr>
          <w:rFonts w:ascii="Proxima Nova Rg" w:hAnsi="Proxima Nova Rg"/>
        </w:rPr>
      </w:pPr>
      <w:r w:rsidRPr="00160638">
        <w:rPr>
          <w:rFonts w:ascii="Proxima Nova Rg" w:hAnsi="Proxima Nova Rg"/>
        </w:rPr>
        <w:t>Все факторы, учитываемые при оценке рисков, взаимосвязаны. Поэтому следует рассматривать как воздействие каждого из них по отдельности, так и их совокупное воздействие.</w:t>
      </w:r>
    </w:p>
    <w:p w14:paraId="1D12C9E3" w14:textId="77777777" w:rsidR="003969B1" w:rsidRPr="00160638" w:rsidRDefault="003969B1" w:rsidP="00A37557">
      <w:pPr>
        <w:pStyle w:val="StyleArialBlackJustified"/>
        <w:rPr>
          <w:rFonts w:ascii="Proxima Nova Rg" w:hAnsi="Proxima Nova Rg"/>
          <w:lang w:eastAsia="en-GB"/>
        </w:rPr>
      </w:pPr>
    </w:p>
    <w:p w14:paraId="74D7C9C0" w14:textId="77777777" w:rsidR="003969B1" w:rsidRPr="00160638" w:rsidRDefault="003969B1" w:rsidP="00A37557">
      <w:pPr>
        <w:pStyle w:val="StyleArialBlackJustified"/>
        <w:rPr>
          <w:rFonts w:ascii="Proxima Nova Rg" w:hAnsi="Proxima Nova Rg"/>
        </w:rPr>
      </w:pPr>
      <w:r w:rsidRPr="00160638">
        <w:rPr>
          <w:rFonts w:ascii="Proxima Nova Rg" w:hAnsi="Proxima Nova Rg"/>
        </w:rPr>
        <w:t>К этим факторам относятся:</w:t>
      </w:r>
    </w:p>
    <w:p w14:paraId="1563C51C" w14:textId="77777777" w:rsidR="003969B1" w:rsidRPr="00160638" w:rsidRDefault="003969B1" w:rsidP="00A37557">
      <w:pPr>
        <w:pStyle w:val="StyleArialBlackJustified"/>
        <w:numPr>
          <w:ilvl w:val="0"/>
          <w:numId w:val="19"/>
        </w:numPr>
        <w:rPr>
          <w:rFonts w:ascii="Proxima Nova Rg" w:hAnsi="Proxima Nova Rg"/>
        </w:rPr>
      </w:pPr>
      <w:r w:rsidRPr="00160638">
        <w:rPr>
          <w:rFonts w:ascii="Proxima Nova Rg" w:hAnsi="Proxima Nova Rg"/>
        </w:rPr>
        <w:t>риск, связанный с наличием опасного фактора;</w:t>
      </w:r>
    </w:p>
    <w:p w14:paraId="2F8D8E7A" w14:textId="77777777" w:rsidR="003969B1" w:rsidRPr="00160638" w:rsidRDefault="003969B1" w:rsidP="00A37557">
      <w:pPr>
        <w:pStyle w:val="StyleArialBlackJustified"/>
        <w:numPr>
          <w:ilvl w:val="0"/>
          <w:numId w:val="12"/>
        </w:numPr>
        <w:textAlignment w:val="auto"/>
        <w:rPr>
          <w:rFonts w:ascii="Proxima Nova Rg" w:hAnsi="Proxima Nova Rg"/>
        </w:rPr>
      </w:pPr>
      <w:r w:rsidRPr="00160638">
        <w:rPr>
          <w:rFonts w:ascii="Proxima Nova Rg" w:hAnsi="Proxima Nova Rg"/>
        </w:rPr>
        <w:t>вероятность подвергнуться воздействию;</w:t>
      </w:r>
    </w:p>
    <w:p w14:paraId="649FA6D9" w14:textId="77777777" w:rsidR="003969B1" w:rsidRPr="00160638" w:rsidRDefault="003969B1" w:rsidP="00A37557">
      <w:pPr>
        <w:pStyle w:val="StyleArialBlackJustified"/>
        <w:numPr>
          <w:ilvl w:val="0"/>
          <w:numId w:val="12"/>
        </w:numPr>
        <w:textAlignment w:val="auto"/>
        <w:rPr>
          <w:rFonts w:ascii="Proxima Nova Rg" w:hAnsi="Proxima Nova Rg"/>
        </w:rPr>
      </w:pPr>
      <w:r w:rsidRPr="00160638">
        <w:rPr>
          <w:rFonts w:ascii="Proxima Nova Rg" w:hAnsi="Proxima Nova Rg"/>
        </w:rPr>
        <w:t>продолжительность времени воздействия опасного фактора на человека (от эпизодического до постоянного контакта с опасным фактором);</w:t>
      </w:r>
    </w:p>
    <w:p w14:paraId="5BD0CC70" w14:textId="77777777" w:rsidR="003969B1" w:rsidRPr="00160638" w:rsidRDefault="003969B1" w:rsidP="00A37557">
      <w:pPr>
        <w:pStyle w:val="StyleArialBlackJustified"/>
        <w:numPr>
          <w:ilvl w:val="0"/>
          <w:numId w:val="13"/>
        </w:numPr>
        <w:tabs>
          <w:tab w:val="num" w:pos="330"/>
        </w:tabs>
        <w:ind w:left="330" w:firstLine="96"/>
        <w:textAlignment w:val="auto"/>
        <w:rPr>
          <w:rFonts w:ascii="Proxima Nova Rg" w:hAnsi="Proxima Nova Rg"/>
        </w:rPr>
      </w:pPr>
      <w:r w:rsidRPr="00160638">
        <w:rPr>
          <w:rFonts w:ascii="Proxima Nova Rg" w:hAnsi="Proxima Nova Rg"/>
        </w:rPr>
        <w:t>возможные последствия.</w:t>
      </w:r>
    </w:p>
    <w:p w14:paraId="743FDD52" w14:textId="77777777" w:rsidR="003969B1" w:rsidRPr="00160638" w:rsidRDefault="003969B1" w:rsidP="00A37557">
      <w:pPr>
        <w:pStyle w:val="StyleArialBlackJustified"/>
        <w:tabs>
          <w:tab w:val="num" w:pos="330"/>
        </w:tabs>
        <w:ind w:left="330" w:hanging="330"/>
        <w:rPr>
          <w:rFonts w:ascii="Proxima Nova Rg" w:hAnsi="Proxima Nova Rg"/>
          <w:lang w:eastAsia="en-GB"/>
        </w:rPr>
      </w:pPr>
    </w:p>
    <w:p w14:paraId="511A7D90" w14:textId="77777777" w:rsidR="003969B1" w:rsidRPr="00160638" w:rsidRDefault="003969B1" w:rsidP="00A37557">
      <w:pPr>
        <w:overflowPunct w:val="0"/>
        <w:autoSpaceDE w:val="0"/>
        <w:autoSpaceDN w:val="0"/>
        <w:adjustRightInd w:val="0"/>
        <w:textAlignment w:val="baseline"/>
        <w:rPr>
          <w:rFonts w:ascii="Proxima Nova Rg" w:hAnsi="Proxima Nova Rg"/>
        </w:rPr>
      </w:pPr>
      <w:r w:rsidRPr="00160638">
        <w:rPr>
          <w:rFonts w:ascii="Proxima Nova Rg" w:hAnsi="Proxima Nova Rg"/>
        </w:rPr>
        <w:t>При проведении оценки следует учитывать опасные факторы, связанные с хранением, транспортировкой, использованием и утилизацией опасных веществ. Контроль состояния атмосферы обычно не является обязательным требованием при проведении оценки рисков, однако в определенных обстоятельствах определение концентрации вещества в воздухе представляется целесообразным.</w:t>
      </w:r>
    </w:p>
    <w:p w14:paraId="004FD103" w14:textId="77777777" w:rsidR="003969B1" w:rsidRPr="00160638" w:rsidRDefault="003969B1" w:rsidP="003969B1">
      <w:pPr>
        <w:overflowPunct w:val="0"/>
        <w:autoSpaceDE w:val="0"/>
        <w:autoSpaceDN w:val="0"/>
        <w:adjustRightInd w:val="0"/>
        <w:ind w:left="426"/>
        <w:textAlignment w:val="baseline"/>
        <w:rPr>
          <w:rFonts w:ascii="Proxima Nova Rg" w:hAnsi="Proxima Nova Rg"/>
          <w:lang w:eastAsia="en-GB"/>
        </w:rPr>
      </w:pPr>
    </w:p>
    <w:p w14:paraId="11120F73"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Этап 4</w:t>
      </w:r>
    </w:p>
    <w:p w14:paraId="7CE75A75" w14:textId="77777777" w:rsidR="003969B1" w:rsidRPr="00160638" w:rsidRDefault="003969B1" w:rsidP="003969B1">
      <w:pPr>
        <w:overflowPunct w:val="0"/>
        <w:autoSpaceDE w:val="0"/>
        <w:autoSpaceDN w:val="0"/>
        <w:adjustRightInd w:val="0"/>
        <w:textAlignment w:val="baseline"/>
        <w:rPr>
          <w:rFonts w:ascii="Proxima Nova Rg" w:hAnsi="Proxima Nova Rg"/>
          <w:lang w:eastAsia="en-GB"/>
        </w:rPr>
      </w:pPr>
    </w:p>
    <w:p w14:paraId="5286451A"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Определение уровня риска</w:t>
      </w:r>
    </w:p>
    <w:p w14:paraId="0415D994"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При определении уровня риска необходимо учитывать следующие характеристики опасного вещества:</w:t>
      </w:r>
    </w:p>
    <w:p w14:paraId="5548C227" w14:textId="77777777" w:rsidR="003969B1" w:rsidRPr="00160638" w:rsidRDefault="003969B1" w:rsidP="00904D18">
      <w:pPr>
        <w:pStyle w:val="StyleArialBlackJustified"/>
        <w:numPr>
          <w:ilvl w:val="0"/>
          <w:numId w:val="12"/>
        </w:numPr>
        <w:textAlignment w:val="auto"/>
        <w:rPr>
          <w:rFonts w:ascii="Proxima Nova Rg" w:hAnsi="Proxima Nova Rg"/>
        </w:rPr>
      </w:pPr>
      <w:r w:rsidRPr="00160638">
        <w:rPr>
          <w:rFonts w:ascii="Proxima Nova Rg" w:hAnsi="Proxima Nova Rg"/>
        </w:rPr>
        <w:t>характер опасности и тяжесть последствий;</w:t>
      </w:r>
    </w:p>
    <w:p w14:paraId="634D45A1" w14:textId="77777777" w:rsidR="003969B1" w:rsidRPr="00160638" w:rsidRDefault="003969B1" w:rsidP="00904D18">
      <w:pPr>
        <w:pStyle w:val="StyleArialBlackJustified"/>
        <w:numPr>
          <w:ilvl w:val="0"/>
          <w:numId w:val="12"/>
        </w:numPr>
        <w:textAlignment w:val="auto"/>
        <w:rPr>
          <w:rFonts w:ascii="Proxima Nova Rg" w:hAnsi="Proxima Nova Rg"/>
        </w:rPr>
      </w:pPr>
      <w:r w:rsidRPr="00160638">
        <w:rPr>
          <w:rFonts w:ascii="Proxima Nova Rg" w:hAnsi="Proxima Nova Rg"/>
        </w:rPr>
        <w:t>степень воздействия на человека на рабочем участке;</w:t>
      </w:r>
    </w:p>
    <w:p w14:paraId="26752E2C" w14:textId="77777777" w:rsidR="003969B1" w:rsidRPr="00160638" w:rsidRDefault="003969B1" w:rsidP="00904D18">
      <w:pPr>
        <w:pStyle w:val="StyleArialBlackJustified"/>
        <w:numPr>
          <w:ilvl w:val="0"/>
          <w:numId w:val="12"/>
        </w:numPr>
        <w:textAlignment w:val="auto"/>
        <w:rPr>
          <w:rFonts w:ascii="Proxima Nova Rg" w:hAnsi="Proxima Nova Rg"/>
        </w:rPr>
      </w:pPr>
      <w:r w:rsidRPr="00160638">
        <w:rPr>
          <w:rFonts w:ascii="Proxima Nova Rg" w:hAnsi="Proxima Nova Rg"/>
        </w:rPr>
        <w:t>существующие меры контроля, соразмерные уровню воздействия.</w:t>
      </w:r>
    </w:p>
    <w:p w14:paraId="78790B0C" w14:textId="77777777" w:rsidR="003969B1" w:rsidRPr="00160638" w:rsidRDefault="003969B1" w:rsidP="003969B1">
      <w:pPr>
        <w:overflowPunct w:val="0"/>
        <w:autoSpaceDE w:val="0"/>
        <w:autoSpaceDN w:val="0"/>
        <w:adjustRightInd w:val="0"/>
        <w:textAlignment w:val="baseline"/>
        <w:rPr>
          <w:rFonts w:ascii="Proxima Nova Rg" w:eastAsia="Calibri" w:hAnsi="Proxima Nova Rg"/>
          <w:sz w:val="22"/>
          <w:szCs w:val="22"/>
        </w:rPr>
      </w:pPr>
    </w:p>
    <w:p w14:paraId="56A9CCFC"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На основании этих характеристик уровень риска можно оценить как высокий, средний или низкий.</w:t>
      </w:r>
    </w:p>
    <w:p w14:paraId="4B29C2AD" w14:textId="77777777" w:rsidR="003969B1" w:rsidRPr="00160638" w:rsidRDefault="003969B1" w:rsidP="003969B1">
      <w:pPr>
        <w:overflowPunct w:val="0"/>
        <w:autoSpaceDE w:val="0"/>
        <w:autoSpaceDN w:val="0"/>
        <w:adjustRightInd w:val="0"/>
        <w:textAlignment w:val="baseline"/>
        <w:rPr>
          <w:rFonts w:ascii="Proxima Nova Rg" w:eastAsia="Calibri" w:hAnsi="Proxima Nova Rg"/>
          <w:sz w:val="22"/>
          <w:szCs w:val="22"/>
        </w:rPr>
      </w:pPr>
    </w:p>
    <w:p w14:paraId="1C1E4C9A" w14:textId="77777777" w:rsidR="00701205" w:rsidRPr="00160638" w:rsidRDefault="00701205" w:rsidP="003969B1">
      <w:pPr>
        <w:overflowPunct w:val="0"/>
        <w:autoSpaceDE w:val="0"/>
        <w:autoSpaceDN w:val="0"/>
        <w:adjustRightInd w:val="0"/>
        <w:textAlignment w:val="baseline"/>
        <w:rPr>
          <w:rFonts w:ascii="Proxima Nova Rg" w:eastAsia="Calibri" w:hAnsi="Proxima Nova Rg" w:cs="Arial"/>
          <w:b/>
          <w:szCs w:val="20"/>
        </w:rPr>
      </w:pPr>
    </w:p>
    <w:p w14:paraId="516D7D0C" w14:textId="77777777" w:rsidR="00701205" w:rsidRPr="00160638" w:rsidRDefault="00701205" w:rsidP="003969B1">
      <w:pPr>
        <w:overflowPunct w:val="0"/>
        <w:autoSpaceDE w:val="0"/>
        <w:autoSpaceDN w:val="0"/>
        <w:adjustRightInd w:val="0"/>
        <w:textAlignment w:val="baseline"/>
        <w:rPr>
          <w:rFonts w:ascii="Proxima Nova Rg" w:eastAsia="Calibri" w:hAnsi="Proxima Nova Rg" w:cs="Arial"/>
          <w:b/>
          <w:szCs w:val="20"/>
        </w:rPr>
      </w:pPr>
    </w:p>
    <w:p w14:paraId="70630BAD" w14:textId="77777777" w:rsidR="003969B1" w:rsidRPr="00160638" w:rsidRDefault="003969B1" w:rsidP="003969B1">
      <w:pPr>
        <w:overflowPunct w:val="0"/>
        <w:autoSpaceDE w:val="0"/>
        <w:autoSpaceDN w:val="0"/>
        <w:adjustRightInd w:val="0"/>
        <w:textAlignment w:val="baseline"/>
        <w:rPr>
          <w:rFonts w:ascii="Proxima Nova Rg" w:eastAsia="Calibri" w:hAnsi="Proxima Nova Rg" w:cs="Arial"/>
          <w:b/>
          <w:szCs w:val="20"/>
        </w:rPr>
      </w:pPr>
      <w:r w:rsidRPr="00160638">
        <w:rPr>
          <w:rFonts w:ascii="Proxima Nova Rg" w:hAnsi="Proxima Nova Rg"/>
          <w:b/>
          <w:szCs w:val="20"/>
        </w:rPr>
        <w:t>Низкий риск</w:t>
      </w:r>
    </w:p>
    <w:p w14:paraId="22C3CF48" w14:textId="77777777" w:rsidR="003969B1" w:rsidRPr="00160638" w:rsidRDefault="003969B1" w:rsidP="003969B1">
      <w:pPr>
        <w:overflowPunct w:val="0"/>
        <w:autoSpaceDE w:val="0"/>
        <w:autoSpaceDN w:val="0"/>
        <w:adjustRightInd w:val="0"/>
        <w:textAlignment w:val="baseline"/>
        <w:rPr>
          <w:rFonts w:ascii="Proxima Nova Rg" w:eastAsia="Calibri" w:hAnsi="Proxima Nova Rg" w:cs="Arial"/>
          <w:szCs w:val="20"/>
        </w:rPr>
      </w:pPr>
      <w:r w:rsidRPr="00160638">
        <w:rPr>
          <w:rFonts w:ascii="Proxima Nova Rg" w:hAnsi="Proxima Nova Rg"/>
        </w:rPr>
        <w:t>Риск считается низким, если меры контроля уже применяются к опасному веществу или могут быть оперативно применены в соответствии с паспортом безопасности вещества, поэтому вещество не представляет существенной опасности для здоровья людей.</w:t>
      </w:r>
    </w:p>
    <w:p w14:paraId="4CF3B221" w14:textId="77777777" w:rsidR="003969B1" w:rsidRPr="00160638" w:rsidRDefault="003969B1" w:rsidP="003969B1">
      <w:pPr>
        <w:overflowPunct w:val="0"/>
        <w:autoSpaceDE w:val="0"/>
        <w:autoSpaceDN w:val="0"/>
        <w:adjustRightInd w:val="0"/>
        <w:textAlignment w:val="baseline"/>
        <w:rPr>
          <w:rFonts w:ascii="Proxima Nova Rg" w:eastAsia="Calibri" w:hAnsi="Proxima Nova Rg" w:cs="Arial"/>
          <w:szCs w:val="20"/>
        </w:rPr>
      </w:pPr>
    </w:p>
    <w:p w14:paraId="3C0585F0" w14:textId="77777777" w:rsidR="003969B1" w:rsidRPr="00160638" w:rsidRDefault="003969B1" w:rsidP="00E408A1">
      <w:pPr>
        <w:overflowPunct w:val="0"/>
        <w:autoSpaceDE w:val="0"/>
        <w:autoSpaceDN w:val="0"/>
        <w:adjustRightInd w:val="0"/>
        <w:textAlignment w:val="baseline"/>
        <w:rPr>
          <w:rFonts w:ascii="Proxima Nova Rg" w:eastAsia="Calibri" w:hAnsi="Proxima Nova Rg" w:cs="Arial"/>
          <w:b/>
          <w:szCs w:val="20"/>
        </w:rPr>
      </w:pPr>
      <w:r w:rsidRPr="00160638">
        <w:rPr>
          <w:rFonts w:ascii="Proxima Nova Rg" w:hAnsi="Proxima Nova Rg"/>
          <w:b/>
          <w:szCs w:val="20"/>
        </w:rPr>
        <w:lastRenderedPageBreak/>
        <w:t>Средний или высокий риск</w:t>
      </w:r>
    </w:p>
    <w:p w14:paraId="3AF01BE2" w14:textId="77777777" w:rsidR="003969B1" w:rsidRPr="00160638" w:rsidRDefault="003969B1" w:rsidP="00E408A1">
      <w:pPr>
        <w:overflowPunct w:val="0"/>
        <w:autoSpaceDE w:val="0"/>
        <w:autoSpaceDN w:val="0"/>
        <w:adjustRightInd w:val="0"/>
        <w:textAlignment w:val="baseline"/>
        <w:rPr>
          <w:rFonts w:ascii="Proxima Nova Rg" w:hAnsi="Proxima Nova Rg" w:cs="Arial"/>
          <w:szCs w:val="20"/>
        </w:rPr>
      </w:pPr>
      <w:r w:rsidRPr="00160638">
        <w:rPr>
          <w:rFonts w:ascii="Proxima Nova Rg" w:hAnsi="Proxima Nova Rg"/>
        </w:rPr>
        <w:t>Средний или высокий риск существует в следующих случаях:</w:t>
      </w:r>
    </w:p>
    <w:p w14:paraId="286A82D2" w14:textId="77777777" w:rsidR="003969B1" w:rsidRPr="00160638" w:rsidRDefault="003969B1" w:rsidP="00E408A1">
      <w:pPr>
        <w:numPr>
          <w:ilvl w:val="0"/>
          <w:numId w:val="14"/>
        </w:numPr>
        <w:overflowPunct w:val="0"/>
        <w:autoSpaceDE w:val="0"/>
        <w:autoSpaceDN w:val="0"/>
        <w:adjustRightInd w:val="0"/>
        <w:textAlignment w:val="baseline"/>
        <w:rPr>
          <w:rFonts w:ascii="Proxima Nova Rg" w:hAnsi="Proxima Nova Rg" w:cs="Arial"/>
          <w:szCs w:val="20"/>
        </w:rPr>
      </w:pPr>
      <w:r w:rsidRPr="00160638">
        <w:rPr>
          <w:rFonts w:ascii="Proxima Nova Rg" w:hAnsi="Proxima Nova Rg"/>
        </w:rPr>
        <w:t>ущерб для здоровья, в острой или хронической форме, вызванный воздействием опасных веществ, весьма значителен;</w:t>
      </w:r>
    </w:p>
    <w:p w14:paraId="19298457" w14:textId="77777777" w:rsidR="003969B1" w:rsidRPr="00160638" w:rsidRDefault="003969B1" w:rsidP="00E408A1">
      <w:pPr>
        <w:numPr>
          <w:ilvl w:val="0"/>
          <w:numId w:val="14"/>
        </w:numPr>
        <w:overflowPunct w:val="0"/>
        <w:autoSpaceDE w:val="0"/>
        <w:autoSpaceDN w:val="0"/>
        <w:adjustRightInd w:val="0"/>
        <w:textAlignment w:val="baseline"/>
        <w:rPr>
          <w:rFonts w:ascii="Proxima Nova Rg" w:hAnsi="Proxima Nova Rg" w:cs="Arial"/>
          <w:szCs w:val="20"/>
        </w:rPr>
      </w:pPr>
      <w:r w:rsidRPr="00160638">
        <w:rPr>
          <w:rFonts w:ascii="Proxima Nova Rg" w:hAnsi="Proxima Nova Rg"/>
        </w:rPr>
        <w:t>меры контроля отсутствуют или недостаточны для защиты работников от опасного воздействия;</w:t>
      </w:r>
    </w:p>
    <w:p w14:paraId="68C6AD1C" w14:textId="77777777" w:rsidR="003969B1" w:rsidRPr="00160638" w:rsidRDefault="003969B1" w:rsidP="00E408A1">
      <w:pPr>
        <w:numPr>
          <w:ilvl w:val="0"/>
          <w:numId w:val="14"/>
        </w:numPr>
        <w:overflowPunct w:val="0"/>
        <w:autoSpaceDE w:val="0"/>
        <w:autoSpaceDN w:val="0"/>
        <w:adjustRightInd w:val="0"/>
        <w:textAlignment w:val="baseline"/>
        <w:rPr>
          <w:rFonts w:ascii="Proxima Nova Rg" w:hAnsi="Proxima Nova Rg" w:cs="Arial"/>
          <w:szCs w:val="20"/>
        </w:rPr>
      </w:pPr>
      <w:r w:rsidRPr="00160638">
        <w:rPr>
          <w:rFonts w:ascii="Proxima Nova Rg" w:hAnsi="Proxima Nova Rg"/>
        </w:rPr>
        <w:t>уровень воздействия высок.</w:t>
      </w:r>
    </w:p>
    <w:p w14:paraId="28EBEB28" w14:textId="77777777" w:rsidR="003969B1" w:rsidRPr="00160638" w:rsidRDefault="003969B1" w:rsidP="00E408A1">
      <w:pPr>
        <w:pStyle w:val="ac"/>
        <w:jc w:val="both"/>
        <w:rPr>
          <w:rFonts w:ascii="Proxima Nova Rg" w:hAnsi="Proxima Nova Rg" w:cs="Arial"/>
          <w:sz w:val="20"/>
          <w:szCs w:val="20"/>
          <w:lang w:val="en-GB"/>
        </w:rPr>
      </w:pPr>
    </w:p>
    <w:p w14:paraId="7DA92B27" w14:textId="77777777" w:rsidR="003969B1" w:rsidRPr="00160638" w:rsidRDefault="003969B1" w:rsidP="003969B1">
      <w:pPr>
        <w:overflowPunct w:val="0"/>
        <w:autoSpaceDE w:val="0"/>
        <w:autoSpaceDN w:val="0"/>
        <w:adjustRightInd w:val="0"/>
        <w:textAlignment w:val="baseline"/>
        <w:rPr>
          <w:rFonts w:ascii="Proxima Nova Rg" w:hAnsi="Proxima Nova Rg" w:cs="Arial"/>
          <w:b/>
          <w:szCs w:val="20"/>
        </w:rPr>
      </w:pPr>
      <w:r w:rsidRPr="00160638">
        <w:rPr>
          <w:rFonts w:ascii="Proxima Nova Rg" w:hAnsi="Proxima Nova Rg"/>
          <w:b/>
          <w:szCs w:val="20"/>
        </w:rPr>
        <w:t>Меры контроля</w:t>
      </w:r>
    </w:p>
    <w:p w14:paraId="5DE97E43"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Если согласно оценке рисков воздействие опасных веществ имеет место, необходимо предусмотреть меры контроля или профилактики воздействия. Меры контроля воздействия должны быть направлены на устранение связанных с ним рисков (т. е. устранение опасного фактора). Поскольку это не всегда возможно, вы должны уменьшить воздействия до минимального практически приемлемого уровня (МППУ), т. е. осуществить уменьшение отрицательных воздействий.</w:t>
      </w:r>
      <w:r w:rsidR="00C03C10" w:rsidRPr="00160638">
        <w:rPr>
          <w:rFonts w:ascii="Proxima Nova Rg" w:hAnsi="Proxima Nova Rg"/>
        </w:rPr>
        <w:t xml:space="preserve"> Важно учесть все пути попадания вещества в организм.</w:t>
      </w:r>
      <w:r w:rsidRPr="00160638">
        <w:rPr>
          <w:rFonts w:ascii="Proxima Nova Rg" w:hAnsi="Proxima Nova Rg"/>
        </w:rPr>
        <w:t xml:space="preserve"> Для этого следует составить список всех возможных мер контроля и провести их оценку.</w:t>
      </w:r>
    </w:p>
    <w:p w14:paraId="619DBD5C" w14:textId="77777777" w:rsidR="003969B1" w:rsidRPr="00160638" w:rsidRDefault="003969B1" w:rsidP="003969B1">
      <w:pPr>
        <w:overflowPunct w:val="0"/>
        <w:autoSpaceDE w:val="0"/>
        <w:autoSpaceDN w:val="0"/>
        <w:adjustRightInd w:val="0"/>
        <w:textAlignment w:val="baseline"/>
        <w:rPr>
          <w:rFonts w:ascii="Proxima Nova Rg" w:hAnsi="Proxima Nova Rg"/>
        </w:rPr>
      </w:pPr>
    </w:p>
    <w:p w14:paraId="7B765746"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Исключение</w:t>
      </w:r>
    </w:p>
    <w:p w14:paraId="05FF0501"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Во-первых, оцените возможность исключения опасного вещества из обращения. Если это возможно, откажитесь от применения опасного вещества и воспользуйтесь альтернативным методом или продуктом.</w:t>
      </w:r>
    </w:p>
    <w:p w14:paraId="236FB27C" w14:textId="77777777" w:rsidR="003969B1" w:rsidRPr="00160638" w:rsidRDefault="003969B1" w:rsidP="003969B1">
      <w:pPr>
        <w:overflowPunct w:val="0"/>
        <w:autoSpaceDE w:val="0"/>
        <w:autoSpaceDN w:val="0"/>
        <w:adjustRightInd w:val="0"/>
        <w:textAlignment w:val="baseline"/>
        <w:rPr>
          <w:rFonts w:ascii="Proxima Nova Rg" w:hAnsi="Proxima Nova Rg"/>
        </w:rPr>
      </w:pPr>
    </w:p>
    <w:p w14:paraId="0F1EFE97"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Замена</w:t>
      </w:r>
    </w:p>
    <w:p w14:paraId="33199B88"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Если исключить использование вещества не представляется возможным, замените его менее опасным веществом или воспользуйтесь тем же веществом в менее опасной форме или среде (усиленная вентиляция, открытое пространство и т. п.).</w:t>
      </w:r>
    </w:p>
    <w:p w14:paraId="78707E7A" w14:textId="77777777" w:rsidR="003969B1" w:rsidRPr="00160638" w:rsidRDefault="005B33C0" w:rsidP="002C0609">
      <w:pPr>
        <w:overflowPunct w:val="0"/>
        <w:autoSpaceDE w:val="0"/>
        <w:autoSpaceDN w:val="0"/>
        <w:adjustRightInd w:val="0"/>
        <w:textAlignment w:val="baseline"/>
        <w:rPr>
          <w:rFonts w:ascii="Proxima Nova Rg" w:hAnsi="Proxima Nova Rg"/>
          <w:b/>
        </w:rPr>
      </w:pPr>
      <w:r>
        <w:rPr>
          <w:rFonts w:ascii="Proxima Nova Rg" w:hAnsi="Proxima Nova Rg"/>
          <w:b/>
        </w:rPr>
        <w:t>Изолирующие</w:t>
      </w:r>
      <w:r w:rsidR="003969B1" w:rsidRPr="00160638">
        <w:rPr>
          <w:rFonts w:ascii="Proxima Nova Rg" w:hAnsi="Proxima Nova Rg"/>
          <w:b/>
        </w:rPr>
        <w:t xml:space="preserve"> устройства</w:t>
      </w:r>
    </w:p>
    <w:p w14:paraId="0EB118DE"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Если заменить вещество не представляется возможным, постарайтесь изолировать рабочего от опасного технологического процесса дистанционно или с помощью защитных ограждений.</w:t>
      </w:r>
    </w:p>
    <w:p w14:paraId="3B13AA95" w14:textId="77777777" w:rsidR="003969B1" w:rsidRPr="00160638" w:rsidRDefault="003969B1" w:rsidP="003969B1">
      <w:pPr>
        <w:overflowPunct w:val="0"/>
        <w:autoSpaceDE w:val="0"/>
        <w:autoSpaceDN w:val="0"/>
        <w:adjustRightInd w:val="0"/>
        <w:textAlignment w:val="baseline"/>
        <w:rPr>
          <w:rFonts w:ascii="Proxima Nova Rg" w:hAnsi="Proxima Nova Rg"/>
        </w:rPr>
      </w:pPr>
    </w:p>
    <w:p w14:paraId="7C83D6DD"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Конструктивные изменения (технических) мер контроля</w:t>
      </w:r>
    </w:p>
    <w:p w14:paraId="68D6DA16"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Технические меры контроля подразумевают использование установок или технологических процессов, сдерживающих или сводящих к минимуму производство опасных веществ или степень их воздействия путем подавления или сдерживания воздействия, а также ограничения зоны заражения в случае разливов или утечек (например, локальная вытяжная вентиляция или вытяжка).</w:t>
      </w:r>
    </w:p>
    <w:p w14:paraId="15797D4C" w14:textId="77777777" w:rsidR="003969B1" w:rsidRPr="00160638" w:rsidRDefault="003969B1" w:rsidP="003969B1">
      <w:pPr>
        <w:overflowPunct w:val="0"/>
        <w:autoSpaceDE w:val="0"/>
        <w:autoSpaceDN w:val="0"/>
        <w:adjustRightInd w:val="0"/>
        <w:textAlignment w:val="baseline"/>
        <w:rPr>
          <w:rFonts w:ascii="Proxima Nova Rg" w:hAnsi="Proxima Nova Rg"/>
        </w:rPr>
      </w:pPr>
    </w:p>
    <w:p w14:paraId="70C89763" w14:textId="77777777" w:rsidR="003969B1" w:rsidRPr="00160638" w:rsidRDefault="003969B1" w:rsidP="00E408A1">
      <w:pPr>
        <w:overflowPunct w:val="0"/>
        <w:autoSpaceDE w:val="0"/>
        <w:autoSpaceDN w:val="0"/>
        <w:adjustRightInd w:val="0"/>
        <w:textAlignment w:val="baseline"/>
        <w:rPr>
          <w:rFonts w:ascii="Proxima Nova Rg" w:hAnsi="Proxima Nova Rg"/>
          <w:b/>
        </w:rPr>
      </w:pPr>
      <w:r w:rsidRPr="00160638">
        <w:rPr>
          <w:rFonts w:ascii="Proxima Nova Rg" w:hAnsi="Proxima Nova Rg"/>
          <w:b/>
        </w:rPr>
        <w:t>Меры административного контроля</w:t>
      </w:r>
    </w:p>
    <w:p w14:paraId="5A649571" w14:textId="77777777" w:rsidR="003969B1" w:rsidRPr="00160638" w:rsidRDefault="003969B1" w:rsidP="00E408A1">
      <w:pPr>
        <w:overflowPunct w:val="0"/>
        <w:autoSpaceDE w:val="0"/>
        <w:autoSpaceDN w:val="0"/>
        <w:adjustRightInd w:val="0"/>
        <w:textAlignment w:val="baseline"/>
        <w:rPr>
          <w:rFonts w:ascii="Proxima Nova Rg" w:hAnsi="Proxima Nova Rg"/>
        </w:rPr>
      </w:pPr>
      <w:r w:rsidRPr="00160638">
        <w:rPr>
          <w:rFonts w:ascii="Proxima Nova Rg" w:hAnsi="Proxima Nova Rg"/>
        </w:rPr>
        <w:t xml:space="preserve">К мерам административного контроля относятся практики производства работ, требующие от работников применения безопасных методик. </w:t>
      </w:r>
      <w:r w:rsidR="003100A2" w:rsidRPr="00160638">
        <w:rPr>
          <w:rFonts w:ascii="Proxima Nova Rg" w:hAnsi="Proxima Nova Rg"/>
        </w:rPr>
        <w:t>К этим мерам</w:t>
      </w:r>
      <w:r w:rsidRPr="00160638">
        <w:rPr>
          <w:rFonts w:ascii="Proxima Nova Rg" w:hAnsi="Proxima Nova Rg"/>
        </w:rPr>
        <w:t xml:space="preserve"> относятся:</w:t>
      </w:r>
    </w:p>
    <w:p w14:paraId="5FC60038"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удаление с производственного участка лиц, непосредственно не задействованных в технологическом процессе, что позволяет сократить число работников, подвергающихся опасному воздействию;</w:t>
      </w:r>
    </w:p>
    <w:p w14:paraId="4A033AF6"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посменная работа (замена работников) с целью сокращения продолжительности воздействия;</w:t>
      </w:r>
    </w:p>
    <w:p w14:paraId="78F9C84E"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обеспечение всего необходимого для безопасного хранения и утилизации опасных веществ;</w:t>
      </w:r>
    </w:p>
    <w:p w14:paraId="2186497B"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неиспользуемые контейнеры должны быть плотно закрыты крышками;</w:t>
      </w:r>
    </w:p>
    <w:p w14:paraId="37BDB1F3"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поддержание чистоты и порядка (удаление пыли и т. п.);</w:t>
      </w:r>
    </w:p>
    <w:p w14:paraId="03608EF3" w14:textId="77777777" w:rsidR="003969B1" w:rsidRPr="00160638" w:rsidRDefault="003969B1" w:rsidP="00E408A1">
      <w:pPr>
        <w:numPr>
          <w:ilvl w:val="0"/>
          <w:numId w:val="15"/>
        </w:numPr>
        <w:overflowPunct w:val="0"/>
        <w:autoSpaceDE w:val="0"/>
        <w:autoSpaceDN w:val="0"/>
        <w:adjustRightInd w:val="0"/>
        <w:textAlignment w:val="baseline"/>
        <w:rPr>
          <w:rFonts w:ascii="Proxima Nova Rg" w:hAnsi="Proxima Nova Rg"/>
        </w:rPr>
      </w:pPr>
      <w:r w:rsidRPr="00160638">
        <w:rPr>
          <w:rFonts w:ascii="Proxima Nova Rg" w:hAnsi="Proxima Nova Rg"/>
        </w:rPr>
        <w:t>оборудование душевой для аварийных ситуаций.</w:t>
      </w:r>
    </w:p>
    <w:p w14:paraId="2A58A153" w14:textId="77777777" w:rsidR="003969B1" w:rsidRPr="00160638" w:rsidRDefault="003969B1" w:rsidP="003969B1">
      <w:pPr>
        <w:pStyle w:val="ac"/>
        <w:rPr>
          <w:rFonts w:ascii="Proxima Nova Rg" w:hAnsi="Proxima Nova Rg"/>
        </w:rPr>
      </w:pPr>
    </w:p>
    <w:p w14:paraId="2531A49A" w14:textId="77777777" w:rsidR="003969B1" w:rsidRPr="00160638" w:rsidRDefault="003969B1" w:rsidP="003969B1">
      <w:pPr>
        <w:overflowPunct w:val="0"/>
        <w:autoSpaceDE w:val="0"/>
        <w:autoSpaceDN w:val="0"/>
        <w:adjustRightInd w:val="0"/>
        <w:textAlignment w:val="baseline"/>
        <w:rPr>
          <w:rFonts w:ascii="Proxima Nova Rg" w:hAnsi="Proxima Nova Rg"/>
          <w:b/>
        </w:rPr>
      </w:pPr>
      <w:r w:rsidRPr="00160638">
        <w:rPr>
          <w:rFonts w:ascii="Proxima Nova Rg" w:hAnsi="Proxima Nova Rg"/>
          <w:b/>
        </w:rPr>
        <w:t>Средства индивидуальной защиты (СИЗ)</w:t>
      </w:r>
    </w:p>
    <w:p w14:paraId="7C846B4D" w14:textId="77777777" w:rsidR="003969B1" w:rsidRPr="00160638" w:rsidRDefault="003969B1" w:rsidP="003969B1">
      <w:pPr>
        <w:overflowPunct w:val="0"/>
        <w:autoSpaceDE w:val="0"/>
        <w:autoSpaceDN w:val="0"/>
        <w:adjustRightInd w:val="0"/>
        <w:textAlignment w:val="baseline"/>
        <w:rPr>
          <w:rFonts w:ascii="Proxima Nova Rg" w:hAnsi="Proxima Nova Rg"/>
        </w:rPr>
      </w:pPr>
      <w:r w:rsidRPr="00160638">
        <w:rPr>
          <w:rFonts w:ascii="Proxima Nova Rg" w:hAnsi="Proxima Nova Rg"/>
        </w:rPr>
        <w:t>Как правило, использование специализированных дополнительных СИЗ помимо принятого в компании минимального базового комплекта СИЗ является обязательным требованием при выполнении любых работ с опасными веществами. В таких ситуациях решающую роль играет выбор правильных СИЗ для работы с конкретным материалом (например, перчатки и респираторы не являются универсальными защитными средствами). Сделав правильный выбор, необходимо позаботиться также о том, чтобы данные СИЗ всегда имелись в наличии по месту применения и находились в исправном состоянии. Если при выполнении работ предусмотрено использование СИЗ, работники должны быть проинструктированы относительно правил пользования.</w:t>
      </w:r>
    </w:p>
    <w:p w14:paraId="7F15747C" w14:textId="77777777" w:rsidR="003969B1" w:rsidRPr="00160638" w:rsidRDefault="003969B1" w:rsidP="00766B0A">
      <w:pPr>
        <w:pStyle w:val="2"/>
        <w:rPr>
          <w:rFonts w:ascii="Proxima Nova Rg" w:hAnsi="Proxima Nova Rg"/>
        </w:rPr>
      </w:pPr>
      <w:bookmarkStart w:id="28" w:name="_Toc191493170"/>
      <w:r w:rsidRPr="00160638">
        <w:rPr>
          <w:rFonts w:ascii="Proxima Nova Rg" w:hAnsi="Proxima Nova Rg"/>
        </w:rPr>
        <w:lastRenderedPageBreak/>
        <w:t>Подготовка</w:t>
      </w:r>
      <w:bookmarkEnd w:id="28"/>
    </w:p>
    <w:p w14:paraId="7522C1A3" w14:textId="77777777" w:rsidR="003969B1" w:rsidRPr="00160638" w:rsidRDefault="003969B1" w:rsidP="003969B1">
      <w:pPr>
        <w:rPr>
          <w:rFonts w:ascii="Proxima Nova Rg" w:hAnsi="Proxima Nova Rg"/>
        </w:rPr>
      </w:pPr>
      <w:r w:rsidRPr="00160638">
        <w:rPr>
          <w:rFonts w:ascii="Proxima Nova Rg" w:hAnsi="Proxima Nova Rg"/>
        </w:rPr>
        <w:t>Для достижения положительного результата изложенная здесь теория должна быть подкреплена практической подготовкой, необходимой для всех работников, которые по роду своей деятельности могут подвергнуться воздействию опасных веществ на рабочем месте. Учитывая уровень риска, определенный в ходе проведения оценки, программа подготовки должна быть ориентирована на конкретные потребности персонала, нуждающегося в получении практических знаний, а также включать в себя вводный курс обучения для новых работников.</w:t>
      </w:r>
    </w:p>
    <w:p w14:paraId="516B8F83" w14:textId="77777777" w:rsidR="003969B1" w:rsidRPr="00160638" w:rsidRDefault="003969B1" w:rsidP="003969B1">
      <w:pPr>
        <w:rPr>
          <w:rFonts w:ascii="Proxima Nova Rg" w:hAnsi="Proxima Nova Rg"/>
        </w:rPr>
      </w:pPr>
    </w:p>
    <w:p w14:paraId="266D73D3" w14:textId="77777777" w:rsidR="003969B1" w:rsidRPr="00160638" w:rsidRDefault="003969B1" w:rsidP="00E408A1">
      <w:pPr>
        <w:rPr>
          <w:rFonts w:ascii="Proxima Nova Rg" w:hAnsi="Proxima Nova Rg"/>
        </w:rPr>
      </w:pPr>
      <w:r w:rsidRPr="00160638">
        <w:rPr>
          <w:rFonts w:ascii="Proxima Nova Rg" w:hAnsi="Proxima Nova Rg"/>
        </w:rPr>
        <w:t xml:space="preserve">При определении уровня необходимой подготовки для опытных и новых работников следует принимать во внимание следующее: </w:t>
      </w:r>
    </w:p>
    <w:p w14:paraId="50013A52" w14:textId="77777777" w:rsidR="003969B1" w:rsidRPr="00160638" w:rsidRDefault="003969B1" w:rsidP="00E408A1">
      <w:pPr>
        <w:numPr>
          <w:ilvl w:val="0"/>
          <w:numId w:val="16"/>
        </w:numPr>
        <w:rPr>
          <w:rFonts w:ascii="Proxima Nova Rg" w:hAnsi="Proxima Nova Rg"/>
        </w:rPr>
      </w:pPr>
      <w:r w:rsidRPr="00160638">
        <w:rPr>
          <w:rFonts w:ascii="Proxima Nova Rg" w:hAnsi="Proxima Nova Rg"/>
        </w:rPr>
        <w:t>опасные факторы, связанные с использованием опасного вещества;</w:t>
      </w:r>
    </w:p>
    <w:p w14:paraId="5A273F5E" w14:textId="77777777" w:rsidR="003969B1" w:rsidRPr="00160638" w:rsidRDefault="003969B1" w:rsidP="00E408A1">
      <w:pPr>
        <w:numPr>
          <w:ilvl w:val="0"/>
          <w:numId w:val="16"/>
        </w:numPr>
        <w:rPr>
          <w:rFonts w:ascii="Proxima Nova Rg" w:hAnsi="Proxima Nova Rg"/>
        </w:rPr>
      </w:pPr>
      <w:r w:rsidRPr="00160638">
        <w:rPr>
          <w:rFonts w:ascii="Proxima Nova Rg" w:hAnsi="Proxima Nova Rg"/>
        </w:rPr>
        <w:t>уровень сложности производственных процессов;</w:t>
      </w:r>
    </w:p>
    <w:p w14:paraId="2EB6E259" w14:textId="77777777" w:rsidR="003969B1" w:rsidRPr="00160638" w:rsidRDefault="003969B1" w:rsidP="00E408A1">
      <w:pPr>
        <w:numPr>
          <w:ilvl w:val="0"/>
          <w:numId w:val="16"/>
        </w:numPr>
        <w:rPr>
          <w:rFonts w:ascii="Proxima Nova Rg" w:hAnsi="Proxima Nova Rg"/>
        </w:rPr>
      </w:pPr>
      <w:r w:rsidRPr="00160638">
        <w:rPr>
          <w:rFonts w:ascii="Proxima Nova Rg" w:hAnsi="Proxima Nova Rg"/>
        </w:rPr>
        <w:t>меры контроля, практики производства работ и СИЗ, необходимые для снижения уровня риска.</w:t>
      </w:r>
    </w:p>
    <w:p w14:paraId="39164B12" w14:textId="77777777" w:rsidR="00E408A1" w:rsidRPr="00160638" w:rsidRDefault="00E408A1" w:rsidP="00E408A1">
      <w:pPr>
        <w:ind w:left="720"/>
        <w:rPr>
          <w:rFonts w:ascii="Proxima Nova Rg" w:hAnsi="Proxima Nova Rg"/>
        </w:rPr>
      </w:pPr>
    </w:p>
    <w:p w14:paraId="274ACA1B" w14:textId="77777777" w:rsidR="003969B1" w:rsidRPr="00160638" w:rsidRDefault="003969B1" w:rsidP="00E408A1">
      <w:pPr>
        <w:rPr>
          <w:rFonts w:ascii="Proxima Nova Rg" w:hAnsi="Proxima Nova Rg"/>
        </w:rPr>
      </w:pPr>
      <w:r w:rsidRPr="00160638">
        <w:rPr>
          <w:rFonts w:ascii="Proxima Nova Rg" w:hAnsi="Proxima Nova Rg"/>
        </w:rPr>
        <w:t>Опытные и новые работники должны уметь распознавать и правильно интерпретировать информацию, касающуюся всех опасных веществ, присутствующих на производственном участке, поэтому программа обучения должна охватывать следующие аспекты:</w:t>
      </w:r>
    </w:p>
    <w:p w14:paraId="7B383C1B" w14:textId="77777777" w:rsidR="003969B1" w:rsidRPr="00160638" w:rsidRDefault="003969B1" w:rsidP="00E408A1">
      <w:pPr>
        <w:numPr>
          <w:ilvl w:val="0"/>
          <w:numId w:val="17"/>
        </w:numPr>
        <w:rPr>
          <w:rFonts w:ascii="Proxima Nova Rg" w:hAnsi="Proxima Nova Rg"/>
        </w:rPr>
      </w:pPr>
      <w:r w:rsidRPr="00160638">
        <w:rPr>
          <w:rFonts w:ascii="Proxima Nova Rg" w:hAnsi="Proxima Nova Rg"/>
        </w:rPr>
        <w:t>маркировка контейнеров с опасными веществами, понимание информации, представленной на всех частях маркировочной таблички, и ее назначение;</w:t>
      </w:r>
    </w:p>
    <w:p w14:paraId="3766D0E5" w14:textId="77777777" w:rsidR="003969B1" w:rsidRPr="00160638" w:rsidRDefault="003969B1" w:rsidP="00E408A1">
      <w:pPr>
        <w:numPr>
          <w:ilvl w:val="0"/>
          <w:numId w:val="17"/>
        </w:numPr>
        <w:rPr>
          <w:rFonts w:ascii="Proxima Nova Rg" w:hAnsi="Proxima Nova Rg"/>
        </w:rPr>
      </w:pPr>
      <w:r w:rsidRPr="00160638">
        <w:rPr>
          <w:rFonts w:ascii="Proxima Nova Rg" w:hAnsi="Proxima Nova Rg"/>
        </w:rPr>
        <w:t>где находится паспорт безопасности вещества и о чем говорит информация в каждом из его разделов;</w:t>
      </w:r>
    </w:p>
    <w:p w14:paraId="7E68A90B" w14:textId="77777777" w:rsidR="003969B1" w:rsidRPr="00160638" w:rsidRDefault="003969B1" w:rsidP="00E408A1">
      <w:pPr>
        <w:numPr>
          <w:ilvl w:val="0"/>
          <w:numId w:val="17"/>
        </w:numPr>
        <w:rPr>
          <w:rFonts w:ascii="Proxima Nova Rg" w:hAnsi="Proxima Nova Rg"/>
        </w:rPr>
      </w:pPr>
      <w:r w:rsidRPr="00160638">
        <w:rPr>
          <w:rFonts w:ascii="Proxima Nova Rg" w:hAnsi="Proxima Nova Rg"/>
        </w:rPr>
        <w:t>информация об опасных веществах, воздействию которых подвергаются или могут подвергаться работники во время производственного процесса;</w:t>
      </w:r>
    </w:p>
    <w:p w14:paraId="102A129F" w14:textId="77777777" w:rsidR="003969B1" w:rsidRPr="00160638" w:rsidRDefault="003969B1" w:rsidP="00E408A1">
      <w:pPr>
        <w:numPr>
          <w:ilvl w:val="0"/>
          <w:numId w:val="17"/>
        </w:numPr>
        <w:rPr>
          <w:rFonts w:ascii="Proxima Nova Rg" w:hAnsi="Proxima Nova Rg"/>
        </w:rPr>
      </w:pPr>
      <w:r w:rsidRPr="00160638">
        <w:rPr>
          <w:rFonts w:ascii="Proxima Nova Rg" w:hAnsi="Proxima Nova Rg"/>
        </w:rPr>
        <w:t>практика производства работ и процедуры, регламентирующие порядок транспортировки, использования, хранения, очистки и утилизации;</w:t>
      </w:r>
    </w:p>
    <w:p w14:paraId="3919088C" w14:textId="77777777" w:rsidR="003969B1" w:rsidRPr="00160638" w:rsidRDefault="003969B1" w:rsidP="00E408A1">
      <w:pPr>
        <w:numPr>
          <w:ilvl w:val="0"/>
          <w:numId w:val="17"/>
        </w:numPr>
        <w:rPr>
          <w:rFonts w:ascii="Proxima Nova Rg" w:hAnsi="Proxima Nova Rg"/>
        </w:rPr>
      </w:pPr>
      <w:r w:rsidRPr="00160638">
        <w:rPr>
          <w:rFonts w:ascii="Proxima Nova Rg" w:hAnsi="Proxima Nova Rg"/>
        </w:rPr>
        <w:t>меры по контролю воздействия:</w:t>
      </w:r>
    </w:p>
    <w:p w14:paraId="1069B1D6" w14:textId="77777777" w:rsidR="003969B1" w:rsidRPr="00160638" w:rsidRDefault="003969B1" w:rsidP="00E408A1">
      <w:pPr>
        <w:numPr>
          <w:ilvl w:val="1"/>
          <w:numId w:val="18"/>
        </w:numPr>
        <w:rPr>
          <w:rFonts w:ascii="Proxima Nova Rg" w:hAnsi="Proxima Nova Rg"/>
        </w:rPr>
      </w:pPr>
      <w:r w:rsidRPr="00160638">
        <w:rPr>
          <w:rFonts w:ascii="Proxima Nova Rg" w:hAnsi="Proxima Nova Rg"/>
        </w:rPr>
        <w:t>использование соответствующих СИЗ;</w:t>
      </w:r>
    </w:p>
    <w:p w14:paraId="41D82374" w14:textId="77777777" w:rsidR="003969B1" w:rsidRPr="00160638" w:rsidRDefault="003969B1" w:rsidP="00E408A1">
      <w:pPr>
        <w:numPr>
          <w:ilvl w:val="1"/>
          <w:numId w:val="18"/>
        </w:numPr>
        <w:rPr>
          <w:rFonts w:ascii="Proxima Nova Rg" w:hAnsi="Proxima Nova Rg"/>
        </w:rPr>
      </w:pPr>
      <w:r w:rsidRPr="00160638">
        <w:rPr>
          <w:rFonts w:ascii="Proxima Nova Rg" w:hAnsi="Proxima Nova Rg"/>
        </w:rPr>
        <w:t>порядок действий в аварийных ситуациях с участием опасных веществ;</w:t>
      </w:r>
    </w:p>
    <w:p w14:paraId="1BD4E246" w14:textId="77777777" w:rsidR="003969B1" w:rsidRPr="00160638" w:rsidRDefault="003969B1" w:rsidP="00E408A1">
      <w:pPr>
        <w:numPr>
          <w:ilvl w:val="1"/>
          <w:numId w:val="18"/>
        </w:numPr>
        <w:rPr>
          <w:rFonts w:ascii="Proxima Nova Rg" w:hAnsi="Proxima Nova Rg"/>
        </w:rPr>
      </w:pPr>
      <w:r w:rsidRPr="00160638">
        <w:rPr>
          <w:rFonts w:ascii="Proxima Nova Rg" w:hAnsi="Proxima Nova Rg"/>
        </w:rPr>
        <w:t>порядок отчетности о происшествиях.</w:t>
      </w:r>
    </w:p>
    <w:p w14:paraId="50F955B2" w14:textId="77777777" w:rsidR="00FD7626" w:rsidRPr="00160638" w:rsidRDefault="00FD7626" w:rsidP="00FD7626">
      <w:pPr>
        <w:rPr>
          <w:rFonts w:ascii="Proxima Nova Rg" w:hAnsi="Proxima Nova Rg"/>
        </w:rPr>
      </w:pPr>
    </w:p>
    <w:p w14:paraId="08596555" w14:textId="77777777" w:rsidR="00FD7626" w:rsidRPr="00160638" w:rsidRDefault="00FD7626" w:rsidP="00FD7626">
      <w:pPr>
        <w:rPr>
          <w:rFonts w:ascii="Proxima Nova Rg" w:hAnsi="Proxima Nova Rg"/>
        </w:rPr>
      </w:pPr>
    </w:p>
    <w:p w14:paraId="68913549" w14:textId="77777777" w:rsidR="00FD7626" w:rsidRPr="00160638" w:rsidRDefault="00253489" w:rsidP="00FD7626">
      <w:pPr>
        <w:rPr>
          <w:rFonts w:ascii="Proxima Nova Rg" w:hAnsi="Proxima Nova Rg"/>
        </w:rPr>
      </w:pPr>
      <w:r w:rsidRPr="00160638">
        <w:rPr>
          <w:rFonts w:ascii="Proxima Nova Rg" w:hAnsi="Proxima Nova Rg"/>
        </w:rPr>
        <w:t>В целях обучения имеется модуль Е-обучения. Д</w:t>
      </w:r>
      <w:r w:rsidR="001672BF" w:rsidRPr="00160638">
        <w:rPr>
          <w:rFonts w:ascii="Proxima Nova Rg" w:hAnsi="Proxima Nova Rg"/>
        </w:rPr>
        <w:t>анный моду</w:t>
      </w:r>
      <w:r w:rsidRPr="00160638">
        <w:rPr>
          <w:rFonts w:ascii="Proxima Nova Rg" w:hAnsi="Proxima Nova Rg"/>
        </w:rPr>
        <w:t xml:space="preserve">ль </w:t>
      </w:r>
      <w:r w:rsidRPr="00160638">
        <w:rPr>
          <w:rFonts w:ascii="Proxima Nova Rg" w:hAnsi="Proxima Nova Rg"/>
          <w:i/>
          <w:iCs/>
        </w:rPr>
        <w:t xml:space="preserve">должен </w:t>
      </w:r>
      <w:r w:rsidRPr="00160638">
        <w:rPr>
          <w:rFonts w:ascii="Proxima Nova Rg" w:hAnsi="Proxima Nova Rg"/>
        </w:rPr>
        <w:t>исп</w:t>
      </w:r>
      <w:r w:rsidR="001672BF" w:rsidRPr="00160638">
        <w:rPr>
          <w:rFonts w:ascii="Proxima Nova Rg" w:hAnsi="Proxima Nova Rg"/>
        </w:rPr>
        <w:t>ольз</w:t>
      </w:r>
      <w:r w:rsidRPr="00160638">
        <w:rPr>
          <w:rFonts w:ascii="Proxima Nova Rg" w:hAnsi="Proxima Nova Rg"/>
        </w:rPr>
        <w:t>оваться всеми членами экипажа и офисным</w:t>
      </w:r>
      <w:r w:rsidR="001672BF" w:rsidRPr="00160638">
        <w:rPr>
          <w:rFonts w:ascii="Proxima Nova Rg" w:hAnsi="Proxima Nova Rg"/>
        </w:rPr>
        <w:t>и</w:t>
      </w:r>
      <w:r w:rsidRPr="00160638">
        <w:rPr>
          <w:rFonts w:ascii="Proxima Nova Rg" w:hAnsi="Proxima Nova Rg"/>
        </w:rPr>
        <w:t xml:space="preserve"> </w:t>
      </w:r>
      <w:r w:rsidR="001672BF" w:rsidRPr="00160638">
        <w:rPr>
          <w:rFonts w:ascii="Proxima Nova Rg" w:hAnsi="Proxima Nova Rg"/>
        </w:rPr>
        <w:t>сотрудниками</w:t>
      </w:r>
      <w:r w:rsidR="001B6BB6" w:rsidRPr="00160638">
        <w:rPr>
          <w:rFonts w:ascii="Proxima Nova Rg" w:hAnsi="Proxima Nova Rg"/>
        </w:rPr>
        <w:t xml:space="preserve">, </w:t>
      </w:r>
      <w:r w:rsidRPr="00160638">
        <w:rPr>
          <w:rFonts w:ascii="Proxima Nova Rg" w:hAnsi="Proxima Nova Rg"/>
        </w:rPr>
        <w:t>имеющим</w:t>
      </w:r>
      <w:r w:rsidR="001672BF" w:rsidRPr="00160638">
        <w:rPr>
          <w:rFonts w:ascii="Proxima Nova Rg" w:hAnsi="Proxima Nova Rg"/>
        </w:rPr>
        <w:t>и</w:t>
      </w:r>
      <w:r w:rsidRPr="00160638">
        <w:rPr>
          <w:rFonts w:ascii="Proxima Nova Rg" w:hAnsi="Proxima Nova Rg"/>
        </w:rPr>
        <w:t xml:space="preserve"> отношение к обращению с опасными веществами</w:t>
      </w:r>
      <w:r w:rsidR="001B6BB6" w:rsidRPr="00160638">
        <w:rPr>
          <w:rFonts w:ascii="Proxima Nova Rg" w:hAnsi="Proxima Nova Rg"/>
        </w:rPr>
        <w:t>.</w:t>
      </w:r>
    </w:p>
    <w:p w14:paraId="25B60F55" w14:textId="77777777" w:rsidR="00FD7626" w:rsidRPr="00160638" w:rsidRDefault="00FD7626" w:rsidP="00FD7626">
      <w:pPr>
        <w:rPr>
          <w:rFonts w:ascii="Proxima Nova Rg" w:hAnsi="Proxima Nova Rg"/>
        </w:rPr>
      </w:pPr>
    </w:p>
    <w:p w14:paraId="5476F33D" w14:textId="77777777" w:rsidR="003969B1" w:rsidRPr="00160638" w:rsidRDefault="003969B1" w:rsidP="00E408A1">
      <w:pPr>
        <w:rPr>
          <w:rFonts w:ascii="Proxima Nova Rg" w:hAnsi="Proxima Nova Rg"/>
        </w:rPr>
      </w:pPr>
      <w:r w:rsidRPr="00160638">
        <w:rPr>
          <w:rFonts w:ascii="Proxima Nova Rg" w:hAnsi="Proxima Nova Rg"/>
        </w:rPr>
        <w:t xml:space="preserve"> </w:t>
      </w:r>
    </w:p>
    <w:p w14:paraId="725E5050" w14:textId="77777777" w:rsidR="003969B1" w:rsidRPr="00160638" w:rsidRDefault="003969B1" w:rsidP="003969B1">
      <w:pPr>
        <w:rPr>
          <w:rFonts w:ascii="Proxima Nova Rg" w:hAnsi="Proxima Nova Rg"/>
          <w:b/>
          <w:sz w:val="28"/>
          <w:szCs w:val="28"/>
        </w:rPr>
      </w:pPr>
      <w:r w:rsidRPr="00160638">
        <w:rPr>
          <w:rFonts w:ascii="Proxima Nova Rg" w:hAnsi="Proxima Nova Rg"/>
          <w:b/>
          <w:sz w:val="28"/>
          <w:szCs w:val="28"/>
        </w:rPr>
        <w:t xml:space="preserve">4.4 </w:t>
      </w:r>
      <w:r w:rsidR="00DE50FB" w:rsidRPr="00160638">
        <w:rPr>
          <w:rFonts w:ascii="Proxima Nova Rg" w:hAnsi="Proxima Nova Rg"/>
          <w:b/>
          <w:sz w:val="28"/>
          <w:szCs w:val="28"/>
        </w:rPr>
        <w:t>Требования законодательства</w:t>
      </w:r>
    </w:p>
    <w:p w14:paraId="273BEF25" w14:textId="77777777" w:rsidR="003969B1" w:rsidRPr="00160638" w:rsidRDefault="003969B1" w:rsidP="003969B1">
      <w:pPr>
        <w:overflowPunct w:val="0"/>
        <w:autoSpaceDE w:val="0"/>
        <w:autoSpaceDN w:val="0"/>
        <w:adjustRightInd w:val="0"/>
        <w:textAlignment w:val="baseline"/>
        <w:rPr>
          <w:rFonts w:ascii="Proxima Nova Rg" w:hAnsi="Proxima Nova Rg"/>
          <w:sz w:val="28"/>
          <w:szCs w:val="28"/>
        </w:rPr>
      </w:pPr>
    </w:p>
    <w:p w14:paraId="41522F70" w14:textId="77777777" w:rsidR="003969B1" w:rsidRPr="00160638" w:rsidRDefault="009B4527" w:rsidP="003969B1">
      <w:pPr>
        <w:overflowPunct w:val="0"/>
        <w:autoSpaceDE w:val="0"/>
        <w:autoSpaceDN w:val="0"/>
        <w:adjustRightInd w:val="0"/>
        <w:textAlignment w:val="baseline"/>
        <w:rPr>
          <w:rFonts w:ascii="Proxima Nova Rg" w:hAnsi="Proxima Nova Rg"/>
          <w:szCs w:val="20"/>
        </w:rPr>
      </w:pPr>
      <w:r w:rsidRPr="00160638">
        <w:rPr>
          <w:rFonts w:ascii="Proxima Nova Rg" w:hAnsi="Proxima Nova Rg"/>
        </w:rPr>
        <w:t>Компания осуществляет свою деятельность по всему миру, поэтому обязана соблюдать требования применимых международных и местных стандартов и правил в отношении опасных веществ, грузов и отходов.</w:t>
      </w:r>
    </w:p>
    <w:p w14:paraId="08F2C318" w14:textId="77777777" w:rsidR="00AE34E1" w:rsidRPr="00160638" w:rsidRDefault="00AE34E1" w:rsidP="00D20F86">
      <w:pPr>
        <w:rPr>
          <w:rFonts w:ascii="Proxima Nova Rg" w:hAnsi="Proxima Nova Rg"/>
        </w:rPr>
      </w:pPr>
    </w:p>
    <w:p w14:paraId="6433164E" w14:textId="77777777" w:rsidR="00BE2938" w:rsidRPr="00160638" w:rsidRDefault="00BE2938">
      <w:pPr>
        <w:jc w:val="left"/>
        <w:rPr>
          <w:rFonts w:ascii="Proxima Nova Rg" w:hAnsi="Proxima Nova Rg" w:cs="Arial"/>
          <w:b/>
          <w:bCs/>
          <w:kern w:val="32"/>
          <w:sz w:val="32"/>
          <w:szCs w:val="32"/>
        </w:rPr>
      </w:pPr>
      <w:bookmarkStart w:id="29" w:name="_Toc263340552"/>
      <w:bookmarkStart w:id="30" w:name="_Toc273083778"/>
      <w:bookmarkStart w:id="31" w:name="_Toc273083812"/>
      <w:bookmarkStart w:id="32" w:name="_Toc273083848"/>
      <w:bookmarkStart w:id="33" w:name="_Toc273083959"/>
    </w:p>
    <w:p w14:paraId="16EB9D15" w14:textId="77777777" w:rsidR="003652CB" w:rsidRPr="00160638" w:rsidRDefault="003652CB" w:rsidP="000C1172">
      <w:pPr>
        <w:pStyle w:val="1"/>
        <w:rPr>
          <w:rFonts w:ascii="Proxima Nova Rg" w:hAnsi="Proxima Nova Rg"/>
        </w:rPr>
      </w:pPr>
      <w:bookmarkStart w:id="34" w:name="_Toc191493171"/>
      <w:r w:rsidRPr="00160638">
        <w:rPr>
          <w:rFonts w:ascii="Proxima Nova Rg" w:hAnsi="Proxima Nova Rg"/>
        </w:rPr>
        <w:t>Учетная документация</w:t>
      </w:r>
      <w:bookmarkEnd w:id="29"/>
      <w:bookmarkEnd w:id="30"/>
      <w:bookmarkEnd w:id="31"/>
      <w:bookmarkEnd w:id="32"/>
      <w:bookmarkEnd w:id="33"/>
      <w:bookmarkEnd w:id="34"/>
    </w:p>
    <w:tbl>
      <w:tblPr>
        <w:tblW w:w="7885" w:type="dxa"/>
        <w:tblInd w:w="108" w:type="dxa"/>
        <w:tblLook w:val="04A0" w:firstRow="1" w:lastRow="0" w:firstColumn="1" w:lastColumn="0" w:noHBand="0" w:noVBand="1"/>
      </w:tblPr>
      <w:tblGrid>
        <w:gridCol w:w="4253"/>
        <w:gridCol w:w="3632"/>
      </w:tblGrid>
      <w:tr w:rsidR="009E405B" w:rsidRPr="00160638" w14:paraId="3C6C750D" w14:textId="77777777" w:rsidTr="00930453">
        <w:trPr>
          <w:trHeight w:val="300"/>
        </w:trPr>
        <w:tc>
          <w:tcPr>
            <w:tcW w:w="4253" w:type="dxa"/>
            <w:tcBorders>
              <w:top w:val="nil"/>
              <w:left w:val="nil"/>
              <w:bottom w:val="nil"/>
              <w:right w:val="nil"/>
            </w:tcBorders>
            <w:shd w:val="clear" w:color="auto" w:fill="auto"/>
            <w:noWrap/>
            <w:vAlign w:val="bottom"/>
          </w:tcPr>
          <w:p w14:paraId="67F5F3EF"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Накладная на опасные грузы</w:t>
            </w:r>
          </w:p>
        </w:tc>
        <w:tc>
          <w:tcPr>
            <w:tcW w:w="3632" w:type="dxa"/>
            <w:tcBorders>
              <w:top w:val="nil"/>
              <w:left w:val="nil"/>
              <w:bottom w:val="nil"/>
              <w:right w:val="nil"/>
            </w:tcBorders>
            <w:shd w:val="clear" w:color="auto" w:fill="auto"/>
            <w:noWrap/>
            <w:vAlign w:val="bottom"/>
          </w:tcPr>
          <w:p w14:paraId="619C18B3" w14:textId="77777777" w:rsidR="009E405B" w:rsidRPr="00160638" w:rsidRDefault="009E405B" w:rsidP="009E405B">
            <w:pPr>
              <w:jc w:val="left"/>
              <w:rPr>
                <w:rFonts w:ascii="Proxima Nova Rg" w:hAnsi="Proxima Nova Rg" w:cs="Arial"/>
                <w:color w:val="000000"/>
                <w:szCs w:val="20"/>
                <w:lang w:val="en-US"/>
              </w:rPr>
            </w:pPr>
          </w:p>
        </w:tc>
      </w:tr>
      <w:tr w:rsidR="009E405B" w:rsidRPr="00160638" w14:paraId="06764FBD" w14:textId="77777777" w:rsidTr="009E405B">
        <w:trPr>
          <w:trHeight w:val="300"/>
        </w:trPr>
        <w:tc>
          <w:tcPr>
            <w:tcW w:w="4253" w:type="dxa"/>
            <w:tcBorders>
              <w:top w:val="nil"/>
              <w:left w:val="nil"/>
              <w:bottom w:val="nil"/>
              <w:right w:val="nil"/>
            </w:tcBorders>
            <w:shd w:val="clear" w:color="auto" w:fill="auto"/>
            <w:noWrap/>
            <w:vAlign w:val="bottom"/>
          </w:tcPr>
          <w:p w14:paraId="27D34E63"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 xml:space="preserve">Анализ степени опасности работ </w:t>
            </w:r>
          </w:p>
        </w:tc>
        <w:tc>
          <w:tcPr>
            <w:tcW w:w="3632" w:type="dxa"/>
            <w:tcBorders>
              <w:top w:val="nil"/>
              <w:left w:val="nil"/>
              <w:bottom w:val="nil"/>
              <w:right w:val="nil"/>
            </w:tcBorders>
            <w:shd w:val="clear" w:color="auto" w:fill="auto"/>
            <w:noWrap/>
            <w:vAlign w:val="bottom"/>
          </w:tcPr>
          <w:p w14:paraId="7072FD8F" w14:textId="77777777" w:rsidR="009E405B" w:rsidRPr="00160638" w:rsidRDefault="00703E88" w:rsidP="009E405B">
            <w:pPr>
              <w:jc w:val="left"/>
              <w:rPr>
                <w:rFonts w:ascii="Proxima Nova Rg" w:hAnsi="Proxima Nova Rg" w:cs="Arial"/>
                <w:color w:val="000000"/>
                <w:szCs w:val="20"/>
              </w:rPr>
            </w:pPr>
            <w:r>
              <w:rPr>
                <w:rFonts w:ascii="Proxima Nova Rg" w:hAnsi="Proxima Nova Rg"/>
                <w:color w:val="000000"/>
                <w:szCs w:val="20"/>
                <w:lang w:val="en-US"/>
              </w:rPr>
              <w:t>BL_</w:t>
            </w:r>
            <w:r w:rsidR="009E405B" w:rsidRPr="00160638">
              <w:rPr>
                <w:rFonts w:ascii="Proxima Nova Rg" w:hAnsi="Proxima Nova Rg"/>
                <w:color w:val="000000"/>
                <w:szCs w:val="20"/>
              </w:rPr>
              <w:t>FRM-VSL-09-1301-001</w:t>
            </w:r>
          </w:p>
        </w:tc>
      </w:tr>
      <w:tr w:rsidR="009E405B" w:rsidRPr="00160638" w14:paraId="4D35634A" w14:textId="77777777" w:rsidTr="009E405B">
        <w:trPr>
          <w:trHeight w:val="300"/>
        </w:trPr>
        <w:tc>
          <w:tcPr>
            <w:tcW w:w="4253" w:type="dxa"/>
            <w:tcBorders>
              <w:top w:val="nil"/>
              <w:left w:val="nil"/>
              <w:bottom w:val="nil"/>
              <w:right w:val="nil"/>
            </w:tcBorders>
            <w:shd w:val="clear" w:color="auto" w:fill="auto"/>
            <w:noWrap/>
            <w:vAlign w:val="bottom"/>
          </w:tcPr>
          <w:p w14:paraId="03DDB1A6"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Наряд-допуск на выполнение работ</w:t>
            </w:r>
          </w:p>
        </w:tc>
        <w:tc>
          <w:tcPr>
            <w:tcW w:w="3632" w:type="dxa"/>
            <w:tcBorders>
              <w:top w:val="nil"/>
              <w:left w:val="nil"/>
              <w:bottom w:val="nil"/>
              <w:right w:val="nil"/>
            </w:tcBorders>
            <w:shd w:val="clear" w:color="auto" w:fill="auto"/>
            <w:noWrap/>
            <w:vAlign w:val="bottom"/>
          </w:tcPr>
          <w:p w14:paraId="6AF4D251" w14:textId="0F3BC6DB" w:rsidR="009E405B" w:rsidRPr="00160638" w:rsidRDefault="00334889" w:rsidP="009E405B">
            <w:pPr>
              <w:jc w:val="left"/>
              <w:rPr>
                <w:rFonts w:ascii="Proxima Nova Rg" w:hAnsi="Proxima Nova Rg" w:cs="Arial"/>
                <w:color w:val="000000"/>
                <w:szCs w:val="20"/>
              </w:rPr>
            </w:pPr>
            <w:r w:rsidRPr="00334889">
              <w:rPr>
                <w:rFonts w:ascii="Proxima Nova Rg" w:hAnsi="Proxima Nova Rg"/>
                <w:color w:val="000000"/>
                <w:szCs w:val="20"/>
              </w:rPr>
              <w:t>BL_FRM-VSL-09-1302-</w:t>
            </w:r>
            <w:r>
              <w:rPr>
                <w:rFonts w:ascii="Proxima Nova Rg" w:hAnsi="Proxima Nova Rg"/>
                <w:color w:val="000000"/>
                <w:szCs w:val="20"/>
              </w:rPr>
              <w:t>ХХХХ</w:t>
            </w:r>
          </w:p>
        </w:tc>
      </w:tr>
    </w:tbl>
    <w:p w14:paraId="142EDD16" w14:textId="77777777" w:rsidR="009E405B" w:rsidRPr="00160638" w:rsidRDefault="009E405B" w:rsidP="009E405B">
      <w:pPr>
        <w:pStyle w:val="ListepuceNiveau1"/>
        <w:numPr>
          <w:ilvl w:val="0"/>
          <w:numId w:val="0"/>
        </w:numPr>
        <w:spacing w:before="0"/>
        <w:rPr>
          <w:rFonts w:ascii="Proxima Nova Rg" w:hAnsi="Proxima Nova Rg"/>
        </w:rPr>
      </w:pPr>
    </w:p>
    <w:p w14:paraId="64E4483E" w14:textId="77777777" w:rsidR="003652CB" w:rsidRPr="00160638" w:rsidRDefault="009E405B" w:rsidP="00EC2F96">
      <w:pPr>
        <w:pStyle w:val="1"/>
        <w:rPr>
          <w:rFonts w:ascii="Proxima Nova Rg" w:hAnsi="Proxima Nova Rg"/>
        </w:rPr>
      </w:pPr>
      <w:bookmarkStart w:id="35" w:name="_Toc263340553"/>
      <w:bookmarkStart w:id="36" w:name="_Toc273083779"/>
      <w:bookmarkStart w:id="37" w:name="_Toc273083813"/>
      <w:bookmarkStart w:id="38" w:name="_Toc273083849"/>
      <w:bookmarkStart w:id="39" w:name="_Toc273083960"/>
      <w:bookmarkStart w:id="40" w:name="_Toc191493172"/>
      <w:r w:rsidRPr="00160638">
        <w:rPr>
          <w:rFonts w:ascii="Proxima Nova Rg" w:hAnsi="Proxima Nova Rg"/>
        </w:rPr>
        <w:lastRenderedPageBreak/>
        <w:t>Приложения и прочие сопутствующие документы</w:t>
      </w:r>
      <w:bookmarkEnd w:id="35"/>
      <w:bookmarkEnd w:id="36"/>
      <w:bookmarkEnd w:id="37"/>
      <w:bookmarkEnd w:id="38"/>
      <w:bookmarkEnd w:id="39"/>
      <w:bookmarkEnd w:id="40"/>
    </w:p>
    <w:tbl>
      <w:tblPr>
        <w:tblW w:w="7885" w:type="dxa"/>
        <w:tblInd w:w="108" w:type="dxa"/>
        <w:tblLook w:val="04A0" w:firstRow="1" w:lastRow="0" w:firstColumn="1" w:lastColumn="0" w:noHBand="0" w:noVBand="1"/>
      </w:tblPr>
      <w:tblGrid>
        <w:gridCol w:w="4820"/>
        <w:gridCol w:w="3065"/>
      </w:tblGrid>
      <w:tr w:rsidR="009E405B" w:rsidRPr="00160638" w14:paraId="78437555" w14:textId="77777777" w:rsidTr="009E405B">
        <w:trPr>
          <w:trHeight w:val="300"/>
        </w:trPr>
        <w:tc>
          <w:tcPr>
            <w:tcW w:w="4820" w:type="dxa"/>
            <w:tcBorders>
              <w:top w:val="nil"/>
              <w:left w:val="nil"/>
              <w:bottom w:val="nil"/>
              <w:right w:val="nil"/>
            </w:tcBorders>
            <w:shd w:val="clear" w:color="auto" w:fill="auto"/>
            <w:noWrap/>
            <w:vAlign w:val="bottom"/>
          </w:tcPr>
          <w:p w14:paraId="24B455A8"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Руководство по СИЗ</w:t>
            </w:r>
          </w:p>
        </w:tc>
        <w:tc>
          <w:tcPr>
            <w:tcW w:w="3065" w:type="dxa"/>
            <w:tcBorders>
              <w:top w:val="nil"/>
              <w:left w:val="nil"/>
              <w:bottom w:val="nil"/>
              <w:right w:val="nil"/>
            </w:tcBorders>
            <w:shd w:val="clear" w:color="auto" w:fill="auto"/>
            <w:noWrap/>
            <w:vAlign w:val="bottom"/>
          </w:tcPr>
          <w:p w14:paraId="3546CD6C" w14:textId="77777777" w:rsidR="009E405B" w:rsidRPr="00160638" w:rsidRDefault="009E405B" w:rsidP="00930453">
            <w:pPr>
              <w:jc w:val="left"/>
              <w:rPr>
                <w:rFonts w:ascii="Proxima Nova Rg" w:hAnsi="Proxima Nova Rg" w:cs="Arial"/>
                <w:color w:val="000000"/>
                <w:szCs w:val="20"/>
                <w:lang w:val="en-US"/>
              </w:rPr>
            </w:pPr>
          </w:p>
        </w:tc>
      </w:tr>
      <w:tr w:rsidR="009E405B" w:rsidRPr="00160638" w14:paraId="56195B80" w14:textId="77777777" w:rsidTr="009E405B">
        <w:trPr>
          <w:trHeight w:val="300"/>
        </w:trPr>
        <w:tc>
          <w:tcPr>
            <w:tcW w:w="4820" w:type="dxa"/>
            <w:tcBorders>
              <w:top w:val="nil"/>
              <w:left w:val="nil"/>
              <w:bottom w:val="nil"/>
              <w:right w:val="nil"/>
            </w:tcBorders>
            <w:shd w:val="clear" w:color="auto" w:fill="auto"/>
            <w:noWrap/>
            <w:vAlign w:val="bottom"/>
          </w:tcPr>
          <w:p w14:paraId="4EF93A8F"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Реестр опасных веществ</w:t>
            </w:r>
          </w:p>
        </w:tc>
        <w:tc>
          <w:tcPr>
            <w:tcW w:w="3065" w:type="dxa"/>
            <w:tcBorders>
              <w:top w:val="nil"/>
              <w:left w:val="nil"/>
              <w:bottom w:val="nil"/>
              <w:right w:val="nil"/>
            </w:tcBorders>
            <w:shd w:val="clear" w:color="auto" w:fill="auto"/>
            <w:noWrap/>
            <w:vAlign w:val="bottom"/>
          </w:tcPr>
          <w:p w14:paraId="4A486361" w14:textId="77777777" w:rsidR="009E405B" w:rsidRPr="00160638" w:rsidRDefault="009E405B" w:rsidP="00930453">
            <w:pPr>
              <w:jc w:val="left"/>
              <w:rPr>
                <w:rFonts w:ascii="Proxima Nova Rg" w:hAnsi="Proxima Nova Rg" w:cs="Arial"/>
                <w:color w:val="000000"/>
                <w:szCs w:val="20"/>
                <w:lang w:val="en-US"/>
              </w:rPr>
            </w:pPr>
          </w:p>
        </w:tc>
      </w:tr>
      <w:tr w:rsidR="009E405B" w:rsidRPr="00160638" w14:paraId="403191D8" w14:textId="77777777" w:rsidTr="009E405B">
        <w:trPr>
          <w:trHeight w:val="300"/>
        </w:trPr>
        <w:tc>
          <w:tcPr>
            <w:tcW w:w="4820" w:type="dxa"/>
            <w:tcBorders>
              <w:top w:val="nil"/>
              <w:left w:val="nil"/>
              <w:bottom w:val="nil"/>
              <w:right w:val="nil"/>
            </w:tcBorders>
            <w:shd w:val="clear" w:color="auto" w:fill="auto"/>
            <w:noWrap/>
            <w:vAlign w:val="bottom"/>
          </w:tcPr>
          <w:p w14:paraId="25D8207B"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Паспорта безопасности материалов·</w:t>
            </w:r>
          </w:p>
        </w:tc>
        <w:tc>
          <w:tcPr>
            <w:tcW w:w="3065" w:type="dxa"/>
            <w:tcBorders>
              <w:top w:val="nil"/>
              <w:left w:val="nil"/>
              <w:bottom w:val="nil"/>
              <w:right w:val="nil"/>
            </w:tcBorders>
            <w:shd w:val="clear" w:color="auto" w:fill="auto"/>
            <w:noWrap/>
            <w:vAlign w:val="bottom"/>
          </w:tcPr>
          <w:p w14:paraId="6F62E67F" w14:textId="77777777" w:rsidR="009E405B" w:rsidRPr="00160638" w:rsidRDefault="009E405B" w:rsidP="00930453">
            <w:pPr>
              <w:jc w:val="left"/>
              <w:rPr>
                <w:rFonts w:ascii="Proxima Nova Rg" w:hAnsi="Proxima Nova Rg" w:cs="Arial"/>
                <w:color w:val="000000"/>
                <w:szCs w:val="20"/>
                <w:lang w:val="en-US"/>
              </w:rPr>
            </w:pPr>
          </w:p>
        </w:tc>
      </w:tr>
      <w:tr w:rsidR="009E405B" w:rsidRPr="00160638" w14:paraId="7AB1C105" w14:textId="77777777" w:rsidTr="009E405B">
        <w:trPr>
          <w:trHeight w:val="300"/>
        </w:trPr>
        <w:tc>
          <w:tcPr>
            <w:tcW w:w="4820" w:type="dxa"/>
            <w:tcBorders>
              <w:top w:val="nil"/>
              <w:left w:val="nil"/>
              <w:bottom w:val="nil"/>
              <w:right w:val="nil"/>
            </w:tcBorders>
            <w:shd w:val="clear" w:color="auto" w:fill="auto"/>
            <w:noWrap/>
            <w:vAlign w:val="bottom"/>
          </w:tcPr>
          <w:p w14:paraId="48B4E11D" w14:textId="77777777" w:rsidR="009E405B" w:rsidRPr="00160638" w:rsidRDefault="009E405B" w:rsidP="009E405B">
            <w:pPr>
              <w:pStyle w:val="ListepuceNiveau1"/>
              <w:numPr>
                <w:ilvl w:val="0"/>
                <w:numId w:val="48"/>
              </w:numPr>
              <w:spacing w:before="0"/>
              <w:rPr>
                <w:rFonts w:ascii="Proxima Nova Rg" w:hAnsi="Proxima Nova Rg"/>
              </w:rPr>
            </w:pPr>
            <w:r w:rsidRPr="00160638">
              <w:rPr>
                <w:rFonts w:ascii="Proxima Nova Rg" w:hAnsi="Proxima Nova Rg"/>
              </w:rPr>
              <w:t>Процедуры управления безопасностью</w:t>
            </w:r>
          </w:p>
        </w:tc>
        <w:tc>
          <w:tcPr>
            <w:tcW w:w="3065" w:type="dxa"/>
            <w:tcBorders>
              <w:top w:val="nil"/>
              <w:left w:val="nil"/>
              <w:bottom w:val="nil"/>
              <w:right w:val="nil"/>
            </w:tcBorders>
            <w:shd w:val="clear" w:color="auto" w:fill="auto"/>
            <w:noWrap/>
            <w:vAlign w:val="bottom"/>
          </w:tcPr>
          <w:p w14:paraId="5E2CE09D" w14:textId="77777777" w:rsidR="009E405B" w:rsidRPr="00160638" w:rsidRDefault="00703E88" w:rsidP="00930453">
            <w:pPr>
              <w:jc w:val="left"/>
              <w:rPr>
                <w:rFonts w:ascii="Proxima Nova Rg" w:hAnsi="Proxima Nova Rg" w:cs="Arial"/>
                <w:color w:val="000000"/>
                <w:szCs w:val="20"/>
                <w:lang w:val="en-US"/>
              </w:rPr>
            </w:pPr>
            <w:r>
              <w:rPr>
                <w:rFonts w:ascii="Proxima Nova Rg" w:hAnsi="Proxima Nova Rg"/>
              </w:rPr>
              <w:t>Раздел</w:t>
            </w:r>
            <w:r w:rsidRPr="00160638">
              <w:rPr>
                <w:rFonts w:ascii="Proxima Nova Rg" w:hAnsi="Proxima Nova Rg"/>
              </w:rPr>
              <w:t xml:space="preserve"> 9</w:t>
            </w:r>
          </w:p>
        </w:tc>
      </w:tr>
      <w:tr w:rsidR="001B6BB6" w:rsidRPr="00160638" w14:paraId="198DA062" w14:textId="77777777" w:rsidTr="009E405B">
        <w:trPr>
          <w:trHeight w:val="300"/>
        </w:trPr>
        <w:tc>
          <w:tcPr>
            <w:tcW w:w="4820" w:type="dxa"/>
            <w:tcBorders>
              <w:top w:val="nil"/>
              <w:left w:val="nil"/>
              <w:bottom w:val="nil"/>
              <w:right w:val="nil"/>
            </w:tcBorders>
            <w:shd w:val="clear" w:color="auto" w:fill="auto"/>
            <w:noWrap/>
            <w:vAlign w:val="bottom"/>
          </w:tcPr>
          <w:p w14:paraId="1046E2CB" w14:textId="77777777" w:rsidR="001B6BB6" w:rsidRPr="00160638" w:rsidRDefault="001B6BB6" w:rsidP="00703E88">
            <w:pPr>
              <w:pStyle w:val="ListepuceNiveau1"/>
              <w:numPr>
                <w:ilvl w:val="0"/>
                <w:numId w:val="0"/>
              </w:numPr>
              <w:spacing w:before="0"/>
              <w:ind w:left="788" w:hanging="357"/>
              <w:rPr>
                <w:rFonts w:ascii="Proxima Nova Rg" w:hAnsi="Proxima Nova Rg"/>
                <w:lang w:val="en-US"/>
              </w:rPr>
            </w:pPr>
          </w:p>
        </w:tc>
        <w:tc>
          <w:tcPr>
            <w:tcW w:w="3065" w:type="dxa"/>
            <w:tcBorders>
              <w:top w:val="nil"/>
              <w:left w:val="nil"/>
              <w:bottom w:val="nil"/>
              <w:right w:val="nil"/>
            </w:tcBorders>
            <w:shd w:val="clear" w:color="auto" w:fill="auto"/>
            <w:noWrap/>
            <w:vAlign w:val="bottom"/>
          </w:tcPr>
          <w:p w14:paraId="0A773089" w14:textId="77777777" w:rsidR="001B6BB6" w:rsidRPr="00160638" w:rsidRDefault="001B6BB6" w:rsidP="00930453">
            <w:pPr>
              <w:jc w:val="left"/>
              <w:rPr>
                <w:rFonts w:ascii="Proxima Nova Rg" w:hAnsi="Proxima Nova Rg" w:cs="Arial"/>
                <w:color w:val="000000"/>
                <w:szCs w:val="20"/>
                <w:lang w:val="en-US"/>
              </w:rPr>
            </w:pPr>
          </w:p>
        </w:tc>
      </w:tr>
    </w:tbl>
    <w:p w14:paraId="694E944F" w14:textId="77777777" w:rsidR="009E405B" w:rsidRPr="00160638" w:rsidRDefault="009E405B" w:rsidP="009E405B">
      <w:pPr>
        <w:pStyle w:val="ListepuceNiveau1"/>
        <w:numPr>
          <w:ilvl w:val="0"/>
          <w:numId w:val="0"/>
        </w:numPr>
        <w:spacing w:before="0"/>
        <w:rPr>
          <w:rFonts w:ascii="Proxima Nova Rg" w:hAnsi="Proxima Nova Rg"/>
          <w:lang w:val="en-US"/>
        </w:rPr>
      </w:pPr>
    </w:p>
    <w:p w14:paraId="069C8A32" w14:textId="77777777" w:rsidR="00FB4EAB" w:rsidRPr="00160638" w:rsidRDefault="00FB4EAB" w:rsidP="000C1172">
      <w:pPr>
        <w:pStyle w:val="1"/>
        <w:rPr>
          <w:rFonts w:ascii="Proxima Nova Rg" w:hAnsi="Proxima Nova Rg"/>
        </w:rPr>
      </w:pPr>
      <w:bookmarkStart w:id="41" w:name="_Toc263340554"/>
      <w:bookmarkStart w:id="42" w:name="_Toc273083780"/>
      <w:bookmarkStart w:id="43" w:name="_Toc273083814"/>
      <w:bookmarkStart w:id="44" w:name="_Toc273083850"/>
      <w:bookmarkStart w:id="45" w:name="_Toc273083961"/>
      <w:bookmarkStart w:id="46" w:name="_Toc191493173"/>
      <w:r w:rsidRPr="00160638">
        <w:rPr>
          <w:rFonts w:ascii="Proxima Nova Rg" w:hAnsi="Proxima Nova Rg"/>
        </w:rPr>
        <w:t>Термины и определения</w:t>
      </w:r>
      <w:bookmarkEnd w:id="41"/>
      <w:bookmarkEnd w:id="42"/>
      <w:bookmarkEnd w:id="43"/>
      <w:bookmarkEnd w:id="44"/>
      <w:bookmarkEnd w:id="45"/>
      <w:bookmarkEnd w:id="46"/>
    </w:p>
    <w:p w14:paraId="3E6E5E6E" w14:textId="77777777" w:rsidR="003A1622" w:rsidRPr="00160638" w:rsidRDefault="00EF4A14" w:rsidP="003A1622">
      <w:pPr>
        <w:tabs>
          <w:tab w:val="left" w:pos="0"/>
        </w:tabs>
        <w:rPr>
          <w:rFonts w:ascii="Proxima Nova Rg" w:hAnsi="Proxima Nova Rg"/>
          <w:b/>
        </w:rPr>
      </w:pPr>
      <w:r w:rsidRPr="00160638">
        <w:rPr>
          <w:rFonts w:ascii="Proxima Nova Rg" w:hAnsi="Proxima Nova Rg"/>
          <w:b/>
          <w:lang w:val="en-US"/>
        </w:rPr>
        <w:t>JHA</w:t>
      </w:r>
    </w:p>
    <w:p w14:paraId="2B2979A1" w14:textId="77777777" w:rsidR="003A1622" w:rsidRPr="00160638" w:rsidRDefault="00701205" w:rsidP="003A1622">
      <w:pPr>
        <w:tabs>
          <w:tab w:val="left" w:pos="0"/>
        </w:tabs>
        <w:rPr>
          <w:rFonts w:ascii="Proxima Nova Rg" w:hAnsi="Proxima Nova Rg"/>
        </w:rPr>
      </w:pPr>
      <w:r w:rsidRPr="00160638">
        <w:rPr>
          <w:rFonts w:ascii="Proxima Nova Rg" w:hAnsi="Proxima Nova Rg"/>
        </w:rPr>
        <w:t xml:space="preserve">Анализ </w:t>
      </w:r>
      <w:r w:rsidR="00EF4A14" w:rsidRPr="00160638">
        <w:rPr>
          <w:rFonts w:ascii="Proxima Nova Rg" w:hAnsi="Proxima Nova Rg"/>
        </w:rPr>
        <w:t>опасности работ</w:t>
      </w:r>
    </w:p>
    <w:p w14:paraId="712BDCE4" w14:textId="77777777" w:rsidR="003A1622" w:rsidRPr="00160638" w:rsidRDefault="003A1622" w:rsidP="003A1622">
      <w:pPr>
        <w:tabs>
          <w:tab w:val="left" w:pos="0"/>
        </w:tabs>
        <w:rPr>
          <w:rFonts w:ascii="Proxima Nova Rg" w:hAnsi="Proxima Nova Rg"/>
        </w:rPr>
      </w:pPr>
    </w:p>
    <w:p w14:paraId="3AC61B01" w14:textId="77777777" w:rsidR="00963967" w:rsidRPr="00160638" w:rsidRDefault="00963967" w:rsidP="00963967">
      <w:pPr>
        <w:tabs>
          <w:tab w:val="left" w:pos="0"/>
        </w:tabs>
        <w:rPr>
          <w:rFonts w:ascii="Proxima Nova Rg" w:hAnsi="Proxima Nova Rg"/>
          <w:b/>
        </w:rPr>
      </w:pPr>
      <w:r w:rsidRPr="00160638">
        <w:rPr>
          <w:rFonts w:ascii="Proxima Nova Rg" w:hAnsi="Proxima Nova Rg"/>
          <w:b/>
        </w:rPr>
        <w:t>Руководство по безопасному обращению с материалом (MSDS)</w:t>
      </w:r>
    </w:p>
    <w:p w14:paraId="5D06B8B9" w14:textId="77777777" w:rsidR="00963967" w:rsidRPr="00160638" w:rsidRDefault="00963967" w:rsidP="00963967">
      <w:pPr>
        <w:tabs>
          <w:tab w:val="left" w:pos="0"/>
        </w:tabs>
        <w:rPr>
          <w:rFonts w:ascii="Proxima Nova Rg" w:hAnsi="Proxima Nova Rg"/>
        </w:rPr>
      </w:pPr>
      <w:r w:rsidRPr="00160638">
        <w:rPr>
          <w:rFonts w:ascii="Proxima Nova Rg" w:hAnsi="Proxima Nova Rg"/>
        </w:rPr>
        <w:t>Сертификат безопасности материала</w:t>
      </w:r>
    </w:p>
    <w:p w14:paraId="65E9765C" w14:textId="77777777" w:rsidR="00963967" w:rsidRPr="00160638" w:rsidRDefault="00963967" w:rsidP="00963967">
      <w:pPr>
        <w:tabs>
          <w:tab w:val="left" w:pos="0"/>
        </w:tabs>
        <w:rPr>
          <w:rFonts w:ascii="Proxima Nova Rg" w:hAnsi="Proxima Nova Rg"/>
          <w:b/>
        </w:rPr>
      </w:pPr>
    </w:p>
    <w:p w14:paraId="486E8981" w14:textId="77777777" w:rsidR="00963967" w:rsidRPr="00160638" w:rsidRDefault="00963967" w:rsidP="00963967">
      <w:pPr>
        <w:tabs>
          <w:tab w:val="left" w:pos="0"/>
        </w:tabs>
        <w:rPr>
          <w:rFonts w:ascii="Proxima Nova Rg" w:hAnsi="Proxima Nova Rg"/>
          <w:b/>
        </w:rPr>
      </w:pPr>
      <w:r w:rsidRPr="00160638">
        <w:rPr>
          <w:rFonts w:ascii="Proxima Nova Rg" w:hAnsi="Proxima Nova Rg"/>
          <w:b/>
        </w:rPr>
        <w:t>СРЕДСТВА ИНДИВИДУАЛЬНОЙ ЗАЩИТЫ (СИЗ)</w:t>
      </w:r>
    </w:p>
    <w:p w14:paraId="539DEAC9" w14:textId="77777777" w:rsidR="001B6BB6" w:rsidRDefault="001B6BB6" w:rsidP="00963967">
      <w:pPr>
        <w:tabs>
          <w:tab w:val="left" w:pos="0"/>
        </w:tabs>
        <w:rPr>
          <w:rFonts w:ascii="Proxima Nova Rg" w:hAnsi="Proxima Nova Rg"/>
        </w:rPr>
      </w:pPr>
      <w:r w:rsidRPr="00160638">
        <w:rPr>
          <w:rFonts w:ascii="Proxima Nova Rg" w:hAnsi="Proxima Nova Rg"/>
        </w:rPr>
        <w:t>Средства индивидуальной защиты</w:t>
      </w:r>
    </w:p>
    <w:p w14:paraId="6C450173" w14:textId="77777777" w:rsidR="005B33C0" w:rsidRDefault="005B33C0" w:rsidP="00963967">
      <w:pPr>
        <w:tabs>
          <w:tab w:val="left" w:pos="0"/>
        </w:tabs>
        <w:rPr>
          <w:rFonts w:ascii="Proxima Nova Rg" w:hAnsi="Proxima Nova Rg"/>
          <w:bCs/>
        </w:rPr>
      </w:pPr>
    </w:p>
    <w:p w14:paraId="2E559037" w14:textId="77777777" w:rsidR="005B33C0" w:rsidRDefault="005B33C0" w:rsidP="00963967">
      <w:pPr>
        <w:tabs>
          <w:tab w:val="left" w:pos="0"/>
        </w:tabs>
        <w:rPr>
          <w:rFonts w:ascii="Proxima Nova Rg" w:hAnsi="Proxima Nova Rg"/>
          <w:b/>
          <w:bCs/>
        </w:rPr>
      </w:pPr>
      <w:r w:rsidRPr="005B33C0">
        <w:rPr>
          <w:rFonts w:ascii="Proxima Nova Rg" w:hAnsi="Proxima Nova Rg"/>
          <w:b/>
          <w:bCs/>
        </w:rPr>
        <w:t>МППУ</w:t>
      </w:r>
    </w:p>
    <w:p w14:paraId="238A5623" w14:textId="77777777" w:rsidR="005B33C0" w:rsidRDefault="005B33C0" w:rsidP="00963967">
      <w:pPr>
        <w:tabs>
          <w:tab w:val="left" w:pos="0"/>
        </w:tabs>
        <w:rPr>
          <w:rFonts w:ascii="Proxima Nova Rg" w:hAnsi="Proxima Nova Rg"/>
          <w:b/>
          <w:bCs/>
        </w:rPr>
      </w:pPr>
      <w:r w:rsidRPr="00160638">
        <w:rPr>
          <w:rFonts w:ascii="Proxima Nova Rg" w:hAnsi="Proxima Nova Rg"/>
        </w:rPr>
        <w:t>минимальн</w:t>
      </w:r>
      <w:r>
        <w:rPr>
          <w:rFonts w:ascii="Proxima Nova Rg" w:hAnsi="Proxima Nova Rg"/>
        </w:rPr>
        <w:t>ый</w:t>
      </w:r>
      <w:r w:rsidRPr="00160638">
        <w:rPr>
          <w:rFonts w:ascii="Proxima Nova Rg" w:hAnsi="Proxima Nova Rg"/>
        </w:rPr>
        <w:t xml:space="preserve"> практически приемлем</w:t>
      </w:r>
      <w:r>
        <w:rPr>
          <w:rFonts w:ascii="Proxima Nova Rg" w:hAnsi="Proxima Nova Rg"/>
        </w:rPr>
        <w:t>ый</w:t>
      </w:r>
      <w:r w:rsidRPr="00160638">
        <w:rPr>
          <w:rFonts w:ascii="Proxima Nova Rg" w:hAnsi="Proxima Nova Rg"/>
        </w:rPr>
        <w:t xml:space="preserve"> уров</w:t>
      </w:r>
      <w:r>
        <w:rPr>
          <w:rFonts w:ascii="Proxima Nova Rg" w:hAnsi="Proxima Nova Rg"/>
        </w:rPr>
        <w:t>е</w:t>
      </w:r>
      <w:r w:rsidRPr="00160638">
        <w:rPr>
          <w:rFonts w:ascii="Proxima Nova Rg" w:hAnsi="Proxima Nova Rg"/>
        </w:rPr>
        <w:t>н</w:t>
      </w:r>
      <w:r>
        <w:rPr>
          <w:rFonts w:ascii="Proxima Nova Rg" w:hAnsi="Proxima Nova Rg"/>
        </w:rPr>
        <w:t>ь</w:t>
      </w:r>
    </w:p>
    <w:p w14:paraId="0D17537C" w14:textId="77777777" w:rsidR="005B33C0" w:rsidRPr="005B33C0" w:rsidRDefault="005B33C0" w:rsidP="00963967">
      <w:pPr>
        <w:tabs>
          <w:tab w:val="left" w:pos="0"/>
        </w:tabs>
        <w:rPr>
          <w:rFonts w:ascii="Proxima Nova Rg" w:hAnsi="Proxima Nova Rg"/>
        </w:rPr>
      </w:pPr>
    </w:p>
    <w:p w14:paraId="52EA7C8F" w14:textId="77777777" w:rsidR="001B6BB6" w:rsidRPr="00160638" w:rsidRDefault="001B6BB6" w:rsidP="001B6BB6">
      <w:pPr>
        <w:keepNext/>
        <w:numPr>
          <w:ilvl w:val="0"/>
          <w:numId w:val="5"/>
        </w:numPr>
        <w:spacing w:before="360" w:after="240"/>
        <w:jc w:val="left"/>
        <w:outlineLvl w:val="0"/>
        <w:rPr>
          <w:rFonts w:ascii="Proxima Nova Rg" w:hAnsi="Proxima Nova Rg" w:cs="Arial"/>
          <w:b/>
          <w:bCs/>
          <w:kern w:val="32"/>
          <w:sz w:val="32"/>
          <w:szCs w:val="32"/>
        </w:rPr>
      </w:pPr>
      <w:bookmarkStart w:id="47" w:name="_Toc439927506"/>
      <w:bookmarkStart w:id="48" w:name="_Toc439929911"/>
      <w:bookmarkStart w:id="49" w:name="_Toc191493174"/>
      <w:r w:rsidRPr="00160638">
        <w:rPr>
          <w:rFonts w:ascii="Proxima Nova Rg" w:hAnsi="Proxima Nova Rg"/>
          <w:b/>
          <w:bCs/>
          <w:sz w:val="32"/>
          <w:szCs w:val="32"/>
        </w:rPr>
        <w:t>Таблица изменений</w:t>
      </w:r>
      <w:bookmarkEnd w:id="47"/>
      <w:bookmarkEnd w:id="48"/>
      <w:bookmarkEnd w:id="49"/>
    </w:p>
    <w:tbl>
      <w:tblPr>
        <w:tblStyle w:val="a7"/>
        <w:tblW w:w="0" w:type="auto"/>
        <w:tblLook w:val="04A0" w:firstRow="1" w:lastRow="0" w:firstColumn="1" w:lastColumn="0" w:noHBand="0" w:noVBand="1"/>
      </w:tblPr>
      <w:tblGrid>
        <w:gridCol w:w="1131"/>
        <w:gridCol w:w="8498"/>
      </w:tblGrid>
      <w:tr w:rsidR="001B6BB6" w:rsidRPr="00160638" w14:paraId="0D329C81" w14:textId="77777777" w:rsidTr="00EB2101">
        <w:tc>
          <w:tcPr>
            <w:tcW w:w="1131" w:type="dxa"/>
          </w:tcPr>
          <w:p w14:paraId="08B962DA" w14:textId="77777777" w:rsidR="001B6BB6" w:rsidRPr="00160638" w:rsidRDefault="001B6BB6" w:rsidP="001B6BB6">
            <w:pPr>
              <w:jc w:val="left"/>
              <w:rPr>
                <w:rFonts w:ascii="Proxima Nova Rg" w:hAnsi="Proxima Nova Rg" w:cs="Arial"/>
                <w:b/>
                <w:bCs/>
                <w:szCs w:val="20"/>
              </w:rPr>
            </w:pPr>
            <w:r w:rsidRPr="00160638">
              <w:rPr>
                <w:rFonts w:ascii="Proxima Nova Rg" w:hAnsi="Proxima Nova Rg"/>
                <w:b/>
                <w:bCs/>
                <w:szCs w:val="20"/>
              </w:rPr>
              <w:t>Редакция №.</w:t>
            </w:r>
          </w:p>
        </w:tc>
        <w:tc>
          <w:tcPr>
            <w:tcW w:w="8498" w:type="dxa"/>
          </w:tcPr>
          <w:p w14:paraId="4B12040F" w14:textId="77777777" w:rsidR="001B6BB6" w:rsidRPr="00160638" w:rsidRDefault="001B6BB6" w:rsidP="001B6BB6">
            <w:pPr>
              <w:jc w:val="left"/>
              <w:rPr>
                <w:rFonts w:ascii="Proxima Nova Rg" w:hAnsi="Proxima Nova Rg" w:cs="Arial"/>
                <w:szCs w:val="20"/>
              </w:rPr>
            </w:pPr>
            <w:r w:rsidRPr="00160638">
              <w:rPr>
                <w:rFonts w:ascii="Proxima Nova Rg" w:hAnsi="Proxima Nova Rg"/>
              </w:rPr>
              <w:t>Изменение</w:t>
            </w:r>
          </w:p>
        </w:tc>
      </w:tr>
      <w:tr w:rsidR="001B6BB6" w:rsidRPr="00160638" w14:paraId="200D6736" w14:textId="77777777" w:rsidTr="00EB2101">
        <w:tc>
          <w:tcPr>
            <w:tcW w:w="1131" w:type="dxa"/>
          </w:tcPr>
          <w:p w14:paraId="69AAA74D" w14:textId="77777777" w:rsidR="001B6BB6" w:rsidRPr="00160638" w:rsidRDefault="001B6BB6" w:rsidP="001B6BB6">
            <w:pPr>
              <w:jc w:val="center"/>
              <w:rPr>
                <w:rFonts w:ascii="Proxima Nova Rg" w:hAnsi="Proxima Nova Rg" w:cs="Arial"/>
                <w:szCs w:val="20"/>
              </w:rPr>
            </w:pPr>
          </w:p>
        </w:tc>
        <w:tc>
          <w:tcPr>
            <w:tcW w:w="8498" w:type="dxa"/>
          </w:tcPr>
          <w:p w14:paraId="52E115C7" w14:textId="77777777" w:rsidR="001B6BB6" w:rsidRPr="00160638" w:rsidRDefault="001B6BB6" w:rsidP="001B6BB6">
            <w:pPr>
              <w:jc w:val="left"/>
              <w:rPr>
                <w:rFonts w:ascii="Proxima Nova Rg" w:hAnsi="Proxima Nova Rg" w:cs="Arial"/>
                <w:szCs w:val="20"/>
              </w:rPr>
            </w:pPr>
          </w:p>
        </w:tc>
      </w:tr>
      <w:tr w:rsidR="001B6BB6" w:rsidRPr="00160638" w14:paraId="017553D5" w14:textId="77777777" w:rsidTr="00EB2101">
        <w:tc>
          <w:tcPr>
            <w:tcW w:w="1131" w:type="dxa"/>
          </w:tcPr>
          <w:p w14:paraId="3D3D3605" w14:textId="77777777" w:rsidR="001B6BB6" w:rsidRPr="00160638" w:rsidRDefault="001B6BB6" w:rsidP="001B6BB6">
            <w:pPr>
              <w:jc w:val="center"/>
              <w:rPr>
                <w:rFonts w:ascii="Proxima Nova Rg" w:hAnsi="Proxima Nova Rg" w:cs="Arial"/>
                <w:szCs w:val="20"/>
              </w:rPr>
            </w:pPr>
          </w:p>
        </w:tc>
        <w:tc>
          <w:tcPr>
            <w:tcW w:w="8498" w:type="dxa"/>
          </w:tcPr>
          <w:p w14:paraId="704E2884" w14:textId="77777777" w:rsidR="001B6BB6" w:rsidRPr="00160638" w:rsidRDefault="001B6BB6" w:rsidP="00DE50FB">
            <w:pPr>
              <w:jc w:val="left"/>
              <w:rPr>
                <w:rFonts w:ascii="Proxima Nova Rg" w:hAnsi="Proxima Nova Rg" w:cs="Arial"/>
                <w:szCs w:val="20"/>
              </w:rPr>
            </w:pPr>
          </w:p>
        </w:tc>
      </w:tr>
      <w:tr w:rsidR="001B6BB6" w:rsidRPr="00160638" w14:paraId="16AA71D2" w14:textId="77777777" w:rsidTr="00EB2101">
        <w:tc>
          <w:tcPr>
            <w:tcW w:w="1131" w:type="dxa"/>
          </w:tcPr>
          <w:p w14:paraId="0D1DB9DF" w14:textId="77777777" w:rsidR="001B6BB6" w:rsidRPr="00160638" w:rsidRDefault="001B6BB6" w:rsidP="001B6BB6">
            <w:pPr>
              <w:jc w:val="center"/>
              <w:rPr>
                <w:rFonts w:ascii="Proxima Nova Rg" w:hAnsi="Proxima Nova Rg" w:cs="Arial"/>
                <w:szCs w:val="20"/>
              </w:rPr>
            </w:pPr>
          </w:p>
        </w:tc>
        <w:tc>
          <w:tcPr>
            <w:tcW w:w="8498" w:type="dxa"/>
          </w:tcPr>
          <w:p w14:paraId="487048EC" w14:textId="77777777" w:rsidR="001B6BB6" w:rsidRPr="00160638" w:rsidRDefault="001B6BB6" w:rsidP="00DE50FB">
            <w:pPr>
              <w:jc w:val="left"/>
              <w:rPr>
                <w:rFonts w:ascii="Proxima Nova Rg" w:hAnsi="Proxima Nova Rg"/>
              </w:rPr>
            </w:pPr>
          </w:p>
        </w:tc>
      </w:tr>
      <w:tr w:rsidR="001B6BB6" w:rsidRPr="00160638" w14:paraId="268E6FCB" w14:textId="77777777" w:rsidTr="00EB2101">
        <w:tc>
          <w:tcPr>
            <w:tcW w:w="1131" w:type="dxa"/>
          </w:tcPr>
          <w:p w14:paraId="23DD4C9F" w14:textId="77777777" w:rsidR="001B6BB6" w:rsidRPr="00160638" w:rsidRDefault="001B6BB6" w:rsidP="001B6BB6">
            <w:pPr>
              <w:jc w:val="center"/>
              <w:rPr>
                <w:rFonts w:ascii="Proxima Nova Rg" w:hAnsi="Proxima Nova Rg" w:cs="Arial"/>
                <w:szCs w:val="20"/>
              </w:rPr>
            </w:pPr>
          </w:p>
        </w:tc>
        <w:tc>
          <w:tcPr>
            <w:tcW w:w="8498" w:type="dxa"/>
          </w:tcPr>
          <w:p w14:paraId="7BD1469A" w14:textId="77777777" w:rsidR="001B6BB6" w:rsidRPr="00160638" w:rsidRDefault="001B6BB6" w:rsidP="001B6BB6">
            <w:pPr>
              <w:jc w:val="left"/>
              <w:rPr>
                <w:rFonts w:ascii="Proxima Nova Rg" w:hAnsi="Proxima Nova Rg" w:cs="Arial"/>
                <w:szCs w:val="20"/>
              </w:rPr>
            </w:pPr>
          </w:p>
        </w:tc>
      </w:tr>
      <w:tr w:rsidR="00EB2101" w:rsidRPr="00160638" w14:paraId="41AD95E4" w14:textId="77777777" w:rsidTr="00EB2101">
        <w:tc>
          <w:tcPr>
            <w:tcW w:w="1131" w:type="dxa"/>
          </w:tcPr>
          <w:p w14:paraId="26CCDE5D" w14:textId="77777777" w:rsidR="00EB2101" w:rsidRPr="00160638" w:rsidRDefault="00EB2101" w:rsidP="0044604E">
            <w:pPr>
              <w:jc w:val="center"/>
              <w:rPr>
                <w:rFonts w:ascii="Proxima Nova Rg" w:hAnsi="Proxima Nova Rg" w:cs="Arial"/>
                <w:szCs w:val="20"/>
              </w:rPr>
            </w:pPr>
          </w:p>
        </w:tc>
        <w:tc>
          <w:tcPr>
            <w:tcW w:w="8498" w:type="dxa"/>
          </w:tcPr>
          <w:p w14:paraId="1C7B4FB5" w14:textId="77777777" w:rsidR="00EB2101" w:rsidRPr="00160638" w:rsidRDefault="00EB2101" w:rsidP="0044604E">
            <w:pPr>
              <w:jc w:val="left"/>
              <w:rPr>
                <w:rFonts w:ascii="Proxima Nova Rg" w:hAnsi="Proxima Nova Rg" w:cs="Arial"/>
                <w:szCs w:val="20"/>
              </w:rPr>
            </w:pPr>
          </w:p>
        </w:tc>
      </w:tr>
      <w:tr w:rsidR="00EB2101" w:rsidRPr="00160638" w14:paraId="475D6D21" w14:textId="77777777" w:rsidTr="00EB2101">
        <w:tc>
          <w:tcPr>
            <w:tcW w:w="1131" w:type="dxa"/>
          </w:tcPr>
          <w:p w14:paraId="3B5C1C14" w14:textId="77777777" w:rsidR="00EB2101" w:rsidRPr="00160638" w:rsidRDefault="00EB2101" w:rsidP="0044604E">
            <w:pPr>
              <w:jc w:val="center"/>
              <w:rPr>
                <w:rFonts w:ascii="Proxima Nova Rg" w:hAnsi="Proxima Nova Rg" w:cs="Arial"/>
                <w:szCs w:val="20"/>
              </w:rPr>
            </w:pPr>
          </w:p>
        </w:tc>
        <w:tc>
          <w:tcPr>
            <w:tcW w:w="8498" w:type="dxa"/>
          </w:tcPr>
          <w:p w14:paraId="57ADF358" w14:textId="77777777" w:rsidR="00EB2101" w:rsidRPr="00160638" w:rsidRDefault="00EB2101" w:rsidP="0044604E">
            <w:pPr>
              <w:jc w:val="left"/>
              <w:rPr>
                <w:rFonts w:ascii="Proxima Nova Rg" w:hAnsi="Proxima Nova Rg"/>
              </w:rPr>
            </w:pPr>
          </w:p>
        </w:tc>
      </w:tr>
      <w:tr w:rsidR="00EB2101" w:rsidRPr="00160638" w14:paraId="4F6CF44A" w14:textId="77777777" w:rsidTr="00EB2101">
        <w:tc>
          <w:tcPr>
            <w:tcW w:w="1131" w:type="dxa"/>
          </w:tcPr>
          <w:p w14:paraId="663075FC" w14:textId="77777777" w:rsidR="00EB2101" w:rsidRPr="00160638" w:rsidRDefault="00EB2101" w:rsidP="0044604E">
            <w:pPr>
              <w:jc w:val="center"/>
              <w:rPr>
                <w:rFonts w:ascii="Proxima Nova Rg" w:hAnsi="Proxima Nova Rg" w:cs="Arial"/>
                <w:szCs w:val="20"/>
              </w:rPr>
            </w:pPr>
          </w:p>
        </w:tc>
        <w:tc>
          <w:tcPr>
            <w:tcW w:w="8498" w:type="dxa"/>
          </w:tcPr>
          <w:p w14:paraId="6C2B2D12" w14:textId="77777777" w:rsidR="00EB2101" w:rsidRPr="00160638" w:rsidRDefault="00EB2101" w:rsidP="0044604E">
            <w:pPr>
              <w:jc w:val="left"/>
              <w:rPr>
                <w:rFonts w:ascii="Proxima Nova Rg" w:hAnsi="Proxima Nova Rg" w:cs="Arial"/>
                <w:szCs w:val="20"/>
              </w:rPr>
            </w:pPr>
          </w:p>
        </w:tc>
      </w:tr>
    </w:tbl>
    <w:p w14:paraId="41637D50" w14:textId="77777777" w:rsidR="00963967" w:rsidRPr="00160638" w:rsidRDefault="00963967" w:rsidP="00963967">
      <w:pPr>
        <w:tabs>
          <w:tab w:val="left" w:pos="0"/>
        </w:tabs>
        <w:rPr>
          <w:rFonts w:ascii="Proxima Nova Rg" w:hAnsi="Proxima Nova Rg"/>
        </w:rPr>
      </w:pPr>
    </w:p>
    <w:sectPr w:rsidR="00963967" w:rsidRPr="00160638" w:rsidSect="00911680">
      <w:headerReference w:type="even" r:id="rId14"/>
      <w:headerReference w:type="default" r:id="rId15"/>
      <w:footerReference w:type="even" r:id="rId16"/>
      <w:footerReference w:type="default" r:id="rId17"/>
      <w:headerReference w:type="first" r:id="rId18"/>
      <w:footerReference w:type="first" r:id="rId19"/>
      <w:pgSz w:w="11907" w:h="16840"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F569" w14:textId="77777777" w:rsidR="001127CC" w:rsidRDefault="001127CC" w:rsidP="001363BC">
      <w:r>
        <w:separator/>
      </w:r>
    </w:p>
  </w:endnote>
  <w:endnote w:type="continuationSeparator" w:id="0">
    <w:p w14:paraId="33B2174D" w14:textId="77777777" w:rsidR="001127CC" w:rsidRDefault="001127CC" w:rsidP="001363BC">
      <w:r>
        <w:continuationSeparator/>
      </w:r>
    </w:p>
  </w:endnote>
  <w:endnote w:type="continuationNotice" w:id="1">
    <w:p w14:paraId="4C4CA5F3" w14:textId="77777777" w:rsidR="001127CC" w:rsidRDefault="001127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8355" w14:textId="77777777" w:rsidR="00911680" w:rsidRDefault="0091168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D149" w14:textId="77777777" w:rsidR="00160638" w:rsidRPr="00160638" w:rsidRDefault="00160638" w:rsidP="00160638">
    <w:pPr>
      <w:tabs>
        <w:tab w:val="center" w:pos="4320"/>
        <w:tab w:val="right" w:pos="8640"/>
      </w:tabs>
      <w:jc w:val="right"/>
      <w:rPr>
        <w:rFonts w:ascii="Proxima Nova Rg" w:hAnsi="Proxima Nova Rg" w:cs="Arial"/>
        <w:szCs w:val="20"/>
        <w:lang w:val="ru"/>
      </w:rPr>
    </w:pPr>
    <w:r w:rsidRPr="00160638">
      <w:rPr>
        <w:rFonts w:ascii="Proxima Nova Rg" w:hAnsi="Proxima Nova Rg" w:cs="Arial"/>
        <w:szCs w:val="20"/>
        <w:lang w:val="ru"/>
      </w:rPr>
      <w:fldChar w:fldCharType="begin"/>
    </w:r>
    <w:r w:rsidRPr="00160638">
      <w:rPr>
        <w:rFonts w:ascii="Proxima Nova Rg" w:hAnsi="Proxima Nova Rg" w:cs="Arial"/>
        <w:szCs w:val="20"/>
        <w:lang w:val="ru"/>
      </w:rPr>
      <w:instrText xml:space="preserve"> PAGE </w:instrText>
    </w:r>
    <w:r w:rsidRPr="00160638">
      <w:rPr>
        <w:rFonts w:ascii="Proxima Nova Rg" w:hAnsi="Proxima Nova Rg" w:cs="Arial"/>
        <w:szCs w:val="20"/>
        <w:lang w:val="ru"/>
      </w:rPr>
      <w:fldChar w:fldCharType="separate"/>
    </w:r>
    <w:r w:rsidRPr="00160638">
      <w:rPr>
        <w:rFonts w:ascii="Proxima Nova Rg" w:hAnsi="Proxima Nova Rg" w:cs="Arial"/>
        <w:lang w:val="ru"/>
      </w:rPr>
      <w:t>1</w:t>
    </w:r>
    <w:r w:rsidRPr="00160638">
      <w:rPr>
        <w:rFonts w:ascii="Proxima Nova Rg" w:hAnsi="Proxima Nova Rg" w:cs="Arial"/>
        <w:szCs w:val="20"/>
        <w:lang w:val="ru"/>
      </w:rPr>
      <w:fldChar w:fldCharType="end"/>
    </w:r>
    <w:r w:rsidRPr="00160638">
      <w:rPr>
        <w:rFonts w:ascii="Proxima Nova Rg" w:hAnsi="Proxima Nova Rg" w:cs="Arial"/>
        <w:szCs w:val="20"/>
        <w:lang w:val="ru"/>
      </w:rPr>
      <w:t xml:space="preserve"> / </w:t>
    </w:r>
    <w:r w:rsidRPr="00160638">
      <w:rPr>
        <w:rFonts w:ascii="Proxima Nova Rg" w:hAnsi="Proxima Nova Rg" w:cs="Arial"/>
        <w:szCs w:val="20"/>
        <w:lang w:val="ru"/>
      </w:rPr>
      <w:fldChar w:fldCharType="begin"/>
    </w:r>
    <w:r w:rsidRPr="00160638">
      <w:rPr>
        <w:rFonts w:ascii="Proxima Nova Rg" w:hAnsi="Proxima Nova Rg" w:cs="Arial"/>
        <w:szCs w:val="20"/>
        <w:lang w:val="ru"/>
      </w:rPr>
      <w:instrText xml:space="preserve"> NUMPAGES </w:instrText>
    </w:r>
    <w:r w:rsidRPr="00160638">
      <w:rPr>
        <w:rFonts w:ascii="Proxima Nova Rg" w:hAnsi="Proxima Nova Rg" w:cs="Arial"/>
        <w:szCs w:val="20"/>
        <w:lang w:val="ru"/>
      </w:rPr>
      <w:fldChar w:fldCharType="separate"/>
    </w:r>
    <w:r w:rsidRPr="00160638">
      <w:rPr>
        <w:rFonts w:ascii="Proxima Nova Rg" w:hAnsi="Proxima Nova Rg" w:cs="Arial"/>
        <w:lang w:val="ru"/>
      </w:rPr>
      <w:t>10</w:t>
    </w:r>
    <w:r w:rsidRPr="00160638">
      <w:rPr>
        <w:rFonts w:ascii="Proxima Nova Rg" w:hAnsi="Proxima Nova Rg" w:cs="Arial"/>
        <w:szCs w:val="20"/>
        <w:lang w:val="ru"/>
      </w:rPr>
      <w:fldChar w:fldCharType="end"/>
    </w:r>
  </w:p>
  <w:p w14:paraId="3537C0F3" w14:textId="77777777" w:rsidR="00160638" w:rsidRPr="00160638" w:rsidRDefault="00160638" w:rsidP="00160638">
    <w:pPr>
      <w:tabs>
        <w:tab w:val="center" w:pos="4320"/>
        <w:tab w:val="right" w:pos="8640"/>
      </w:tabs>
      <w:rPr>
        <w:lang w:val="en-GB"/>
      </w:rPr>
    </w:pPr>
  </w:p>
  <w:p w14:paraId="36F2058A" w14:textId="77777777" w:rsidR="00160638" w:rsidRPr="00160638" w:rsidRDefault="00160638" w:rsidP="00160638">
    <w:pPr>
      <w:tabs>
        <w:tab w:val="center" w:pos="4320"/>
        <w:tab w:val="right" w:pos="8640"/>
      </w:tabs>
      <w:rPr>
        <w:lang w:val="en-GB"/>
      </w:rPr>
    </w:pPr>
  </w:p>
  <w:p w14:paraId="7DCB621C" w14:textId="77777777" w:rsidR="00712E71" w:rsidRPr="00160638" w:rsidRDefault="00712E71" w:rsidP="0016063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A3DF" w14:textId="77777777" w:rsidR="00911680" w:rsidRDefault="009116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58F20" w14:textId="77777777" w:rsidR="001127CC" w:rsidRDefault="001127CC" w:rsidP="001363BC">
      <w:r>
        <w:separator/>
      </w:r>
    </w:p>
  </w:footnote>
  <w:footnote w:type="continuationSeparator" w:id="0">
    <w:p w14:paraId="533DE2EE" w14:textId="77777777" w:rsidR="001127CC" w:rsidRDefault="001127CC" w:rsidP="001363BC">
      <w:r>
        <w:continuationSeparator/>
      </w:r>
    </w:p>
  </w:footnote>
  <w:footnote w:type="continuationNotice" w:id="1">
    <w:p w14:paraId="578D2F7B" w14:textId="77777777" w:rsidR="001127CC" w:rsidRDefault="001127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E0C5" w14:textId="77777777" w:rsidR="00911680" w:rsidRDefault="0091168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D7E74" w:rsidRPr="00D128D4" w14:paraId="101D5996" w14:textId="77777777" w:rsidTr="008E5686">
      <w:trPr>
        <w:trHeight w:val="382"/>
      </w:trPr>
      <w:tc>
        <w:tcPr>
          <w:tcW w:w="2835" w:type="dxa"/>
          <w:vMerge w:val="restart"/>
          <w:vAlign w:val="bottom"/>
        </w:tcPr>
        <w:p w14:paraId="5E015FF6" w14:textId="77777777" w:rsidR="008D7E74" w:rsidRPr="00D128D4" w:rsidRDefault="008D7E74" w:rsidP="008D7E74">
          <w:pPr>
            <w:pStyle w:val="a3"/>
            <w:tabs>
              <w:tab w:val="left" w:pos="-108"/>
            </w:tabs>
            <w:ind w:hanging="108"/>
            <w:rPr>
              <w:rFonts w:ascii="Proxima Nova Rg" w:hAnsi="Proxima Nova Rg" w:cs="Arial"/>
              <w:smallCaps/>
              <w:noProof/>
            </w:rPr>
          </w:pPr>
          <w:r w:rsidRPr="00D128D4">
            <w:rPr>
              <w:rFonts w:ascii="Proxima Nova Rg" w:hAnsi="Proxima Nova Rg" w:cs="Arial"/>
              <w:smallCaps/>
              <w:noProof/>
            </w:rPr>
            <w:drawing>
              <wp:anchor distT="0" distB="0" distL="114300" distR="114300" simplePos="0" relativeHeight="251659264" behindDoc="0" locked="0" layoutInCell="1" allowOverlap="1" wp14:anchorId="15AC90D2" wp14:editId="183C9757">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5CB3781" w14:textId="77777777" w:rsidR="008D7E74" w:rsidRPr="00D128D4" w:rsidRDefault="00D128D4" w:rsidP="008D7E74">
          <w:pPr>
            <w:pStyle w:val="a3"/>
            <w:jc w:val="right"/>
            <w:rPr>
              <w:rFonts w:ascii="Proxima Nova Rg" w:hAnsi="Proxima Nova Rg" w:cs="Arial"/>
              <w:noProof/>
              <w:szCs w:val="20"/>
            </w:rPr>
          </w:pPr>
          <w:r w:rsidRPr="00D128D4">
            <w:rPr>
              <w:rFonts w:ascii="Proxima Nova Rg" w:hAnsi="Proxima Nova Rg" w:cs="Arial"/>
              <w:noProof/>
              <w:szCs w:val="20"/>
              <w:lang w:val="en-US"/>
            </w:rPr>
            <w:t>BL_</w:t>
          </w:r>
          <w:r w:rsidR="008D7E74" w:rsidRPr="00D128D4">
            <w:rPr>
              <w:rFonts w:ascii="Proxima Nova Rg" w:hAnsi="Proxima Nova Rg" w:cs="Arial"/>
              <w:noProof/>
              <w:szCs w:val="20"/>
              <w:lang w:val="ru"/>
            </w:rPr>
            <w:t>PRC-VSL-09-1310</w:t>
          </w:r>
        </w:p>
      </w:tc>
    </w:tr>
    <w:tr w:rsidR="008D7E74" w:rsidRPr="00D128D4" w14:paraId="56B8B177" w14:textId="77777777" w:rsidTr="008E5686">
      <w:trPr>
        <w:trHeight w:val="645"/>
      </w:trPr>
      <w:tc>
        <w:tcPr>
          <w:tcW w:w="2835" w:type="dxa"/>
          <w:vMerge/>
          <w:vAlign w:val="center"/>
        </w:tcPr>
        <w:p w14:paraId="51027D93" w14:textId="77777777" w:rsidR="008D7E74" w:rsidRPr="00D128D4" w:rsidRDefault="008D7E74" w:rsidP="008D7E74">
          <w:pPr>
            <w:pStyle w:val="a3"/>
            <w:rPr>
              <w:rFonts w:ascii="Proxima Nova Rg" w:hAnsi="Proxima Nova Rg" w:cs="Arial"/>
              <w:b/>
              <w:noProof/>
            </w:rPr>
          </w:pPr>
        </w:p>
      </w:tc>
      <w:tc>
        <w:tcPr>
          <w:tcW w:w="6804" w:type="dxa"/>
          <w:vAlign w:val="center"/>
        </w:tcPr>
        <w:p w14:paraId="67983F13" w14:textId="77777777" w:rsidR="008D7E74" w:rsidRPr="00D128D4" w:rsidRDefault="008D7E74" w:rsidP="008D7E74">
          <w:pPr>
            <w:pStyle w:val="a3"/>
            <w:jc w:val="right"/>
            <w:rPr>
              <w:rFonts w:ascii="Proxima Nova Rg" w:hAnsi="Proxima Nova Rg" w:cs="Arial"/>
              <w:b/>
              <w:noProof/>
              <w:sz w:val="28"/>
              <w:szCs w:val="28"/>
            </w:rPr>
          </w:pPr>
          <w:r w:rsidRPr="00D128D4">
            <w:rPr>
              <w:rFonts w:ascii="Proxima Nova Rg" w:hAnsi="Proxima Nova Rg" w:cs="Arial"/>
              <w:b/>
              <w:bCs/>
              <w:noProof/>
              <w:sz w:val="28"/>
              <w:szCs w:val="28"/>
              <w:lang w:val="ru"/>
            </w:rPr>
            <w:t>Опасные вещества</w:t>
          </w:r>
        </w:p>
      </w:tc>
    </w:tr>
  </w:tbl>
  <w:p w14:paraId="067CFBD9" w14:textId="77777777" w:rsidR="00712E71" w:rsidRPr="00D128D4" w:rsidRDefault="00712E71">
    <w:pPr>
      <w:pStyle w:val="a3"/>
      <w:rPr>
        <w:rFonts w:ascii="Proxima Nova Rg" w:hAnsi="Proxima Nova Rg"/>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B40B" w14:textId="77777777" w:rsidR="00911680" w:rsidRDefault="0091168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E546944"/>
    <w:multiLevelType w:val="hybridMultilevel"/>
    <w:tmpl w:val="E5B60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C289B"/>
    <w:multiLevelType w:val="hybridMultilevel"/>
    <w:tmpl w:val="844A914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6B424D"/>
    <w:multiLevelType w:val="hybridMultilevel"/>
    <w:tmpl w:val="54D04B5A"/>
    <w:lvl w:ilvl="0" w:tplc="18E6B67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923948"/>
    <w:multiLevelType w:val="hybridMultilevel"/>
    <w:tmpl w:val="F0E4F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3C43E99"/>
    <w:multiLevelType w:val="hybridMultilevel"/>
    <w:tmpl w:val="5FDC19B8"/>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754C19"/>
    <w:multiLevelType w:val="hybridMultilevel"/>
    <w:tmpl w:val="5F9C4A6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9C11031"/>
    <w:multiLevelType w:val="hybridMultilevel"/>
    <w:tmpl w:val="22009C3C"/>
    <w:lvl w:ilvl="0" w:tplc="8B106334">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96E73"/>
    <w:multiLevelType w:val="hybridMultilevel"/>
    <w:tmpl w:val="0C3CAA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3D2C138D"/>
    <w:multiLevelType w:val="hybridMultilevel"/>
    <w:tmpl w:val="EC3A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904A1"/>
    <w:multiLevelType w:val="hybridMultilevel"/>
    <w:tmpl w:val="F192F990"/>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F90738"/>
    <w:multiLevelType w:val="hybridMultilevel"/>
    <w:tmpl w:val="CEEE3A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7"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8766365"/>
    <w:multiLevelType w:val="hybridMultilevel"/>
    <w:tmpl w:val="94B8D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A5361DF"/>
    <w:multiLevelType w:val="hybridMultilevel"/>
    <w:tmpl w:val="59C6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76B99"/>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60015D1D"/>
    <w:multiLevelType w:val="hybridMultilevel"/>
    <w:tmpl w:val="6622A0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C5E4D"/>
    <w:multiLevelType w:val="hybridMultilevel"/>
    <w:tmpl w:val="1ABA9706"/>
    <w:lvl w:ilvl="0" w:tplc="04090001">
      <w:start w:val="1"/>
      <w:numFmt w:val="bullet"/>
      <w:lvlText w:val=""/>
      <w:lvlJc w:val="left"/>
      <w:pPr>
        <w:ind w:left="720" w:hanging="360"/>
      </w:pPr>
      <w:rPr>
        <w:rFonts w:ascii="Symbol" w:hAnsi="Symbol" w:hint="default"/>
      </w:rPr>
    </w:lvl>
    <w:lvl w:ilvl="1" w:tplc="C53E6A1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6"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6B5203C1"/>
    <w:multiLevelType w:val="hybridMultilevel"/>
    <w:tmpl w:val="B2FAB9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330820"/>
    <w:multiLevelType w:val="hybridMultilevel"/>
    <w:tmpl w:val="C52CD9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6DA3638D"/>
    <w:multiLevelType w:val="multilevel"/>
    <w:tmpl w:val="0464D452"/>
    <w:numStyleLink w:val="listealpha2"/>
  </w:abstractNum>
  <w:abstractNum w:abstractNumId="40"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2"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A4E6000"/>
    <w:multiLevelType w:val="hybridMultilevel"/>
    <w:tmpl w:val="844A914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 w15:restartNumberingAfterBreak="0">
    <w:nsid w:val="7F75760B"/>
    <w:multiLevelType w:val="hybridMultilevel"/>
    <w:tmpl w:val="3AEE2BE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7F9A7A2C"/>
    <w:multiLevelType w:val="hybridMultilevel"/>
    <w:tmpl w:val="A16663C8"/>
    <w:lvl w:ilvl="0" w:tplc="7916B9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733942">
    <w:abstractNumId w:val="35"/>
  </w:num>
  <w:num w:numId="2" w16cid:durableId="1077898838">
    <w:abstractNumId w:val="41"/>
  </w:num>
  <w:num w:numId="3" w16cid:durableId="1885411703">
    <w:abstractNumId w:val="20"/>
  </w:num>
  <w:num w:numId="4" w16cid:durableId="1854488110">
    <w:abstractNumId w:val="27"/>
  </w:num>
  <w:num w:numId="5" w16cid:durableId="913271836">
    <w:abstractNumId w:val="36"/>
  </w:num>
  <w:num w:numId="6" w16cid:durableId="104153961">
    <w:abstractNumId w:val="13"/>
  </w:num>
  <w:num w:numId="7" w16cid:durableId="1698196478">
    <w:abstractNumId w:val="12"/>
  </w:num>
  <w:num w:numId="8" w16cid:durableId="1120608868">
    <w:abstractNumId w:val="43"/>
  </w:num>
  <w:num w:numId="9" w16cid:durableId="66270028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0527809">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7971808">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5065806">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7564173">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717057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3568409">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976560">
    <w:abstractNumId w:val="21"/>
  </w:num>
  <w:num w:numId="17" w16cid:durableId="278530224">
    <w:abstractNumId w:val="11"/>
  </w:num>
  <w:num w:numId="18" w16cid:durableId="17201907">
    <w:abstractNumId w:val="33"/>
  </w:num>
  <w:num w:numId="19" w16cid:durableId="939878328">
    <w:abstractNumId w:val="38"/>
  </w:num>
  <w:num w:numId="20" w16cid:durableId="1447309146">
    <w:abstractNumId w:val="16"/>
  </w:num>
  <w:num w:numId="21" w16cid:durableId="7667350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22698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266808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9494101">
    <w:abstractNumId w:val="22"/>
  </w:num>
  <w:num w:numId="25" w16cid:durableId="804663166">
    <w:abstractNumId w:val="18"/>
  </w:num>
  <w:num w:numId="26" w16cid:durableId="1789811031">
    <w:abstractNumId w:val="37"/>
  </w:num>
  <w:num w:numId="27" w16cid:durableId="1063337854">
    <w:abstractNumId w:val="25"/>
  </w:num>
  <w:num w:numId="28" w16cid:durableId="794101526">
    <w:abstractNumId w:val="8"/>
  </w:num>
  <w:num w:numId="29" w16cid:durableId="280721805">
    <w:abstractNumId w:val="3"/>
  </w:num>
  <w:num w:numId="30" w16cid:durableId="1306425216">
    <w:abstractNumId w:val="2"/>
  </w:num>
  <w:num w:numId="31" w16cid:durableId="1727877249">
    <w:abstractNumId w:val="1"/>
  </w:num>
  <w:num w:numId="32" w16cid:durableId="1983730619">
    <w:abstractNumId w:val="0"/>
  </w:num>
  <w:num w:numId="33" w16cid:durableId="233711159">
    <w:abstractNumId w:val="9"/>
  </w:num>
  <w:num w:numId="34" w16cid:durableId="1472097335">
    <w:abstractNumId w:val="7"/>
  </w:num>
  <w:num w:numId="35" w16cid:durableId="695497828">
    <w:abstractNumId w:val="6"/>
  </w:num>
  <w:num w:numId="36" w16cid:durableId="686179184">
    <w:abstractNumId w:val="5"/>
  </w:num>
  <w:num w:numId="37" w16cid:durableId="1170945298">
    <w:abstractNumId w:val="4"/>
  </w:num>
  <w:num w:numId="38" w16cid:durableId="477184936">
    <w:abstractNumId w:val="15"/>
  </w:num>
  <w:num w:numId="39" w16cid:durableId="1762137062">
    <w:abstractNumId w:val="44"/>
  </w:num>
  <w:num w:numId="40" w16cid:durableId="2051176177">
    <w:abstractNumId w:val="24"/>
  </w:num>
  <w:num w:numId="41" w16cid:durableId="1258296183">
    <w:abstractNumId w:val="34"/>
  </w:num>
  <w:num w:numId="42" w16cid:durableId="764955771">
    <w:abstractNumId w:val="29"/>
  </w:num>
  <w:num w:numId="43" w16cid:durableId="2023121230">
    <w:abstractNumId w:val="39"/>
  </w:num>
  <w:num w:numId="44" w16cid:durableId="1805728684">
    <w:abstractNumId w:val="10"/>
  </w:num>
  <w:num w:numId="45" w16cid:durableId="2121217715">
    <w:abstractNumId w:val="31"/>
  </w:num>
  <w:num w:numId="46" w16cid:durableId="1076510024">
    <w:abstractNumId w:val="46"/>
  </w:num>
  <w:num w:numId="47" w16cid:durableId="2017993579">
    <w:abstractNumId w:val="32"/>
  </w:num>
  <w:num w:numId="48" w16cid:durableId="1554191252">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3D25"/>
    <w:rsid w:val="00005D7A"/>
    <w:rsid w:val="000060E2"/>
    <w:rsid w:val="00007464"/>
    <w:rsid w:val="00011330"/>
    <w:rsid w:val="00011B5F"/>
    <w:rsid w:val="0001497D"/>
    <w:rsid w:val="0001514C"/>
    <w:rsid w:val="000173B1"/>
    <w:rsid w:val="0001751B"/>
    <w:rsid w:val="0001765E"/>
    <w:rsid w:val="00024CF7"/>
    <w:rsid w:val="00026535"/>
    <w:rsid w:val="000332D3"/>
    <w:rsid w:val="00034492"/>
    <w:rsid w:val="00034523"/>
    <w:rsid w:val="000371B4"/>
    <w:rsid w:val="00041927"/>
    <w:rsid w:val="0004216B"/>
    <w:rsid w:val="00044A6A"/>
    <w:rsid w:val="00047641"/>
    <w:rsid w:val="00050F06"/>
    <w:rsid w:val="00052961"/>
    <w:rsid w:val="00053208"/>
    <w:rsid w:val="00055FFE"/>
    <w:rsid w:val="00061BE0"/>
    <w:rsid w:val="000627BB"/>
    <w:rsid w:val="000652CD"/>
    <w:rsid w:val="00065BAC"/>
    <w:rsid w:val="00066EBE"/>
    <w:rsid w:val="000763FB"/>
    <w:rsid w:val="000836C2"/>
    <w:rsid w:val="000860CD"/>
    <w:rsid w:val="00087086"/>
    <w:rsid w:val="00087545"/>
    <w:rsid w:val="0009277B"/>
    <w:rsid w:val="00096B64"/>
    <w:rsid w:val="000A04E4"/>
    <w:rsid w:val="000A3596"/>
    <w:rsid w:val="000A6030"/>
    <w:rsid w:val="000A65F0"/>
    <w:rsid w:val="000A6718"/>
    <w:rsid w:val="000B5547"/>
    <w:rsid w:val="000B5753"/>
    <w:rsid w:val="000C1172"/>
    <w:rsid w:val="000C1479"/>
    <w:rsid w:val="000C3E97"/>
    <w:rsid w:val="000C5BBB"/>
    <w:rsid w:val="000C6E0E"/>
    <w:rsid w:val="000C7382"/>
    <w:rsid w:val="000D0790"/>
    <w:rsid w:val="000D145A"/>
    <w:rsid w:val="000D1747"/>
    <w:rsid w:val="000D2403"/>
    <w:rsid w:val="000D261D"/>
    <w:rsid w:val="000D2DA0"/>
    <w:rsid w:val="000D4343"/>
    <w:rsid w:val="000D4F7F"/>
    <w:rsid w:val="000D5038"/>
    <w:rsid w:val="000E0F3E"/>
    <w:rsid w:val="000E54A2"/>
    <w:rsid w:val="000F15AA"/>
    <w:rsid w:val="000F35D8"/>
    <w:rsid w:val="000F5541"/>
    <w:rsid w:val="000F6B05"/>
    <w:rsid w:val="000F71E3"/>
    <w:rsid w:val="000F7A7D"/>
    <w:rsid w:val="00100C65"/>
    <w:rsid w:val="00101659"/>
    <w:rsid w:val="001043CF"/>
    <w:rsid w:val="00104B7D"/>
    <w:rsid w:val="00104E8E"/>
    <w:rsid w:val="0010713F"/>
    <w:rsid w:val="00107B64"/>
    <w:rsid w:val="00107EFD"/>
    <w:rsid w:val="001127CC"/>
    <w:rsid w:val="001164DA"/>
    <w:rsid w:val="0011697B"/>
    <w:rsid w:val="001174F0"/>
    <w:rsid w:val="00120BC6"/>
    <w:rsid w:val="001215A2"/>
    <w:rsid w:val="00122B33"/>
    <w:rsid w:val="00123567"/>
    <w:rsid w:val="0012470A"/>
    <w:rsid w:val="00125269"/>
    <w:rsid w:val="00125F86"/>
    <w:rsid w:val="00133426"/>
    <w:rsid w:val="00136324"/>
    <w:rsid w:val="001363BC"/>
    <w:rsid w:val="00141070"/>
    <w:rsid w:val="00141C45"/>
    <w:rsid w:val="00141DAB"/>
    <w:rsid w:val="00142DD0"/>
    <w:rsid w:val="0015041B"/>
    <w:rsid w:val="001535FF"/>
    <w:rsid w:val="0015527F"/>
    <w:rsid w:val="0015583F"/>
    <w:rsid w:val="00157918"/>
    <w:rsid w:val="00160145"/>
    <w:rsid w:val="00160638"/>
    <w:rsid w:val="00161469"/>
    <w:rsid w:val="00165087"/>
    <w:rsid w:val="00165472"/>
    <w:rsid w:val="00166B5A"/>
    <w:rsid w:val="001672BF"/>
    <w:rsid w:val="00167CEE"/>
    <w:rsid w:val="00167EDC"/>
    <w:rsid w:val="00170F2F"/>
    <w:rsid w:val="0017456C"/>
    <w:rsid w:val="00174CF1"/>
    <w:rsid w:val="001751F0"/>
    <w:rsid w:val="0017659D"/>
    <w:rsid w:val="001768CD"/>
    <w:rsid w:val="00181A6F"/>
    <w:rsid w:val="0018212C"/>
    <w:rsid w:val="00182BB1"/>
    <w:rsid w:val="001833CE"/>
    <w:rsid w:val="001837F2"/>
    <w:rsid w:val="00185298"/>
    <w:rsid w:val="00193B7E"/>
    <w:rsid w:val="0019612F"/>
    <w:rsid w:val="00197191"/>
    <w:rsid w:val="001972E7"/>
    <w:rsid w:val="001A7A55"/>
    <w:rsid w:val="001B13A1"/>
    <w:rsid w:val="001B1D0E"/>
    <w:rsid w:val="001B56DC"/>
    <w:rsid w:val="001B6BB6"/>
    <w:rsid w:val="001C0F57"/>
    <w:rsid w:val="001C1304"/>
    <w:rsid w:val="001C3AFE"/>
    <w:rsid w:val="001C6B89"/>
    <w:rsid w:val="001C6C04"/>
    <w:rsid w:val="001C787F"/>
    <w:rsid w:val="001C7987"/>
    <w:rsid w:val="001D3901"/>
    <w:rsid w:val="001D7F31"/>
    <w:rsid w:val="001E3D10"/>
    <w:rsid w:val="001E4052"/>
    <w:rsid w:val="001E4C09"/>
    <w:rsid w:val="001E6D15"/>
    <w:rsid w:val="001F338A"/>
    <w:rsid w:val="0020048B"/>
    <w:rsid w:val="00203425"/>
    <w:rsid w:val="00223992"/>
    <w:rsid w:val="0022568C"/>
    <w:rsid w:val="00225893"/>
    <w:rsid w:val="0023009F"/>
    <w:rsid w:val="00231001"/>
    <w:rsid w:val="0024050B"/>
    <w:rsid w:val="00240A53"/>
    <w:rsid w:val="00240A91"/>
    <w:rsid w:val="002456BC"/>
    <w:rsid w:val="00245BDC"/>
    <w:rsid w:val="00246AAD"/>
    <w:rsid w:val="002470C0"/>
    <w:rsid w:val="00251938"/>
    <w:rsid w:val="00253489"/>
    <w:rsid w:val="002543FC"/>
    <w:rsid w:val="00255327"/>
    <w:rsid w:val="002609DD"/>
    <w:rsid w:val="00263564"/>
    <w:rsid w:val="00265F1D"/>
    <w:rsid w:val="002664E6"/>
    <w:rsid w:val="002679C1"/>
    <w:rsid w:val="002704FC"/>
    <w:rsid w:val="00272EEB"/>
    <w:rsid w:val="002739AC"/>
    <w:rsid w:val="002740E0"/>
    <w:rsid w:val="00282BF3"/>
    <w:rsid w:val="00285B25"/>
    <w:rsid w:val="00294844"/>
    <w:rsid w:val="002956B2"/>
    <w:rsid w:val="00296D4B"/>
    <w:rsid w:val="002A34CB"/>
    <w:rsid w:val="002A3E64"/>
    <w:rsid w:val="002A6370"/>
    <w:rsid w:val="002B10DB"/>
    <w:rsid w:val="002B74C7"/>
    <w:rsid w:val="002B7A21"/>
    <w:rsid w:val="002C0609"/>
    <w:rsid w:val="002C2F30"/>
    <w:rsid w:val="002C3236"/>
    <w:rsid w:val="002C4033"/>
    <w:rsid w:val="002D0847"/>
    <w:rsid w:val="002D0F6F"/>
    <w:rsid w:val="002D62CD"/>
    <w:rsid w:val="002D6ACF"/>
    <w:rsid w:val="002E0FC4"/>
    <w:rsid w:val="002E4E8A"/>
    <w:rsid w:val="002E7658"/>
    <w:rsid w:val="002F37F4"/>
    <w:rsid w:val="00301694"/>
    <w:rsid w:val="00304020"/>
    <w:rsid w:val="0030429D"/>
    <w:rsid w:val="003100A2"/>
    <w:rsid w:val="003117D9"/>
    <w:rsid w:val="003165FF"/>
    <w:rsid w:val="00316C0B"/>
    <w:rsid w:val="00321B5E"/>
    <w:rsid w:val="003227B0"/>
    <w:rsid w:val="00322F57"/>
    <w:rsid w:val="00323FE6"/>
    <w:rsid w:val="00330C01"/>
    <w:rsid w:val="003347CE"/>
    <w:rsid w:val="00334889"/>
    <w:rsid w:val="00334891"/>
    <w:rsid w:val="00336FDE"/>
    <w:rsid w:val="00340F37"/>
    <w:rsid w:val="003412FA"/>
    <w:rsid w:val="00341871"/>
    <w:rsid w:val="00342CEB"/>
    <w:rsid w:val="00347FE9"/>
    <w:rsid w:val="00351E70"/>
    <w:rsid w:val="00354C90"/>
    <w:rsid w:val="0035779D"/>
    <w:rsid w:val="003650A0"/>
    <w:rsid w:val="003652CB"/>
    <w:rsid w:val="00367865"/>
    <w:rsid w:val="00372B91"/>
    <w:rsid w:val="00374D1A"/>
    <w:rsid w:val="00375FC6"/>
    <w:rsid w:val="00376C16"/>
    <w:rsid w:val="003810B3"/>
    <w:rsid w:val="00382BD0"/>
    <w:rsid w:val="00383C4F"/>
    <w:rsid w:val="00387DA7"/>
    <w:rsid w:val="00387FBB"/>
    <w:rsid w:val="00392282"/>
    <w:rsid w:val="003924F0"/>
    <w:rsid w:val="00393340"/>
    <w:rsid w:val="003969B1"/>
    <w:rsid w:val="00397338"/>
    <w:rsid w:val="003A1622"/>
    <w:rsid w:val="003A313A"/>
    <w:rsid w:val="003A38F4"/>
    <w:rsid w:val="003A50A2"/>
    <w:rsid w:val="003B08F3"/>
    <w:rsid w:val="003B11B3"/>
    <w:rsid w:val="003B2321"/>
    <w:rsid w:val="003B59ED"/>
    <w:rsid w:val="003B5C5E"/>
    <w:rsid w:val="003C104A"/>
    <w:rsid w:val="003C51D9"/>
    <w:rsid w:val="003C61E9"/>
    <w:rsid w:val="003C75CF"/>
    <w:rsid w:val="003D78F5"/>
    <w:rsid w:val="003E1C45"/>
    <w:rsid w:val="003F0FFE"/>
    <w:rsid w:val="003F1658"/>
    <w:rsid w:val="003F3010"/>
    <w:rsid w:val="00400F46"/>
    <w:rsid w:val="00403C3C"/>
    <w:rsid w:val="004048EE"/>
    <w:rsid w:val="00412B42"/>
    <w:rsid w:val="00412CCD"/>
    <w:rsid w:val="00413E90"/>
    <w:rsid w:val="00414810"/>
    <w:rsid w:val="004174B4"/>
    <w:rsid w:val="004204D8"/>
    <w:rsid w:val="00421C97"/>
    <w:rsid w:val="00421E4B"/>
    <w:rsid w:val="0042761E"/>
    <w:rsid w:val="00441CB0"/>
    <w:rsid w:val="00445EAF"/>
    <w:rsid w:val="004475DC"/>
    <w:rsid w:val="00452A13"/>
    <w:rsid w:val="0045749D"/>
    <w:rsid w:val="00460B34"/>
    <w:rsid w:val="00460C9B"/>
    <w:rsid w:val="00463AF3"/>
    <w:rsid w:val="00464A18"/>
    <w:rsid w:val="00464B99"/>
    <w:rsid w:val="00467943"/>
    <w:rsid w:val="0047230E"/>
    <w:rsid w:val="00473099"/>
    <w:rsid w:val="00480510"/>
    <w:rsid w:val="004818F2"/>
    <w:rsid w:val="00484CEA"/>
    <w:rsid w:val="00486416"/>
    <w:rsid w:val="0049068B"/>
    <w:rsid w:val="0049132A"/>
    <w:rsid w:val="00491563"/>
    <w:rsid w:val="00493866"/>
    <w:rsid w:val="0049493E"/>
    <w:rsid w:val="004A4366"/>
    <w:rsid w:val="004A4634"/>
    <w:rsid w:val="004A4FC7"/>
    <w:rsid w:val="004A6A2D"/>
    <w:rsid w:val="004A70A2"/>
    <w:rsid w:val="004A7761"/>
    <w:rsid w:val="004B03F6"/>
    <w:rsid w:val="004B0ECD"/>
    <w:rsid w:val="004B194E"/>
    <w:rsid w:val="004B1BB5"/>
    <w:rsid w:val="004B2117"/>
    <w:rsid w:val="004B4A83"/>
    <w:rsid w:val="004C001E"/>
    <w:rsid w:val="004C2FA1"/>
    <w:rsid w:val="004C2FC4"/>
    <w:rsid w:val="004C58CA"/>
    <w:rsid w:val="004C59AB"/>
    <w:rsid w:val="004C59FE"/>
    <w:rsid w:val="004C6BD7"/>
    <w:rsid w:val="004D452B"/>
    <w:rsid w:val="004D456C"/>
    <w:rsid w:val="004D48D2"/>
    <w:rsid w:val="004D646C"/>
    <w:rsid w:val="004F634E"/>
    <w:rsid w:val="00501DFF"/>
    <w:rsid w:val="00502647"/>
    <w:rsid w:val="00503E8B"/>
    <w:rsid w:val="00504082"/>
    <w:rsid w:val="005075F8"/>
    <w:rsid w:val="00513103"/>
    <w:rsid w:val="00513F67"/>
    <w:rsid w:val="0051714E"/>
    <w:rsid w:val="00522372"/>
    <w:rsid w:val="00524CEA"/>
    <w:rsid w:val="00530CC1"/>
    <w:rsid w:val="00531D3D"/>
    <w:rsid w:val="005324FF"/>
    <w:rsid w:val="00537B47"/>
    <w:rsid w:val="00543730"/>
    <w:rsid w:val="00543BEA"/>
    <w:rsid w:val="005524FC"/>
    <w:rsid w:val="005535E6"/>
    <w:rsid w:val="00554AB1"/>
    <w:rsid w:val="00560324"/>
    <w:rsid w:val="00562179"/>
    <w:rsid w:val="005668DE"/>
    <w:rsid w:val="00567038"/>
    <w:rsid w:val="00570FE0"/>
    <w:rsid w:val="00572F2E"/>
    <w:rsid w:val="0057582C"/>
    <w:rsid w:val="00576EFE"/>
    <w:rsid w:val="00577C1F"/>
    <w:rsid w:val="00580082"/>
    <w:rsid w:val="00581C4A"/>
    <w:rsid w:val="00581EC3"/>
    <w:rsid w:val="005843A0"/>
    <w:rsid w:val="00584B4D"/>
    <w:rsid w:val="00586305"/>
    <w:rsid w:val="00590759"/>
    <w:rsid w:val="005909E6"/>
    <w:rsid w:val="005944D9"/>
    <w:rsid w:val="0059655C"/>
    <w:rsid w:val="0059739B"/>
    <w:rsid w:val="005A11E5"/>
    <w:rsid w:val="005A2BF9"/>
    <w:rsid w:val="005A2F56"/>
    <w:rsid w:val="005A4D95"/>
    <w:rsid w:val="005A4EE3"/>
    <w:rsid w:val="005A50DE"/>
    <w:rsid w:val="005A6F45"/>
    <w:rsid w:val="005B229A"/>
    <w:rsid w:val="005B33C0"/>
    <w:rsid w:val="005B3EC0"/>
    <w:rsid w:val="005B496F"/>
    <w:rsid w:val="005C77DB"/>
    <w:rsid w:val="005D0F49"/>
    <w:rsid w:val="005D15F6"/>
    <w:rsid w:val="005D2A46"/>
    <w:rsid w:val="005D2AB5"/>
    <w:rsid w:val="005D753C"/>
    <w:rsid w:val="005E3A48"/>
    <w:rsid w:val="005E468B"/>
    <w:rsid w:val="005E4E14"/>
    <w:rsid w:val="005E68F4"/>
    <w:rsid w:val="005E74E4"/>
    <w:rsid w:val="005E7D6A"/>
    <w:rsid w:val="005E7E86"/>
    <w:rsid w:val="005F0687"/>
    <w:rsid w:val="005F445E"/>
    <w:rsid w:val="005F50C6"/>
    <w:rsid w:val="005F5796"/>
    <w:rsid w:val="005F5E74"/>
    <w:rsid w:val="005F5FBC"/>
    <w:rsid w:val="00601D80"/>
    <w:rsid w:val="0060550F"/>
    <w:rsid w:val="0060664F"/>
    <w:rsid w:val="00617815"/>
    <w:rsid w:val="00620003"/>
    <w:rsid w:val="00632C18"/>
    <w:rsid w:val="006338F8"/>
    <w:rsid w:val="00642F94"/>
    <w:rsid w:val="00644566"/>
    <w:rsid w:val="00652A75"/>
    <w:rsid w:val="00653105"/>
    <w:rsid w:val="00654570"/>
    <w:rsid w:val="00654988"/>
    <w:rsid w:val="0065678F"/>
    <w:rsid w:val="0066016A"/>
    <w:rsid w:val="00660BD6"/>
    <w:rsid w:val="00664472"/>
    <w:rsid w:val="00666D27"/>
    <w:rsid w:val="00670C1F"/>
    <w:rsid w:val="00670D0A"/>
    <w:rsid w:val="006740B4"/>
    <w:rsid w:val="006750BD"/>
    <w:rsid w:val="00676097"/>
    <w:rsid w:val="00680BA2"/>
    <w:rsid w:val="00686C87"/>
    <w:rsid w:val="006927E8"/>
    <w:rsid w:val="00693AD5"/>
    <w:rsid w:val="00694B92"/>
    <w:rsid w:val="006968F0"/>
    <w:rsid w:val="00697EB0"/>
    <w:rsid w:val="006A3C3D"/>
    <w:rsid w:val="006A5521"/>
    <w:rsid w:val="006A719F"/>
    <w:rsid w:val="006A7F70"/>
    <w:rsid w:val="006B50E5"/>
    <w:rsid w:val="006C0217"/>
    <w:rsid w:val="006C05F1"/>
    <w:rsid w:val="006C1701"/>
    <w:rsid w:val="006C737C"/>
    <w:rsid w:val="006C7AAB"/>
    <w:rsid w:val="006D3E61"/>
    <w:rsid w:val="006D7B53"/>
    <w:rsid w:val="006F24FE"/>
    <w:rsid w:val="006F2E1B"/>
    <w:rsid w:val="006F41AB"/>
    <w:rsid w:val="006F434E"/>
    <w:rsid w:val="006F4F2F"/>
    <w:rsid w:val="006F5BE7"/>
    <w:rsid w:val="006F68F9"/>
    <w:rsid w:val="006F7AEC"/>
    <w:rsid w:val="0070068D"/>
    <w:rsid w:val="00701205"/>
    <w:rsid w:val="007025E8"/>
    <w:rsid w:val="00703E88"/>
    <w:rsid w:val="0070579A"/>
    <w:rsid w:val="00712E71"/>
    <w:rsid w:val="00713CAC"/>
    <w:rsid w:val="00716635"/>
    <w:rsid w:val="007219E6"/>
    <w:rsid w:val="007238DA"/>
    <w:rsid w:val="00725552"/>
    <w:rsid w:val="00725AE9"/>
    <w:rsid w:val="00732057"/>
    <w:rsid w:val="00732C34"/>
    <w:rsid w:val="00736A58"/>
    <w:rsid w:val="0074284C"/>
    <w:rsid w:val="00742CF2"/>
    <w:rsid w:val="00743D40"/>
    <w:rsid w:val="007457ED"/>
    <w:rsid w:val="00746DA4"/>
    <w:rsid w:val="00757AF3"/>
    <w:rsid w:val="00757B5F"/>
    <w:rsid w:val="00761818"/>
    <w:rsid w:val="0076243E"/>
    <w:rsid w:val="007649A7"/>
    <w:rsid w:val="00764AD5"/>
    <w:rsid w:val="007659F2"/>
    <w:rsid w:val="00765B0A"/>
    <w:rsid w:val="0076617D"/>
    <w:rsid w:val="00766608"/>
    <w:rsid w:val="00766B0A"/>
    <w:rsid w:val="00767CDC"/>
    <w:rsid w:val="0077067C"/>
    <w:rsid w:val="0077293C"/>
    <w:rsid w:val="007737B4"/>
    <w:rsid w:val="007740C8"/>
    <w:rsid w:val="00776965"/>
    <w:rsid w:val="007801A7"/>
    <w:rsid w:val="00780F7A"/>
    <w:rsid w:val="00784402"/>
    <w:rsid w:val="00784BAE"/>
    <w:rsid w:val="00786349"/>
    <w:rsid w:val="00790504"/>
    <w:rsid w:val="00790CCF"/>
    <w:rsid w:val="00791A6F"/>
    <w:rsid w:val="00796C6E"/>
    <w:rsid w:val="007A03B9"/>
    <w:rsid w:val="007A1BEA"/>
    <w:rsid w:val="007A39A0"/>
    <w:rsid w:val="007A506D"/>
    <w:rsid w:val="007A68B8"/>
    <w:rsid w:val="007A768A"/>
    <w:rsid w:val="007A76AF"/>
    <w:rsid w:val="007B1B20"/>
    <w:rsid w:val="007B4091"/>
    <w:rsid w:val="007B6199"/>
    <w:rsid w:val="007B7814"/>
    <w:rsid w:val="007C0C92"/>
    <w:rsid w:val="007C1AD9"/>
    <w:rsid w:val="007C3A52"/>
    <w:rsid w:val="007C7376"/>
    <w:rsid w:val="007D0188"/>
    <w:rsid w:val="007D0405"/>
    <w:rsid w:val="007D08B9"/>
    <w:rsid w:val="007D4DC3"/>
    <w:rsid w:val="007D6660"/>
    <w:rsid w:val="007E0F3A"/>
    <w:rsid w:val="007E3045"/>
    <w:rsid w:val="007E579E"/>
    <w:rsid w:val="007E588B"/>
    <w:rsid w:val="007E7032"/>
    <w:rsid w:val="007E7918"/>
    <w:rsid w:val="007F299F"/>
    <w:rsid w:val="007F2A06"/>
    <w:rsid w:val="007F50D8"/>
    <w:rsid w:val="007F6AA8"/>
    <w:rsid w:val="008009B8"/>
    <w:rsid w:val="00801DC5"/>
    <w:rsid w:val="00804041"/>
    <w:rsid w:val="008146A3"/>
    <w:rsid w:val="008157DC"/>
    <w:rsid w:val="00821971"/>
    <w:rsid w:val="008228DB"/>
    <w:rsid w:val="008308CE"/>
    <w:rsid w:val="00831BA3"/>
    <w:rsid w:val="008336C3"/>
    <w:rsid w:val="00834350"/>
    <w:rsid w:val="0083754B"/>
    <w:rsid w:val="00840F5C"/>
    <w:rsid w:val="008420E1"/>
    <w:rsid w:val="00843EFD"/>
    <w:rsid w:val="008440F1"/>
    <w:rsid w:val="00852354"/>
    <w:rsid w:val="00854696"/>
    <w:rsid w:val="0085786F"/>
    <w:rsid w:val="00857F62"/>
    <w:rsid w:val="00860310"/>
    <w:rsid w:val="00861086"/>
    <w:rsid w:val="00863474"/>
    <w:rsid w:val="008636C4"/>
    <w:rsid w:val="008648FD"/>
    <w:rsid w:val="008653DD"/>
    <w:rsid w:val="00866603"/>
    <w:rsid w:val="00870808"/>
    <w:rsid w:val="00874633"/>
    <w:rsid w:val="00874B10"/>
    <w:rsid w:val="00874D20"/>
    <w:rsid w:val="00876030"/>
    <w:rsid w:val="00877B47"/>
    <w:rsid w:val="00884E00"/>
    <w:rsid w:val="00885A7F"/>
    <w:rsid w:val="0089107C"/>
    <w:rsid w:val="008A18C3"/>
    <w:rsid w:val="008A34CF"/>
    <w:rsid w:val="008A5821"/>
    <w:rsid w:val="008B066D"/>
    <w:rsid w:val="008B2440"/>
    <w:rsid w:val="008B3D38"/>
    <w:rsid w:val="008B5C0C"/>
    <w:rsid w:val="008B664D"/>
    <w:rsid w:val="008C3272"/>
    <w:rsid w:val="008C4673"/>
    <w:rsid w:val="008C5FC9"/>
    <w:rsid w:val="008D3622"/>
    <w:rsid w:val="008D3D03"/>
    <w:rsid w:val="008D4861"/>
    <w:rsid w:val="008D5706"/>
    <w:rsid w:val="008D7E74"/>
    <w:rsid w:val="008E2CE3"/>
    <w:rsid w:val="008E51D6"/>
    <w:rsid w:val="008F7734"/>
    <w:rsid w:val="00900630"/>
    <w:rsid w:val="00901B6F"/>
    <w:rsid w:val="00904CFF"/>
    <w:rsid w:val="00904D18"/>
    <w:rsid w:val="00910117"/>
    <w:rsid w:val="00911680"/>
    <w:rsid w:val="00911D84"/>
    <w:rsid w:val="00912CBC"/>
    <w:rsid w:val="00914E54"/>
    <w:rsid w:val="00924C21"/>
    <w:rsid w:val="00930453"/>
    <w:rsid w:val="00930D0D"/>
    <w:rsid w:val="00936F83"/>
    <w:rsid w:val="009377A9"/>
    <w:rsid w:val="009405E7"/>
    <w:rsid w:val="00941BF1"/>
    <w:rsid w:val="00943873"/>
    <w:rsid w:val="0094445F"/>
    <w:rsid w:val="009446C1"/>
    <w:rsid w:val="00946D23"/>
    <w:rsid w:val="00947739"/>
    <w:rsid w:val="009477A3"/>
    <w:rsid w:val="009500B8"/>
    <w:rsid w:val="009506F7"/>
    <w:rsid w:val="0095166F"/>
    <w:rsid w:val="00955146"/>
    <w:rsid w:val="00955A36"/>
    <w:rsid w:val="00960A22"/>
    <w:rsid w:val="00960F60"/>
    <w:rsid w:val="009627BA"/>
    <w:rsid w:val="009631E7"/>
    <w:rsid w:val="00963967"/>
    <w:rsid w:val="009649AD"/>
    <w:rsid w:val="009728E5"/>
    <w:rsid w:val="00977A0C"/>
    <w:rsid w:val="00982993"/>
    <w:rsid w:val="009834C5"/>
    <w:rsid w:val="00984E1B"/>
    <w:rsid w:val="009856EB"/>
    <w:rsid w:val="009910D4"/>
    <w:rsid w:val="00993521"/>
    <w:rsid w:val="0099481F"/>
    <w:rsid w:val="009A2C92"/>
    <w:rsid w:val="009A63D8"/>
    <w:rsid w:val="009B1DBE"/>
    <w:rsid w:val="009B1E8E"/>
    <w:rsid w:val="009B3976"/>
    <w:rsid w:val="009B4527"/>
    <w:rsid w:val="009B563A"/>
    <w:rsid w:val="009B5984"/>
    <w:rsid w:val="009C1C21"/>
    <w:rsid w:val="009C6EA5"/>
    <w:rsid w:val="009D21D8"/>
    <w:rsid w:val="009D55C2"/>
    <w:rsid w:val="009D5647"/>
    <w:rsid w:val="009D5CC5"/>
    <w:rsid w:val="009D67F8"/>
    <w:rsid w:val="009E36B0"/>
    <w:rsid w:val="009E405B"/>
    <w:rsid w:val="009E4CA8"/>
    <w:rsid w:val="009E5264"/>
    <w:rsid w:val="009E5291"/>
    <w:rsid w:val="009E73DB"/>
    <w:rsid w:val="009E7A0A"/>
    <w:rsid w:val="009F2425"/>
    <w:rsid w:val="009F3303"/>
    <w:rsid w:val="00A00725"/>
    <w:rsid w:val="00A01F5F"/>
    <w:rsid w:val="00A0364A"/>
    <w:rsid w:val="00A053DD"/>
    <w:rsid w:val="00A12C58"/>
    <w:rsid w:val="00A1543F"/>
    <w:rsid w:val="00A219C1"/>
    <w:rsid w:val="00A21FCF"/>
    <w:rsid w:val="00A23CC7"/>
    <w:rsid w:val="00A24F16"/>
    <w:rsid w:val="00A31842"/>
    <w:rsid w:val="00A37557"/>
    <w:rsid w:val="00A42244"/>
    <w:rsid w:val="00A4562B"/>
    <w:rsid w:val="00A4600F"/>
    <w:rsid w:val="00A52526"/>
    <w:rsid w:val="00A55407"/>
    <w:rsid w:val="00A57205"/>
    <w:rsid w:val="00A63321"/>
    <w:rsid w:val="00A663C8"/>
    <w:rsid w:val="00A71B0E"/>
    <w:rsid w:val="00A731DD"/>
    <w:rsid w:val="00A73FCD"/>
    <w:rsid w:val="00A824E7"/>
    <w:rsid w:val="00A831C3"/>
    <w:rsid w:val="00A8409D"/>
    <w:rsid w:val="00A8648F"/>
    <w:rsid w:val="00A9001E"/>
    <w:rsid w:val="00A924FC"/>
    <w:rsid w:val="00A95E7A"/>
    <w:rsid w:val="00AA0FD2"/>
    <w:rsid w:val="00AA170D"/>
    <w:rsid w:val="00AA4F42"/>
    <w:rsid w:val="00AA6051"/>
    <w:rsid w:val="00AB0070"/>
    <w:rsid w:val="00AB1973"/>
    <w:rsid w:val="00AB496D"/>
    <w:rsid w:val="00AC0542"/>
    <w:rsid w:val="00AC0FF3"/>
    <w:rsid w:val="00AC2962"/>
    <w:rsid w:val="00AD04C1"/>
    <w:rsid w:val="00AD1C56"/>
    <w:rsid w:val="00AD341F"/>
    <w:rsid w:val="00AD3484"/>
    <w:rsid w:val="00AE1470"/>
    <w:rsid w:val="00AE34E1"/>
    <w:rsid w:val="00AE485C"/>
    <w:rsid w:val="00AE53F4"/>
    <w:rsid w:val="00AE5AB9"/>
    <w:rsid w:val="00AE6FF1"/>
    <w:rsid w:val="00AF1D6B"/>
    <w:rsid w:val="00AF2B4B"/>
    <w:rsid w:val="00AF4F69"/>
    <w:rsid w:val="00AF6DD8"/>
    <w:rsid w:val="00B00E68"/>
    <w:rsid w:val="00B02950"/>
    <w:rsid w:val="00B053CF"/>
    <w:rsid w:val="00B1099A"/>
    <w:rsid w:val="00B11EB5"/>
    <w:rsid w:val="00B120F8"/>
    <w:rsid w:val="00B12D8A"/>
    <w:rsid w:val="00B13E08"/>
    <w:rsid w:val="00B149E2"/>
    <w:rsid w:val="00B151FC"/>
    <w:rsid w:val="00B15CFC"/>
    <w:rsid w:val="00B1652A"/>
    <w:rsid w:val="00B204AF"/>
    <w:rsid w:val="00B25722"/>
    <w:rsid w:val="00B308E4"/>
    <w:rsid w:val="00B31333"/>
    <w:rsid w:val="00B37740"/>
    <w:rsid w:val="00B40590"/>
    <w:rsid w:val="00B419E8"/>
    <w:rsid w:val="00B44E65"/>
    <w:rsid w:val="00B509C3"/>
    <w:rsid w:val="00B51A61"/>
    <w:rsid w:val="00B51E13"/>
    <w:rsid w:val="00B54B3C"/>
    <w:rsid w:val="00B56689"/>
    <w:rsid w:val="00B60B4E"/>
    <w:rsid w:val="00B61116"/>
    <w:rsid w:val="00B63EFC"/>
    <w:rsid w:val="00B64A00"/>
    <w:rsid w:val="00B65182"/>
    <w:rsid w:val="00B70805"/>
    <w:rsid w:val="00B73F31"/>
    <w:rsid w:val="00B8070C"/>
    <w:rsid w:val="00B870C0"/>
    <w:rsid w:val="00B87233"/>
    <w:rsid w:val="00B914DD"/>
    <w:rsid w:val="00B944A0"/>
    <w:rsid w:val="00B94D17"/>
    <w:rsid w:val="00B96ACD"/>
    <w:rsid w:val="00B96BD2"/>
    <w:rsid w:val="00BA0E0A"/>
    <w:rsid w:val="00BA16F7"/>
    <w:rsid w:val="00BA2F8A"/>
    <w:rsid w:val="00BA44D8"/>
    <w:rsid w:val="00BA488F"/>
    <w:rsid w:val="00BA69E5"/>
    <w:rsid w:val="00BB46B8"/>
    <w:rsid w:val="00BB4B40"/>
    <w:rsid w:val="00BB7625"/>
    <w:rsid w:val="00BC442C"/>
    <w:rsid w:val="00BC51A2"/>
    <w:rsid w:val="00BC57E0"/>
    <w:rsid w:val="00BD08A8"/>
    <w:rsid w:val="00BD27EA"/>
    <w:rsid w:val="00BD2AC8"/>
    <w:rsid w:val="00BD5226"/>
    <w:rsid w:val="00BD6309"/>
    <w:rsid w:val="00BD75F0"/>
    <w:rsid w:val="00BE0A47"/>
    <w:rsid w:val="00BE0F6C"/>
    <w:rsid w:val="00BE214D"/>
    <w:rsid w:val="00BE2938"/>
    <w:rsid w:val="00BE2E6C"/>
    <w:rsid w:val="00BE3B12"/>
    <w:rsid w:val="00BE3FF1"/>
    <w:rsid w:val="00BE424C"/>
    <w:rsid w:val="00BE705E"/>
    <w:rsid w:val="00BE71D7"/>
    <w:rsid w:val="00BE7FCB"/>
    <w:rsid w:val="00BF11C2"/>
    <w:rsid w:val="00BF4A8D"/>
    <w:rsid w:val="00C000A0"/>
    <w:rsid w:val="00C03C10"/>
    <w:rsid w:val="00C14E4A"/>
    <w:rsid w:val="00C158BF"/>
    <w:rsid w:val="00C15E0A"/>
    <w:rsid w:val="00C16A8C"/>
    <w:rsid w:val="00C17A19"/>
    <w:rsid w:val="00C23903"/>
    <w:rsid w:val="00C30988"/>
    <w:rsid w:val="00C32ED0"/>
    <w:rsid w:val="00C345E4"/>
    <w:rsid w:val="00C377D6"/>
    <w:rsid w:val="00C411A1"/>
    <w:rsid w:val="00C44528"/>
    <w:rsid w:val="00C52183"/>
    <w:rsid w:val="00C57B99"/>
    <w:rsid w:val="00C65179"/>
    <w:rsid w:val="00C66A42"/>
    <w:rsid w:val="00C66C95"/>
    <w:rsid w:val="00C71898"/>
    <w:rsid w:val="00C746A6"/>
    <w:rsid w:val="00C77AE6"/>
    <w:rsid w:val="00C81FF6"/>
    <w:rsid w:val="00C84D33"/>
    <w:rsid w:val="00C921ED"/>
    <w:rsid w:val="00C92790"/>
    <w:rsid w:val="00C93EB1"/>
    <w:rsid w:val="00C96D5A"/>
    <w:rsid w:val="00CA0030"/>
    <w:rsid w:val="00CA3AA2"/>
    <w:rsid w:val="00CA65F1"/>
    <w:rsid w:val="00CB116C"/>
    <w:rsid w:val="00CB13DB"/>
    <w:rsid w:val="00CB3417"/>
    <w:rsid w:val="00CB487B"/>
    <w:rsid w:val="00CB589A"/>
    <w:rsid w:val="00CC2D72"/>
    <w:rsid w:val="00CC44D3"/>
    <w:rsid w:val="00CC5F95"/>
    <w:rsid w:val="00CC651B"/>
    <w:rsid w:val="00CD18F9"/>
    <w:rsid w:val="00CD2355"/>
    <w:rsid w:val="00CD2393"/>
    <w:rsid w:val="00CD6BE9"/>
    <w:rsid w:val="00CE17F5"/>
    <w:rsid w:val="00CE1EDC"/>
    <w:rsid w:val="00CE2379"/>
    <w:rsid w:val="00CE4258"/>
    <w:rsid w:val="00CE5E4F"/>
    <w:rsid w:val="00CE7351"/>
    <w:rsid w:val="00CF7076"/>
    <w:rsid w:val="00D016B2"/>
    <w:rsid w:val="00D03430"/>
    <w:rsid w:val="00D055F1"/>
    <w:rsid w:val="00D05DCB"/>
    <w:rsid w:val="00D077DF"/>
    <w:rsid w:val="00D128D4"/>
    <w:rsid w:val="00D15FD6"/>
    <w:rsid w:val="00D20195"/>
    <w:rsid w:val="00D20233"/>
    <w:rsid w:val="00D20518"/>
    <w:rsid w:val="00D20F86"/>
    <w:rsid w:val="00D251CD"/>
    <w:rsid w:val="00D260FA"/>
    <w:rsid w:val="00D27AFB"/>
    <w:rsid w:val="00D31C4C"/>
    <w:rsid w:val="00D3249B"/>
    <w:rsid w:val="00D3275B"/>
    <w:rsid w:val="00D36866"/>
    <w:rsid w:val="00D379E0"/>
    <w:rsid w:val="00D42674"/>
    <w:rsid w:val="00D4564C"/>
    <w:rsid w:val="00D47181"/>
    <w:rsid w:val="00D4789D"/>
    <w:rsid w:val="00D55C55"/>
    <w:rsid w:val="00D6461B"/>
    <w:rsid w:val="00D71C5D"/>
    <w:rsid w:val="00D71CFB"/>
    <w:rsid w:val="00D71DD1"/>
    <w:rsid w:val="00D73BD3"/>
    <w:rsid w:val="00D74E5A"/>
    <w:rsid w:val="00D76C40"/>
    <w:rsid w:val="00D819CE"/>
    <w:rsid w:val="00D90319"/>
    <w:rsid w:val="00D911E6"/>
    <w:rsid w:val="00D92395"/>
    <w:rsid w:val="00D9298F"/>
    <w:rsid w:val="00D95DC5"/>
    <w:rsid w:val="00DA2970"/>
    <w:rsid w:val="00DA38D0"/>
    <w:rsid w:val="00DB0077"/>
    <w:rsid w:val="00DC270A"/>
    <w:rsid w:val="00DC2ACA"/>
    <w:rsid w:val="00DC48F7"/>
    <w:rsid w:val="00DC4B5C"/>
    <w:rsid w:val="00DC783C"/>
    <w:rsid w:val="00DC7E9B"/>
    <w:rsid w:val="00DD31AF"/>
    <w:rsid w:val="00DE0BA1"/>
    <w:rsid w:val="00DE2C48"/>
    <w:rsid w:val="00DE43A5"/>
    <w:rsid w:val="00DE50FB"/>
    <w:rsid w:val="00DF1A62"/>
    <w:rsid w:val="00DF4D89"/>
    <w:rsid w:val="00E03168"/>
    <w:rsid w:val="00E04DFF"/>
    <w:rsid w:val="00E07E63"/>
    <w:rsid w:val="00E102F9"/>
    <w:rsid w:val="00E20064"/>
    <w:rsid w:val="00E2275B"/>
    <w:rsid w:val="00E24EA5"/>
    <w:rsid w:val="00E24EC1"/>
    <w:rsid w:val="00E2624E"/>
    <w:rsid w:val="00E27032"/>
    <w:rsid w:val="00E30E56"/>
    <w:rsid w:val="00E32EF3"/>
    <w:rsid w:val="00E33570"/>
    <w:rsid w:val="00E33BE3"/>
    <w:rsid w:val="00E33CEA"/>
    <w:rsid w:val="00E34DE6"/>
    <w:rsid w:val="00E408A1"/>
    <w:rsid w:val="00E40AA0"/>
    <w:rsid w:val="00E44E3C"/>
    <w:rsid w:val="00E45403"/>
    <w:rsid w:val="00E4575C"/>
    <w:rsid w:val="00E47491"/>
    <w:rsid w:val="00E47F62"/>
    <w:rsid w:val="00E654AE"/>
    <w:rsid w:val="00E73038"/>
    <w:rsid w:val="00E7403F"/>
    <w:rsid w:val="00E7493A"/>
    <w:rsid w:val="00E762A4"/>
    <w:rsid w:val="00E8077B"/>
    <w:rsid w:val="00E80CE0"/>
    <w:rsid w:val="00E8100F"/>
    <w:rsid w:val="00E85BDE"/>
    <w:rsid w:val="00E901F6"/>
    <w:rsid w:val="00EA0150"/>
    <w:rsid w:val="00EA050B"/>
    <w:rsid w:val="00EA06AF"/>
    <w:rsid w:val="00EA1649"/>
    <w:rsid w:val="00EA5B43"/>
    <w:rsid w:val="00EB1D1A"/>
    <w:rsid w:val="00EB2101"/>
    <w:rsid w:val="00EB631B"/>
    <w:rsid w:val="00EC0D74"/>
    <w:rsid w:val="00EC26DD"/>
    <w:rsid w:val="00EC2F96"/>
    <w:rsid w:val="00EC4F74"/>
    <w:rsid w:val="00ED2649"/>
    <w:rsid w:val="00ED2DB0"/>
    <w:rsid w:val="00ED611E"/>
    <w:rsid w:val="00ED6DC0"/>
    <w:rsid w:val="00EF0D0B"/>
    <w:rsid w:val="00EF4A14"/>
    <w:rsid w:val="00EF69D2"/>
    <w:rsid w:val="00F07571"/>
    <w:rsid w:val="00F21178"/>
    <w:rsid w:val="00F25ACE"/>
    <w:rsid w:val="00F2710E"/>
    <w:rsid w:val="00F32E98"/>
    <w:rsid w:val="00F32EEB"/>
    <w:rsid w:val="00F33C0D"/>
    <w:rsid w:val="00F36AAF"/>
    <w:rsid w:val="00F37E88"/>
    <w:rsid w:val="00F40C48"/>
    <w:rsid w:val="00F415E4"/>
    <w:rsid w:val="00F4717B"/>
    <w:rsid w:val="00F52A86"/>
    <w:rsid w:val="00F55A76"/>
    <w:rsid w:val="00F565A1"/>
    <w:rsid w:val="00F569A6"/>
    <w:rsid w:val="00F57D8E"/>
    <w:rsid w:val="00F60AAF"/>
    <w:rsid w:val="00F64D6C"/>
    <w:rsid w:val="00F660B1"/>
    <w:rsid w:val="00F70336"/>
    <w:rsid w:val="00F7161C"/>
    <w:rsid w:val="00F737B7"/>
    <w:rsid w:val="00F75383"/>
    <w:rsid w:val="00F76473"/>
    <w:rsid w:val="00F76E65"/>
    <w:rsid w:val="00F77E81"/>
    <w:rsid w:val="00F80419"/>
    <w:rsid w:val="00F84075"/>
    <w:rsid w:val="00F85E9A"/>
    <w:rsid w:val="00F860BD"/>
    <w:rsid w:val="00F905A2"/>
    <w:rsid w:val="00F91A45"/>
    <w:rsid w:val="00F95871"/>
    <w:rsid w:val="00F95AC2"/>
    <w:rsid w:val="00F96D92"/>
    <w:rsid w:val="00FA0B4B"/>
    <w:rsid w:val="00FA252A"/>
    <w:rsid w:val="00FA298D"/>
    <w:rsid w:val="00FA4617"/>
    <w:rsid w:val="00FA4C35"/>
    <w:rsid w:val="00FA7A24"/>
    <w:rsid w:val="00FB195E"/>
    <w:rsid w:val="00FB2F94"/>
    <w:rsid w:val="00FB3E21"/>
    <w:rsid w:val="00FB3FF8"/>
    <w:rsid w:val="00FB41E8"/>
    <w:rsid w:val="00FB4D3B"/>
    <w:rsid w:val="00FB4EAB"/>
    <w:rsid w:val="00FD1B34"/>
    <w:rsid w:val="00FD1C2B"/>
    <w:rsid w:val="00FD36DB"/>
    <w:rsid w:val="00FD7626"/>
    <w:rsid w:val="00FD7AC0"/>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2A59A"/>
  <w15:docId w15:val="{D4CBCE1A-9B2E-4C54-807E-119FC873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37F4"/>
    <w:pPr>
      <w:jc w:val="both"/>
    </w:pPr>
    <w:rPr>
      <w:rFonts w:ascii="Arial" w:hAnsi="Arial"/>
      <w:szCs w:val="24"/>
    </w:rPr>
  </w:style>
  <w:style w:type="paragraph" w:styleId="1">
    <w:name w:val="heading 1"/>
    <w:basedOn w:val="a"/>
    <w:next w:val="a"/>
    <w:link w:val="10"/>
    <w:autoRedefine/>
    <w:qFormat/>
    <w:rsid w:val="002F37F4"/>
    <w:pPr>
      <w:keepNext/>
      <w:numPr>
        <w:numId w:val="5"/>
      </w:numPr>
      <w:spacing w:before="360" w:after="240"/>
      <w:outlineLvl w:val="0"/>
    </w:pPr>
    <w:rPr>
      <w:rFonts w:cs="Arial"/>
      <w:b/>
      <w:bCs/>
      <w:kern w:val="32"/>
      <w:sz w:val="32"/>
      <w:szCs w:val="32"/>
    </w:rPr>
  </w:style>
  <w:style w:type="paragraph" w:styleId="2">
    <w:name w:val="heading 2"/>
    <w:basedOn w:val="a"/>
    <w:next w:val="a"/>
    <w:link w:val="20"/>
    <w:autoRedefine/>
    <w:qFormat/>
    <w:rsid w:val="002F37F4"/>
    <w:pPr>
      <w:keepNext/>
      <w:numPr>
        <w:ilvl w:val="1"/>
        <w:numId w:val="5"/>
      </w:numPr>
      <w:spacing w:before="360" w:after="240"/>
      <w:outlineLvl w:val="1"/>
    </w:pPr>
    <w:rPr>
      <w:rFonts w:cs="Arial"/>
      <w:b/>
      <w:bCs/>
      <w:iCs/>
      <w:sz w:val="28"/>
      <w:szCs w:val="28"/>
    </w:rPr>
  </w:style>
  <w:style w:type="paragraph" w:styleId="3">
    <w:name w:val="heading 3"/>
    <w:basedOn w:val="a"/>
    <w:next w:val="a"/>
    <w:link w:val="30"/>
    <w:autoRedefine/>
    <w:qFormat/>
    <w:rsid w:val="002F37F4"/>
    <w:pPr>
      <w:keepNext/>
      <w:numPr>
        <w:ilvl w:val="2"/>
        <w:numId w:val="5"/>
      </w:numPr>
      <w:spacing w:before="360" w:after="240"/>
      <w:outlineLvl w:val="2"/>
    </w:pPr>
    <w:rPr>
      <w:rFonts w:cs="Arial"/>
      <w:b/>
      <w:bCs/>
      <w:sz w:val="24"/>
      <w:szCs w:val="26"/>
    </w:rPr>
  </w:style>
  <w:style w:type="paragraph" w:styleId="4">
    <w:name w:val="heading 4"/>
    <w:basedOn w:val="a"/>
    <w:next w:val="a"/>
    <w:autoRedefine/>
    <w:qFormat/>
    <w:rsid w:val="002F37F4"/>
    <w:pPr>
      <w:keepNext/>
      <w:numPr>
        <w:ilvl w:val="3"/>
        <w:numId w:val="5"/>
      </w:numPr>
      <w:spacing w:before="360" w:after="240"/>
      <w:outlineLvl w:val="3"/>
    </w:pPr>
    <w:rPr>
      <w:b/>
      <w:bCs/>
      <w:i/>
      <w:sz w:val="22"/>
      <w:szCs w:val="28"/>
    </w:rPr>
  </w:style>
  <w:style w:type="paragraph" w:styleId="5">
    <w:name w:val="heading 5"/>
    <w:basedOn w:val="a"/>
    <w:next w:val="a"/>
    <w:autoRedefine/>
    <w:qFormat/>
    <w:rsid w:val="002F37F4"/>
    <w:pPr>
      <w:numPr>
        <w:ilvl w:val="4"/>
        <w:numId w:val="5"/>
      </w:numPr>
      <w:spacing w:before="240" w:after="60"/>
      <w:outlineLvl w:val="4"/>
    </w:pPr>
    <w:rPr>
      <w:bCs/>
      <w:i/>
      <w:iCs/>
      <w:szCs w:val="26"/>
      <w:u w:val="single"/>
    </w:rPr>
  </w:style>
  <w:style w:type="paragraph" w:styleId="6">
    <w:name w:val="heading 6"/>
    <w:basedOn w:val="a"/>
    <w:next w:val="a"/>
    <w:qFormat/>
    <w:rsid w:val="002F37F4"/>
    <w:pPr>
      <w:numPr>
        <w:ilvl w:val="5"/>
        <w:numId w:val="5"/>
      </w:numPr>
      <w:spacing w:before="240" w:after="60"/>
      <w:outlineLvl w:val="5"/>
    </w:pPr>
    <w:rPr>
      <w:rFonts w:ascii="Times New Roman" w:hAnsi="Times New Roman"/>
      <w:b/>
      <w:bCs/>
      <w:szCs w:val="22"/>
    </w:rPr>
  </w:style>
  <w:style w:type="paragraph" w:styleId="7">
    <w:name w:val="heading 7"/>
    <w:basedOn w:val="a"/>
    <w:next w:val="a"/>
    <w:qFormat/>
    <w:rsid w:val="002F37F4"/>
    <w:pPr>
      <w:numPr>
        <w:ilvl w:val="6"/>
        <w:numId w:val="5"/>
      </w:numPr>
      <w:spacing w:before="240" w:after="60"/>
      <w:outlineLvl w:val="6"/>
    </w:pPr>
    <w:rPr>
      <w:rFonts w:ascii="Times New Roman" w:hAnsi="Times New Roman"/>
      <w:sz w:val="24"/>
    </w:rPr>
  </w:style>
  <w:style w:type="paragraph" w:styleId="8">
    <w:name w:val="heading 8"/>
    <w:basedOn w:val="a"/>
    <w:next w:val="a"/>
    <w:qFormat/>
    <w:rsid w:val="002F37F4"/>
    <w:pPr>
      <w:numPr>
        <w:ilvl w:val="7"/>
        <w:numId w:val="5"/>
      </w:numPr>
      <w:spacing w:before="240" w:after="60"/>
      <w:outlineLvl w:val="7"/>
    </w:pPr>
    <w:rPr>
      <w:rFonts w:ascii="Times New Roman" w:hAnsi="Times New Roman"/>
      <w:i/>
      <w:iCs/>
      <w:sz w:val="24"/>
    </w:rPr>
  </w:style>
  <w:style w:type="paragraph" w:styleId="9">
    <w:name w:val="heading 9"/>
    <w:basedOn w:val="a"/>
    <w:next w:val="a"/>
    <w:qFormat/>
    <w:rsid w:val="002F37F4"/>
    <w:pPr>
      <w:numPr>
        <w:ilvl w:val="8"/>
        <w:numId w:val="5"/>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2F37F4"/>
    <w:pPr>
      <w:tabs>
        <w:tab w:val="center" w:pos="4320"/>
        <w:tab w:val="right" w:pos="8640"/>
      </w:tabs>
    </w:pPr>
  </w:style>
  <w:style w:type="paragraph" w:styleId="a5">
    <w:name w:val="footer"/>
    <w:basedOn w:val="a"/>
    <w:link w:val="a6"/>
    <w:rsid w:val="002F37F4"/>
    <w:pPr>
      <w:tabs>
        <w:tab w:val="center" w:pos="4320"/>
        <w:tab w:val="right" w:pos="8640"/>
      </w:tabs>
    </w:pPr>
  </w:style>
  <w:style w:type="table" w:styleId="a7">
    <w:name w:val="Table Grid"/>
    <w:basedOn w:val="a1"/>
    <w:rsid w:val="002F3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2F37F4"/>
  </w:style>
  <w:style w:type="paragraph" w:styleId="a9">
    <w:name w:val="Balloon Text"/>
    <w:basedOn w:val="a"/>
    <w:semiHidden/>
    <w:rsid w:val="002F37F4"/>
    <w:rPr>
      <w:rFonts w:ascii="Tahoma" w:hAnsi="Tahoma" w:cs="Tahoma"/>
      <w:sz w:val="16"/>
      <w:szCs w:val="16"/>
    </w:rPr>
  </w:style>
  <w:style w:type="paragraph" w:styleId="11">
    <w:name w:val="toc 1"/>
    <w:basedOn w:val="a"/>
    <w:next w:val="a"/>
    <w:autoRedefine/>
    <w:uiPriority w:val="39"/>
    <w:qFormat/>
    <w:rsid w:val="002F37F4"/>
    <w:pPr>
      <w:tabs>
        <w:tab w:val="left" w:pos="440"/>
        <w:tab w:val="right" w:leader="dot" w:pos="9639"/>
      </w:tabs>
      <w:spacing w:before="240"/>
    </w:pPr>
    <w:rPr>
      <w:b/>
      <w:noProof/>
    </w:rPr>
  </w:style>
  <w:style w:type="character" w:styleId="aa">
    <w:name w:val="Hyperlink"/>
    <w:uiPriority w:val="99"/>
    <w:rsid w:val="002F37F4"/>
    <w:rPr>
      <w:color w:val="0000FF"/>
      <w:u w:val="single"/>
    </w:rPr>
  </w:style>
  <w:style w:type="paragraph" w:styleId="21">
    <w:name w:val="toc 2"/>
    <w:basedOn w:val="a"/>
    <w:next w:val="a"/>
    <w:autoRedefine/>
    <w:uiPriority w:val="39"/>
    <w:qFormat/>
    <w:rsid w:val="002F37F4"/>
    <w:pPr>
      <w:tabs>
        <w:tab w:val="left" w:pos="960"/>
        <w:tab w:val="right" w:leader="dot" w:pos="9639"/>
      </w:tabs>
      <w:spacing w:before="120"/>
      <w:ind w:left="221"/>
    </w:pPr>
  </w:style>
  <w:style w:type="paragraph" w:styleId="31">
    <w:name w:val="toc 3"/>
    <w:basedOn w:val="a"/>
    <w:next w:val="a"/>
    <w:autoRedefine/>
    <w:uiPriority w:val="39"/>
    <w:qFormat/>
    <w:rsid w:val="002F37F4"/>
    <w:pPr>
      <w:tabs>
        <w:tab w:val="left" w:pos="1320"/>
        <w:tab w:val="right" w:leader="dot" w:pos="9639"/>
      </w:tabs>
      <w:spacing w:before="60"/>
      <w:ind w:left="442"/>
    </w:pPr>
  </w:style>
  <w:style w:type="paragraph" w:styleId="22">
    <w:name w:val="Body Text 2"/>
    <w:basedOn w:val="a"/>
    <w:link w:val="23"/>
    <w:rsid w:val="002F37F4"/>
    <w:pPr>
      <w:spacing w:before="240"/>
    </w:pPr>
    <w:rPr>
      <w:rFonts w:ascii="Times New Roman" w:hAnsi="Times New Roman"/>
      <w:sz w:val="24"/>
      <w:szCs w:val="20"/>
      <w:lang w:eastAsia="fr-FR"/>
    </w:rPr>
  </w:style>
  <w:style w:type="paragraph" w:styleId="40">
    <w:name w:val="toc 4"/>
    <w:basedOn w:val="a"/>
    <w:next w:val="a"/>
    <w:autoRedefine/>
    <w:uiPriority w:val="39"/>
    <w:rsid w:val="002F37F4"/>
    <w:pPr>
      <w:tabs>
        <w:tab w:val="left" w:pos="1540"/>
        <w:tab w:val="right" w:leader="dot" w:pos="9072"/>
      </w:tabs>
      <w:ind w:left="600"/>
    </w:pPr>
  </w:style>
  <w:style w:type="paragraph" w:styleId="50">
    <w:name w:val="toc 5"/>
    <w:basedOn w:val="a"/>
    <w:next w:val="a"/>
    <w:autoRedefine/>
    <w:uiPriority w:val="39"/>
    <w:rsid w:val="002F37F4"/>
    <w:pPr>
      <w:ind w:left="800"/>
    </w:pPr>
  </w:style>
  <w:style w:type="paragraph" w:styleId="ab">
    <w:name w:val="TOC Heading"/>
    <w:basedOn w:val="1"/>
    <w:next w:val="a"/>
    <w:uiPriority w:val="39"/>
    <w:semiHidden/>
    <w:unhideWhenUsed/>
    <w:qFormat/>
    <w:rsid w:val="002F37F4"/>
    <w:pPr>
      <w:keepLines/>
      <w:numPr>
        <w:numId w:val="0"/>
      </w:numPr>
      <w:spacing w:before="480" w:after="0" w:line="276" w:lineRule="auto"/>
      <w:jc w:val="left"/>
      <w:outlineLvl w:val="9"/>
    </w:pPr>
    <w:rPr>
      <w:rFonts w:ascii="Cambria" w:hAnsi="Cambria" w:cs="Times New Roman"/>
      <w:b w:val="0"/>
      <w:color w:val="365F91"/>
      <w:kern w:val="0"/>
      <w:sz w:val="28"/>
      <w:szCs w:val="28"/>
    </w:rPr>
  </w:style>
  <w:style w:type="paragraph" w:customStyle="1" w:styleId="Listealphabtique">
    <w:name w:val="Liste alphabétique"/>
    <w:basedOn w:val="a"/>
    <w:link w:val="ListealphabtiqueCar"/>
    <w:autoRedefine/>
    <w:qFormat/>
    <w:rsid w:val="002F37F4"/>
    <w:pPr>
      <w:numPr>
        <w:numId w:val="41"/>
      </w:numPr>
      <w:spacing w:before="60"/>
      <w:ind w:left="714" w:hanging="357"/>
    </w:pPr>
    <w:rPr>
      <w:rFonts w:cs="Arial"/>
      <w:szCs w:val="20"/>
    </w:rPr>
  </w:style>
  <w:style w:type="numbering" w:customStyle="1" w:styleId="Style1">
    <w:name w:val="Style1"/>
    <w:uiPriority w:val="99"/>
    <w:rsid w:val="002F37F4"/>
    <w:pPr>
      <w:numPr>
        <w:numId w:val="4"/>
      </w:numPr>
    </w:pPr>
  </w:style>
  <w:style w:type="character" w:customStyle="1" w:styleId="ListealphabtiqueCar">
    <w:name w:val="Liste alphabétique Car"/>
    <w:link w:val="Listealphabtique"/>
    <w:rsid w:val="002F37F4"/>
    <w:rPr>
      <w:rFonts w:ascii="Arial" w:hAnsi="Arial" w:cs="Arial"/>
      <w:lang w:val="ru-RU"/>
    </w:rPr>
  </w:style>
  <w:style w:type="paragraph" w:customStyle="1" w:styleId="Jobtitle">
    <w:name w:val="Job title"/>
    <w:basedOn w:val="a"/>
    <w:link w:val="JobtitleCar"/>
    <w:autoRedefine/>
    <w:qFormat/>
    <w:rsid w:val="002F37F4"/>
    <w:rPr>
      <w:rFonts w:cs="Arial"/>
      <w:b/>
      <w:szCs w:val="20"/>
    </w:rPr>
  </w:style>
  <w:style w:type="paragraph" w:customStyle="1" w:styleId="ListepuceNiveau1">
    <w:name w:val="Liste à puce Niveau1"/>
    <w:basedOn w:val="a"/>
    <w:link w:val="ListepuceNiveau1Car"/>
    <w:qFormat/>
    <w:rsid w:val="002F37F4"/>
    <w:pPr>
      <w:numPr>
        <w:numId w:val="1"/>
      </w:numPr>
      <w:spacing w:before="60"/>
      <w:ind w:left="788" w:hanging="357"/>
    </w:pPr>
  </w:style>
  <w:style w:type="character" w:customStyle="1" w:styleId="JobtitleCar">
    <w:name w:val="Job title Car"/>
    <w:link w:val="Jobtitle"/>
    <w:rsid w:val="002F37F4"/>
    <w:rPr>
      <w:rFonts w:ascii="Arial" w:hAnsi="Arial" w:cs="Arial"/>
      <w:b/>
      <w:lang w:val="ru-RU"/>
    </w:rPr>
  </w:style>
  <w:style w:type="paragraph" w:customStyle="1" w:styleId="ListepucesNiveau2">
    <w:name w:val="Liste à puces Niveau2"/>
    <w:basedOn w:val="a"/>
    <w:link w:val="ListepucesNiveau2Car"/>
    <w:autoRedefine/>
    <w:qFormat/>
    <w:rsid w:val="002F37F4"/>
    <w:pPr>
      <w:numPr>
        <w:numId w:val="2"/>
      </w:numPr>
      <w:ind w:left="1145" w:hanging="357"/>
    </w:pPr>
  </w:style>
  <w:style w:type="character" w:customStyle="1" w:styleId="ListepuceNiveau1Car">
    <w:name w:val="Liste à puce Niveau1 Car"/>
    <w:link w:val="ListepuceNiveau1"/>
    <w:rsid w:val="002F37F4"/>
    <w:rPr>
      <w:rFonts w:ascii="Arial" w:hAnsi="Arial"/>
      <w:szCs w:val="24"/>
    </w:rPr>
  </w:style>
  <w:style w:type="numbering" w:customStyle="1" w:styleId="listealpha2">
    <w:name w:val="listealpha2"/>
    <w:basedOn w:val="a2"/>
    <w:uiPriority w:val="99"/>
    <w:rsid w:val="002F37F4"/>
    <w:pPr>
      <w:numPr>
        <w:numId w:val="3"/>
      </w:numPr>
    </w:pPr>
  </w:style>
  <w:style w:type="character" w:customStyle="1" w:styleId="ListepucesNiveau2Car">
    <w:name w:val="Liste à puces Niveau2 Car"/>
    <w:link w:val="ListepucesNiveau2"/>
    <w:rsid w:val="002F37F4"/>
    <w:rPr>
      <w:rFonts w:ascii="Arial" w:hAnsi="Arial"/>
      <w:szCs w:val="24"/>
      <w:lang w:val="ru-RU"/>
    </w:rPr>
  </w:style>
  <w:style w:type="paragraph" w:customStyle="1" w:styleId="TitreTdM">
    <w:name w:val="Titre TdM"/>
    <w:basedOn w:val="a"/>
    <w:link w:val="TitreTdMCar"/>
    <w:autoRedefine/>
    <w:qFormat/>
    <w:rsid w:val="002F37F4"/>
    <w:rPr>
      <w:rFonts w:cs="Arial"/>
      <w:b/>
      <w:sz w:val="32"/>
      <w:szCs w:val="32"/>
    </w:rPr>
  </w:style>
  <w:style w:type="paragraph" w:customStyle="1" w:styleId="StyleArialBlackJustified">
    <w:name w:val="Style Arial Black Justified"/>
    <w:basedOn w:val="a"/>
    <w:rsid w:val="006F7AEC"/>
    <w:pPr>
      <w:overflowPunct w:val="0"/>
      <w:autoSpaceDE w:val="0"/>
      <w:autoSpaceDN w:val="0"/>
      <w:adjustRightInd w:val="0"/>
      <w:textAlignment w:val="baseline"/>
    </w:pPr>
    <w:rPr>
      <w:bCs/>
      <w:color w:val="000000"/>
      <w:szCs w:val="20"/>
    </w:rPr>
  </w:style>
  <w:style w:type="paragraph" w:styleId="ac">
    <w:name w:val="List Paragraph"/>
    <w:basedOn w:val="a"/>
    <w:uiPriority w:val="34"/>
    <w:qFormat/>
    <w:rsid w:val="003969B1"/>
    <w:pPr>
      <w:ind w:left="720"/>
      <w:jc w:val="left"/>
    </w:pPr>
    <w:rPr>
      <w:rFonts w:ascii="Calibri" w:eastAsia="Calibri" w:hAnsi="Calibri"/>
      <w:sz w:val="22"/>
      <w:szCs w:val="22"/>
    </w:rPr>
  </w:style>
  <w:style w:type="character" w:customStyle="1" w:styleId="10">
    <w:name w:val="Заголовок 1 Знак"/>
    <w:link w:val="1"/>
    <w:rsid w:val="002F37F4"/>
    <w:rPr>
      <w:rFonts w:ascii="Arial" w:hAnsi="Arial" w:cs="Arial"/>
      <w:b/>
      <w:bCs/>
      <w:kern w:val="32"/>
      <w:sz w:val="32"/>
      <w:szCs w:val="32"/>
      <w:lang w:val="ru-RU"/>
    </w:rPr>
  </w:style>
  <w:style w:type="character" w:customStyle="1" w:styleId="23">
    <w:name w:val="Основной текст 2 Знак"/>
    <w:link w:val="22"/>
    <w:rsid w:val="00963967"/>
    <w:rPr>
      <w:sz w:val="24"/>
      <w:lang w:val="ru-RU" w:eastAsia="fr-FR"/>
    </w:rPr>
  </w:style>
  <w:style w:type="character" w:customStyle="1" w:styleId="a6">
    <w:name w:val="Нижний колонтитул Знак"/>
    <w:link w:val="a5"/>
    <w:rsid w:val="00742CF2"/>
    <w:rPr>
      <w:rFonts w:ascii="Arial" w:hAnsi="Arial"/>
      <w:szCs w:val="24"/>
      <w:lang w:val="ru-RU"/>
    </w:rPr>
  </w:style>
  <w:style w:type="character" w:customStyle="1" w:styleId="20">
    <w:name w:val="Заголовок 2 Знак"/>
    <w:link w:val="2"/>
    <w:rsid w:val="002F37F4"/>
    <w:rPr>
      <w:rFonts w:ascii="Arial" w:hAnsi="Arial" w:cs="Arial"/>
      <w:b/>
      <w:bCs/>
      <w:iCs/>
      <w:sz w:val="28"/>
      <w:szCs w:val="28"/>
      <w:lang w:val="ru-RU"/>
    </w:rPr>
  </w:style>
  <w:style w:type="character" w:customStyle="1" w:styleId="30">
    <w:name w:val="Заголовок 3 Знак"/>
    <w:link w:val="3"/>
    <w:rsid w:val="002F37F4"/>
    <w:rPr>
      <w:rFonts w:ascii="Arial" w:hAnsi="Arial" w:cs="Arial"/>
      <w:b/>
      <w:bCs/>
      <w:sz w:val="24"/>
      <w:szCs w:val="26"/>
      <w:lang w:val="ru-RU"/>
    </w:rPr>
  </w:style>
  <w:style w:type="character" w:customStyle="1" w:styleId="TitreTdMCar">
    <w:name w:val="Titre TdM Car"/>
    <w:link w:val="TitreTdM"/>
    <w:rsid w:val="002F37F4"/>
    <w:rPr>
      <w:rFonts w:ascii="Arial" w:hAnsi="Arial" w:cs="Arial"/>
      <w:b/>
      <w:sz w:val="32"/>
      <w:szCs w:val="32"/>
      <w:lang w:val="ru-RU"/>
    </w:rPr>
  </w:style>
  <w:style w:type="character" w:customStyle="1" w:styleId="a4">
    <w:name w:val="Верхний колонтитул Знак"/>
    <w:aliases w:val="Header Title Знак"/>
    <w:link w:val="a3"/>
    <w:rsid w:val="002C0609"/>
    <w:rPr>
      <w:rFonts w:ascii="Arial" w:hAnsi="Arial"/>
      <w:szCs w:val="24"/>
      <w:lang w:val="ru-RU"/>
    </w:rPr>
  </w:style>
  <w:style w:type="paragraph" w:styleId="ad">
    <w:name w:val="Title"/>
    <w:basedOn w:val="a"/>
    <w:next w:val="a"/>
    <w:link w:val="ae"/>
    <w:uiPriority w:val="10"/>
    <w:qFormat/>
    <w:rsid w:val="00617815"/>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e">
    <w:name w:val="Заголовок Знак"/>
    <w:basedOn w:val="a0"/>
    <w:link w:val="ad"/>
    <w:uiPriority w:val="10"/>
    <w:rsid w:val="00617815"/>
    <w:rPr>
      <w:rFonts w:ascii="Cambria" w:hAnsi="Cambria"/>
      <w:color w:val="17365D"/>
      <w:spacing w:val="5"/>
      <w:kern w:val="28"/>
      <w:sz w:val="52"/>
      <w:szCs w:val="52"/>
    </w:rPr>
  </w:style>
  <w:style w:type="character" w:styleId="af">
    <w:name w:val="Placeholder Text"/>
    <w:basedOn w:val="a0"/>
    <w:uiPriority w:val="99"/>
    <w:semiHidden/>
    <w:rsid w:val="00E33570"/>
    <w:rPr>
      <w:color w:val="808080"/>
    </w:rPr>
  </w:style>
  <w:style w:type="character" w:styleId="af0">
    <w:name w:val="annotation reference"/>
    <w:basedOn w:val="a0"/>
    <w:semiHidden/>
    <w:unhideWhenUsed/>
    <w:rsid w:val="00703E88"/>
    <w:rPr>
      <w:sz w:val="16"/>
      <w:szCs w:val="16"/>
    </w:rPr>
  </w:style>
  <w:style w:type="paragraph" w:styleId="af1">
    <w:name w:val="annotation text"/>
    <w:basedOn w:val="a"/>
    <w:link w:val="af2"/>
    <w:semiHidden/>
    <w:unhideWhenUsed/>
    <w:rsid w:val="00703E88"/>
    <w:rPr>
      <w:szCs w:val="20"/>
    </w:rPr>
  </w:style>
  <w:style w:type="character" w:customStyle="1" w:styleId="af2">
    <w:name w:val="Текст примечания Знак"/>
    <w:basedOn w:val="a0"/>
    <w:link w:val="af1"/>
    <w:semiHidden/>
    <w:rsid w:val="00703E88"/>
    <w:rPr>
      <w:rFonts w:ascii="Arial" w:hAnsi="Arial"/>
    </w:rPr>
  </w:style>
  <w:style w:type="paragraph" w:styleId="af3">
    <w:name w:val="annotation subject"/>
    <w:basedOn w:val="af1"/>
    <w:next w:val="af1"/>
    <w:link w:val="af4"/>
    <w:semiHidden/>
    <w:unhideWhenUsed/>
    <w:rsid w:val="00703E88"/>
    <w:rPr>
      <w:b/>
      <w:bCs/>
    </w:rPr>
  </w:style>
  <w:style w:type="character" w:customStyle="1" w:styleId="af4">
    <w:name w:val="Тема примечания Знак"/>
    <w:basedOn w:val="af2"/>
    <w:link w:val="af3"/>
    <w:semiHidden/>
    <w:rsid w:val="00703E8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07572177">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44009453">
      <w:bodyDiv w:val="1"/>
      <w:marLeft w:val="0"/>
      <w:marRight w:val="0"/>
      <w:marTop w:val="0"/>
      <w:marBottom w:val="0"/>
      <w:divBdr>
        <w:top w:val="none" w:sz="0" w:space="0" w:color="auto"/>
        <w:left w:val="none" w:sz="0" w:space="0" w:color="auto"/>
        <w:bottom w:val="none" w:sz="0" w:space="0" w:color="auto"/>
        <w:right w:val="none" w:sz="0" w:space="0" w:color="auto"/>
      </w:divBdr>
    </w:div>
    <w:div w:id="155106966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9889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PRC-VSL-09-1310</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FCB90799-E532-4A6A-A44A-EDD9C870FEDE}">
  <ds:schemaRefs>
    <ds:schemaRef ds:uri="http://schemas.microsoft.com/sharepoint/v3/contenttype/forms"/>
  </ds:schemaRefs>
</ds:datastoreItem>
</file>

<file path=customXml/itemProps2.xml><?xml version="1.0" encoding="utf-8"?>
<ds:datastoreItem xmlns:ds="http://schemas.openxmlformats.org/officeDocument/2006/customXml" ds:itemID="{02E7F33F-E09D-46E6-A674-E170AEF10277}">
  <ds:schemaRefs>
    <ds:schemaRef ds:uri="http://schemas.openxmlformats.org/officeDocument/2006/bibliography"/>
  </ds:schemaRefs>
</ds:datastoreItem>
</file>

<file path=customXml/itemProps3.xml><?xml version="1.0" encoding="utf-8"?>
<ds:datastoreItem xmlns:ds="http://schemas.openxmlformats.org/officeDocument/2006/customXml" ds:itemID="{1D854DBF-1D10-4DB3-9B2A-095A4AE964FF}">
  <ds:schemaRefs>
    <ds:schemaRef ds:uri="office.server.policy"/>
  </ds:schemaRefs>
</ds:datastoreItem>
</file>

<file path=customXml/itemProps4.xml><?xml version="1.0" encoding="utf-8"?>
<ds:datastoreItem xmlns:ds="http://schemas.openxmlformats.org/officeDocument/2006/customXml" ds:itemID="{86D152AB-1E65-4743-A73F-4673CD104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0083D5-F257-4667-B8FA-7E5C450AA924}">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2C02BCEB-B121-47D2-A069-C9A4F02C577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1563</TotalTime>
  <Pages>9</Pages>
  <Words>2481</Words>
  <Characters>14148</Characters>
  <Application>Microsoft Office Word</Application>
  <DocSecurity>0</DocSecurity>
  <Lines>117</Lines>
  <Paragraphs>33</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PRC-VSL-09-1310 - Hazardous Substances</vt:lpstr>
      <vt:lpstr>B-TPL-11.0005 - Guidelines Template</vt:lpstr>
    </vt:vector>
  </TitlesOfParts>
  <Manager>VKrichun@bollard-marine.group</Manager>
  <Company>ООО "БОЛЛАРД"</Company>
  <LinksUpToDate>false</LinksUpToDate>
  <CharactersWithSpaces>16596</CharactersWithSpaces>
  <SharedDoc>false</SharedDoc>
  <HLinks>
    <vt:vector size="66" baseType="variant">
      <vt:variant>
        <vt:i4>1310781</vt:i4>
      </vt:variant>
      <vt:variant>
        <vt:i4>62</vt:i4>
      </vt:variant>
      <vt:variant>
        <vt:i4>0</vt:i4>
      </vt:variant>
      <vt:variant>
        <vt:i4>5</vt:i4>
      </vt:variant>
      <vt:variant>
        <vt:lpwstr/>
      </vt:variant>
      <vt:variant>
        <vt:lpwstr>_Toc381281780</vt:lpwstr>
      </vt:variant>
      <vt:variant>
        <vt:i4>1769533</vt:i4>
      </vt:variant>
      <vt:variant>
        <vt:i4>56</vt:i4>
      </vt:variant>
      <vt:variant>
        <vt:i4>0</vt:i4>
      </vt:variant>
      <vt:variant>
        <vt:i4>5</vt:i4>
      </vt:variant>
      <vt:variant>
        <vt:lpwstr/>
      </vt:variant>
      <vt:variant>
        <vt:lpwstr>_Toc381281779</vt:lpwstr>
      </vt:variant>
      <vt:variant>
        <vt:i4>1769533</vt:i4>
      </vt:variant>
      <vt:variant>
        <vt:i4>50</vt:i4>
      </vt:variant>
      <vt:variant>
        <vt:i4>0</vt:i4>
      </vt:variant>
      <vt:variant>
        <vt:i4>5</vt:i4>
      </vt:variant>
      <vt:variant>
        <vt:lpwstr/>
      </vt:variant>
      <vt:variant>
        <vt:lpwstr>_Toc381281778</vt:lpwstr>
      </vt:variant>
      <vt:variant>
        <vt:i4>1769533</vt:i4>
      </vt:variant>
      <vt:variant>
        <vt:i4>44</vt:i4>
      </vt:variant>
      <vt:variant>
        <vt:i4>0</vt:i4>
      </vt:variant>
      <vt:variant>
        <vt:i4>5</vt:i4>
      </vt:variant>
      <vt:variant>
        <vt:lpwstr/>
      </vt:variant>
      <vt:variant>
        <vt:lpwstr>_Toc381281777</vt:lpwstr>
      </vt:variant>
      <vt:variant>
        <vt:i4>1769533</vt:i4>
      </vt:variant>
      <vt:variant>
        <vt:i4>38</vt:i4>
      </vt:variant>
      <vt:variant>
        <vt:i4>0</vt:i4>
      </vt:variant>
      <vt:variant>
        <vt:i4>5</vt:i4>
      </vt:variant>
      <vt:variant>
        <vt:lpwstr/>
      </vt:variant>
      <vt:variant>
        <vt:lpwstr>_Toc381281776</vt:lpwstr>
      </vt:variant>
      <vt:variant>
        <vt:i4>1769533</vt:i4>
      </vt:variant>
      <vt:variant>
        <vt:i4>32</vt:i4>
      </vt:variant>
      <vt:variant>
        <vt:i4>0</vt:i4>
      </vt:variant>
      <vt:variant>
        <vt:i4>5</vt:i4>
      </vt:variant>
      <vt:variant>
        <vt:lpwstr/>
      </vt:variant>
      <vt:variant>
        <vt:lpwstr>_Toc381281775</vt:lpwstr>
      </vt:variant>
      <vt:variant>
        <vt:i4>1769533</vt:i4>
      </vt:variant>
      <vt:variant>
        <vt:i4>26</vt:i4>
      </vt:variant>
      <vt:variant>
        <vt:i4>0</vt:i4>
      </vt:variant>
      <vt:variant>
        <vt:i4>5</vt:i4>
      </vt:variant>
      <vt:variant>
        <vt:lpwstr/>
      </vt:variant>
      <vt:variant>
        <vt:lpwstr>_Toc381281774</vt:lpwstr>
      </vt:variant>
      <vt:variant>
        <vt:i4>1769533</vt:i4>
      </vt:variant>
      <vt:variant>
        <vt:i4>20</vt:i4>
      </vt:variant>
      <vt:variant>
        <vt:i4>0</vt:i4>
      </vt:variant>
      <vt:variant>
        <vt:i4>5</vt:i4>
      </vt:variant>
      <vt:variant>
        <vt:lpwstr/>
      </vt:variant>
      <vt:variant>
        <vt:lpwstr>_Toc381281773</vt:lpwstr>
      </vt:variant>
      <vt:variant>
        <vt:i4>1769533</vt:i4>
      </vt:variant>
      <vt:variant>
        <vt:i4>14</vt:i4>
      </vt:variant>
      <vt:variant>
        <vt:i4>0</vt:i4>
      </vt:variant>
      <vt:variant>
        <vt:i4>5</vt:i4>
      </vt:variant>
      <vt:variant>
        <vt:lpwstr/>
      </vt:variant>
      <vt:variant>
        <vt:lpwstr>_Toc381281772</vt:lpwstr>
      </vt:variant>
      <vt:variant>
        <vt:i4>1769533</vt:i4>
      </vt:variant>
      <vt:variant>
        <vt:i4>8</vt:i4>
      </vt:variant>
      <vt:variant>
        <vt:i4>0</vt:i4>
      </vt:variant>
      <vt:variant>
        <vt:i4>5</vt:i4>
      </vt:variant>
      <vt:variant>
        <vt:lpwstr/>
      </vt:variant>
      <vt:variant>
        <vt:lpwstr>_Toc381281771</vt:lpwstr>
      </vt:variant>
      <vt:variant>
        <vt:i4>1769533</vt:i4>
      </vt:variant>
      <vt:variant>
        <vt:i4>2</vt:i4>
      </vt:variant>
      <vt:variant>
        <vt:i4>0</vt:i4>
      </vt:variant>
      <vt:variant>
        <vt:i4>5</vt:i4>
      </vt:variant>
      <vt:variant>
        <vt:lpwstr/>
      </vt:variant>
      <vt:variant>
        <vt:lpwstr>_Toc381281770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4</cp:revision>
  <cp:lastPrinted>2014-02-27T15:27:00Z</cp:lastPrinted>
  <dcterms:created xsi:type="dcterms:W3CDTF">2017-07-24T09:48:00Z</dcterms:created>
  <dcterms:modified xsi:type="dcterms:W3CDTF">2025-02-26T17:13:00Z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Prepared_x0020_by">
    <vt:lpwstr>FERRAO Filipe</vt:lpwstr>
  </property>
  <property fmtid="{D5CDD505-2E9C-101B-9397-08002B2CF9AE}" pid="3" name="display_urn:schemas-microsoft-com:office:office#Approved_x0020_by">
    <vt:lpwstr>FERRAO Filipe</vt:lpwstr>
  </property>
  <property fmtid="{D5CDD505-2E9C-101B-9397-08002B2CF9AE}" pid="4" name="ContentType">
    <vt:lpwstr>Document</vt:lpwstr>
  </property>
  <property fmtid="{D5CDD505-2E9C-101B-9397-08002B2CF9AE}" pid="5" name="Publication status">
    <vt:lpwstr>Corporate documents</vt:lpwstr>
  </property>
  <property fmtid="{D5CDD505-2E9C-101B-9397-08002B2CF9AE}" pid="6" name="Internal">
    <vt:lpwstr>true</vt:lpwstr>
  </property>
  <property fmtid="{D5CDD505-2E9C-101B-9397-08002B2CF9AE}" pid="7" name="Approved by">
    <vt:lpwstr>29</vt:lpwstr>
  </property>
  <property fmtid="{D5CDD505-2E9C-101B-9397-08002B2CF9AE}" pid="8" name="Process Activity">
    <vt:lpwstr>04</vt:lpwstr>
  </property>
  <property fmtid="{D5CDD505-2E9C-101B-9397-08002B2CF9AE}" pid="9" name="Prepared by">
    <vt:lpwstr>29</vt:lpwstr>
  </property>
  <property fmtid="{D5CDD505-2E9C-101B-9397-08002B2CF9AE}" pid="10" name="Document Type">
    <vt:lpwstr>Template</vt:lpwstr>
  </property>
  <property fmtid="{D5CDD505-2E9C-101B-9397-08002B2CF9AE}" pid="11" name="xd_Signature">
    <vt:bool>false</vt:bool>
  </property>
  <property fmtid="{D5CDD505-2E9C-101B-9397-08002B2CF9AE}" pid="12" name="xd_ProgID">
    <vt:lpwstr/>
  </property>
  <property fmtid="{D5CDD505-2E9C-101B-9397-08002B2CF9AE}" pid="13" name="TemplateUrl">
    <vt:lpwstr/>
  </property>
  <property fmtid="{D5CDD505-2E9C-101B-9397-08002B2CF9AE}" pid="14" name="DocumentDepartment">
    <vt:lpwstr>1300 SHEQ</vt:lpwstr>
  </property>
  <property fmtid="{D5CDD505-2E9C-101B-9397-08002B2CF9AE}" pid="15" name="ProcedureNumber">
    <vt:lpwstr>PRC-VSL-09-1310</vt:lpwstr>
  </property>
  <property fmtid="{D5CDD505-2E9C-101B-9397-08002B2CF9AE}" pid="16" name="OVMSAElement">
    <vt:lpwstr>09</vt:lpwstr>
  </property>
  <property fmtid="{D5CDD505-2E9C-101B-9397-08002B2CF9AE}" pid="17" name="DocumentLocation">
    <vt:lpwstr>VSL</vt:lpwstr>
  </property>
  <property fmtid="{D5CDD505-2E9C-101B-9397-08002B2CF9AE}" pid="18" name="DocumentType">
    <vt:lpwstr>PRC</vt:lpwstr>
  </property>
  <property fmtid="{D5CDD505-2E9C-101B-9397-08002B2CF9AE}" pid="19" name="ContentTypeId">
    <vt:lpwstr>0x010100D41B7BC9CBC0E24B938095682597774800DBAC7500D69BF34A8C76BA0FFC253C1E</vt:lpwstr>
  </property>
  <property fmtid="{D5CDD505-2E9C-101B-9397-08002B2CF9AE}" pid="20" name="Element">
    <vt:lpwstr>9</vt:lpwstr>
  </property>
</Properties>
</file>