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159C" w:rsidRPr="004F5CF3" w:rsidRDefault="003E159C">
      <w:pPr>
        <w:rPr>
          <w:rFonts w:ascii="Proxima Nova Rg" w:hAnsi="Proxima Nova Rg" w:cs="Arial"/>
          <w:noProof/>
          <w:sz w:val="22"/>
          <w:szCs w:val="22"/>
        </w:rPr>
      </w:pPr>
    </w:p>
    <w:tbl>
      <w:tblPr>
        <w:tblW w:w="14601" w:type="dxa"/>
        <w:tblInd w:w="108" w:type="dxa"/>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Look w:val="01E0" w:firstRow="1" w:lastRow="1" w:firstColumn="1" w:lastColumn="1" w:noHBand="0" w:noVBand="0"/>
      </w:tblPr>
      <w:tblGrid>
        <w:gridCol w:w="14601"/>
      </w:tblGrid>
      <w:tr w:rsidR="003E159C" w:rsidRPr="004F5CF3" w:rsidTr="00950578">
        <w:tc>
          <w:tcPr>
            <w:tcW w:w="14601" w:type="dxa"/>
            <w:shd w:val="clear" w:color="auto" w:fill="CCFFCC"/>
          </w:tcPr>
          <w:p w:rsidR="003E159C" w:rsidRPr="004F5CF3" w:rsidRDefault="00340EE3" w:rsidP="00BE45B4">
            <w:pPr>
              <w:spacing w:before="120" w:after="120"/>
              <w:jc w:val="center"/>
              <w:rPr>
                <w:rFonts w:ascii="Proxima Nova Rg" w:hAnsi="Proxima Nova Rg" w:cs="Arial"/>
                <w:b/>
                <w:noProof/>
                <w:color w:val="008000"/>
                <w:sz w:val="28"/>
                <w:szCs w:val="28"/>
                <w:lang w:val="ru-RU"/>
              </w:rPr>
            </w:pPr>
            <w:r w:rsidRPr="004F5CF3">
              <w:rPr>
                <w:rFonts w:ascii="Proxima Nova Rg" w:hAnsi="Proxima Nova Rg" w:cs="Arial"/>
                <w:b/>
                <w:bCs/>
                <w:noProof/>
                <w:color w:val="008000"/>
                <w:sz w:val="28"/>
                <w:szCs w:val="28"/>
                <w:lang w:val="ru"/>
              </w:rPr>
              <w:t>Экологические аспекты</w:t>
            </w:r>
            <w:r w:rsidR="003E159C" w:rsidRPr="004F5CF3">
              <w:rPr>
                <w:rFonts w:ascii="Proxima Nova Rg" w:hAnsi="Proxima Nova Rg" w:cs="Arial"/>
                <w:b/>
                <w:bCs/>
                <w:noProof/>
                <w:color w:val="008000"/>
                <w:sz w:val="28"/>
                <w:szCs w:val="28"/>
                <w:lang w:val="ru"/>
              </w:rPr>
              <w:t>/</w:t>
            </w:r>
            <w:bookmarkStart w:id="0" w:name="_GoBack"/>
            <w:bookmarkEnd w:id="0"/>
            <w:r w:rsidR="003E159C" w:rsidRPr="004F5CF3">
              <w:rPr>
                <w:rFonts w:ascii="Proxima Nova Rg" w:hAnsi="Proxima Nova Rg" w:cs="Arial"/>
                <w:b/>
                <w:bCs/>
                <w:noProof/>
                <w:color w:val="008000"/>
                <w:sz w:val="28"/>
                <w:szCs w:val="28"/>
                <w:lang w:val="ru"/>
              </w:rPr>
              <w:t>классификационный список</w:t>
            </w:r>
          </w:p>
        </w:tc>
      </w:tr>
    </w:tbl>
    <w:p w:rsidR="003E159C" w:rsidRPr="004F5CF3" w:rsidRDefault="003E159C">
      <w:pPr>
        <w:rPr>
          <w:rFonts w:ascii="Proxima Nova Rg" w:hAnsi="Proxima Nova Rg" w:cs="Arial"/>
          <w:noProof/>
          <w:sz w:val="22"/>
          <w:szCs w:val="22"/>
          <w:lang w:val="ru-RU"/>
        </w:rPr>
      </w:pPr>
    </w:p>
    <w:p w:rsidR="003E159C" w:rsidRPr="004F5CF3" w:rsidRDefault="004F5CF3">
      <w:pPr>
        <w:rPr>
          <w:rFonts w:ascii="Proxima Nova Rg" w:hAnsi="Proxima Nova Rg" w:cs="Arial"/>
          <w:noProof/>
          <w:sz w:val="22"/>
          <w:szCs w:val="22"/>
        </w:rPr>
      </w:pPr>
      <w:r w:rsidRPr="004F5CF3">
        <w:rPr>
          <w:rFonts w:ascii="Proxima Nova Rg" w:hAnsi="Proxima Nova Rg" w:cs="Arial"/>
          <w:noProof/>
          <w:sz w:val="20"/>
          <w:szCs w:val="22"/>
          <w:lang w:val="ru-RU" w:eastAsia="ru-RU"/>
        </w:rPr>
        <mc:AlternateContent>
          <mc:Choice Requires="wps">
            <w:drawing>
              <wp:anchor distT="0" distB="0" distL="114300" distR="114300" simplePos="0" relativeHeight="251658242" behindDoc="0" locked="0" layoutInCell="1" allowOverlap="1">
                <wp:simplePos x="0" y="0"/>
                <wp:positionH relativeFrom="column">
                  <wp:posOffset>2393890</wp:posOffset>
                </wp:positionH>
                <wp:positionV relativeFrom="paragraph">
                  <wp:posOffset>150124</wp:posOffset>
                </wp:positionV>
                <wp:extent cx="1317469" cy="375285"/>
                <wp:effectExtent l="0" t="0" r="0" b="5715"/>
                <wp:wrapNone/>
                <wp:docPr id="20"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469" cy="375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40EE3" w:rsidRPr="004F5CF3" w:rsidRDefault="00340EE3">
                            <w:pPr>
                              <w:jc w:val="center"/>
                              <w:rPr>
                                <w:rFonts w:ascii="Proxima Nova Rg" w:hAnsi="Proxima Nova Rg" w:cs="Arial"/>
                                <w:b/>
                                <w:noProof/>
                                <w:color w:val="808000"/>
                                <w:sz w:val="18"/>
                                <w:szCs w:val="18"/>
                              </w:rPr>
                            </w:pPr>
                            <w:r w:rsidRPr="004F5CF3">
                              <w:rPr>
                                <w:rFonts w:ascii="Proxima Nova Rg" w:hAnsi="Proxima Nova Rg" w:cs="Arial"/>
                                <w:b/>
                                <w:bCs/>
                                <w:noProof/>
                                <w:color w:val="808000"/>
                                <w:sz w:val="18"/>
                                <w:szCs w:val="18"/>
                                <w:lang w:val="ru"/>
                              </w:rPr>
                              <w:t>Выхлопные газы от оборудования</w:t>
                            </w:r>
                          </w:p>
                        </w:txbxContent>
                      </wps:txbx>
                      <wps:bodyPr rot="0" vert="horz" wrap="square" lIns="74981" tIns="37490" rIns="74981" bIns="3749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6" o:spid="_x0000_s1026" type="#_x0000_t202" style="position:absolute;margin-left:188.5pt;margin-top:11.8pt;width:103.75pt;height:29.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" stroked="f">
                <v:textbox inset="2.08281mm,1.0414mm,2.08281mm,1.0414mm">
                  <w:txbxContent>
                    <w:p w:rsidR="00340EE3" w:rsidRPr="004F5CF3" w:rsidRDefault="00340EE3">
                      <w:pPr>
                        <w:jc w:val="center"/>
                        <w:rPr>
                          <w:rFonts w:ascii="Proxima Nova Rg" w:hAnsi="Proxima Nova Rg" w:cs="Arial"/>
                          <w:b/>
                          <w:noProof/>
                          <w:color w:val="808000"/>
                          <w:sz w:val="18"/>
                          <w:szCs w:val="18"/>
                        </w:rPr>
                      </w:pPr>
                      <w:r w:rsidRPr="004F5CF3">
                        <w:rPr>
                          <w:rFonts w:ascii="Proxima Nova Rg" w:hAnsi="Proxima Nova Rg" w:cs="Arial"/>
                          <w:b/>
                          <w:bCs/>
                          <w:noProof/>
                          <w:color w:val="808000"/>
                          <w:sz w:val="18"/>
                          <w:szCs w:val="18"/>
                          <w:lang w:val="ru"/>
                        </w:rPr>
                        <w:t>Выхлопные газы от оборудования</w:t>
                      </w:r>
                    </w:p>
                  </w:txbxContent>
                </v:textbox>
              </v:shape>
            </w:pict>
          </mc:Fallback>
        </mc:AlternateContent>
      </w:r>
      <w:r w:rsidRPr="004F5CF3">
        <w:rPr>
          <w:rFonts w:ascii="Proxima Nova Rg" w:hAnsi="Proxima Nova Rg" w:cs="Arial"/>
          <w:noProof/>
          <w:sz w:val="20"/>
          <w:szCs w:val="22"/>
          <w:lang w:val="ru-RU" w:eastAsia="ru-RU"/>
        </w:rPr>
        <mc:AlternateContent>
          <mc:Choice Requires="wps">
            <w:drawing>
              <wp:anchor distT="0" distB="0" distL="114300" distR="114300" simplePos="0" relativeHeight="251658243" behindDoc="0" locked="0" layoutInCell="1" allowOverlap="1">
                <wp:simplePos x="0" y="0"/>
                <wp:positionH relativeFrom="column">
                  <wp:posOffset>6396702</wp:posOffset>
                </wp:positionH>
                <wp:positionV relativeFrom="paragraph">
                  <wp:posOffset>167640</wp:posOffset>
                </wp:positionV>
                <wp:extent cx="885825" cy="218883"/>
                <wp:effectExtent l="0" t="0" r="9525" b="0"/>
                <wp:wrapNone/>
                <wp:docPr id="1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2188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40EE3" w:rsidRPr="004F5CF3" w:rsidRDefault="00340EE3">
                            <w:pPr>
                              <w:jc w:val="center"/>
                              <w:rPr>
                                <w:rFonts w:ascii="Proxima Nova Rg" w:hAnsi="Proxima Nova Rg" w:cs="Arial"/>
                                <w:b/>
                                <w:noProof/>
                                <w:color w:val="333399"/>
                                <w:sz w:val="18"/>
                                <w:szCs w:val="18"/>
                              </w:rPr>
                            </w:pPr>
                            <w:r w:rsidRPr="004F5CF3">
                              <w:rPr>
                                <w:rFonts w:ascii="Proxima Nova Rg" w:hAnsi="Proxima Nova Rg" w:cs="Arial"/>
                                <w:b/>
                                <w:bCs/>
                                <w:noProof/>
                                <w:color w:val="333399"/>
                                <w:sz w:val="18"/>
                                <w:szCs w:val="18"/>
                                <w:lang w:val="ru"/>
                              </w:rPr>
                              <w:t>Газы - ОРВ</w:t>
                            </w:r>
                          </w:p>
                        </w:txbxContent>
                      </wps:txbx>
                      <wps:bodyPr rot="0" vert="horz" wrap="square" lIns="74981" tIns="37490" rIns="74981" bIns="374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027" type="#_x0000_t202" style="position:absolute;margin-left:503.7pt;margin-top:13.2pt;width:69.75pt;height:17.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" stroked="f">
                <v:textbox inset="2.08281mm,1.0414mm,2.08281mm,1.0414mm">
                  <w:txbxContent>
                    <w:p w:rsidR="00340EE3" w:rsidRPr="004F5CF3" w:rsidRDefault="00340EE3">
                      <w:pPr>
                        <w:jc w:val="center"/>
                        <w:rPr>
                          <w:rFonts w:ascii="Proxima Nova Rg" w:hAnsi="Proxima Nova Rg" w:cs="Arial"/>
                          <w:b/>
                          <w:noProof/>
                          <w:color w:val="333399"/>
                          <w:sz w:val="18"/>
                          <w:szCs w:val="18"/>
                        </w:rPr>
                      </w:pPr>
                      <w:r w:rsidRPr="004F5CF3">
                        <w:rPr>
                          <w:rFonts w:ascii="Proxima Nova Rg" w:hAnsi="Proxima Nova Rg" w:cs="Arial"/>
                          <w:b/>
                          <w:bCs/>
                          <w:noProof/>
                          <w:color w:val="333399"/>
                          <w:sz w:val="18"/>
                          <w:szCs w:val="18"/>
                          <w:lang w:val="ru"/>
                        </w:rPr>
                        <w:t>Газы - ОРВ</w:t>
                      </w:r>
                    </w:p>
                  </w:txbxContent>
                </v:textbox>
              </v:shape>
            </w:pict>
          </mc:Fallback>
        </mc:AlternateContent>
      </w:r>
      <w:r w:rsidR="00131E2B" w:rsidRPr="004F5CF3">
        <w:rPr>
          <w:rFonts w:ascii="Proxima Nova Rg" w:hAnsi="Proxima Nova Rg" w:cs="Arial"/>
          <w:noProof/>
          <w:sz w:val="20"/>
          <w:szCs w:val="22"/>
          <w:lang w:val="ru-RU" w:eastAsia="ru-RU"/>
        </w:rPr>
        <mc:AlternateContent>
          <mc:Choice Requires="wps">
            <w:drawing>
              <wp:anchor distT="0" distB="0" distL="114299" distR="114299" simplePos="0" relativeHeight="251658241" behindDoc="0" locked="0" layoutInCell="1" allowOverlap="1">
                <wp:simplePos x="0" y="0"/>
                <wp:positionH relativeFrom="column">
                  <wp:posOffset>3037204</wp:posOffset>
                </wp:positionH>
                <wp:positionV relativeFrom="paragraph">
                  <wp:posOffset>590550</wp:posOffset>
                </wp:positionV>
                <wp:extent cx="0" cy="436245"/>
                <wp:effectExtent l="76200" t="38100" r="76200" b="40005"/>
                <wp:wrapNone/>
                <wp:docPr id="19"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6245"/>
                        </a:xfrm>
                        <a:prstGeom prst="line">
                          <a:avLst/>
                        </a:prstGeom>
                        <a:noFill/>
                        <a:ln w="76200">
                          <a:solidFill>
                            <a:srgbClr val="808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BE85E" id="Line 40" o:spid="_x0000_s1026" style="position:absolute;z-index:251658241;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15pt,46.5pt" to="239.15pt,8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" strokecolor="olive" strokeweight="6pt">
                <v:stroke startarrow="block"/>
              </v:line>
            </w:pict>
          </mc:Fallback>
        </mc:AlternateContent>
      </w:r>
      <w:r w:rsidR="00131E2B" w:rsidRPr="004F5CF3">
        <w:rPr>
          <w:rFonts w:ascii="Proxima Nova Rg" w:hAnsi="Proxima Nova Rg" w:cs="Arial"/>
          <w:noProof/>
          <w:sz w:val="20"/>
          <w:szCs w:val="22"/>
          <w:lang w:val="ru-RU" w:eastAsia="ru-RU"/>
        </w:rPr>
        <mc:AlternateContent>
          <mc:Choice Requires="wps">
            <w:drawing>
              <wp:anchor distT="0" distB="0" distL="114299" distR="114299" simplePos="0" relativeHeight="251658244" behindDoc="0" locked="0" layoutInCell="1" allowOverlap="1">
                <wp:simplePos x="0" y="0"/>
                <wp:positionH relativeFrom="column">
                  <wp:posOffset>6857999</wp:posOffset>
                </wp:positionH>
                <wp:positionV relativeFrom="paragraph">
                  <wp:posOffset>470535</wp:posOffset>
                </wp:positionV>
                <wp:extent cx="0" cy="422910"/>
                <wp:effectExtent l="76200" t="38100" r="76200" b="53340"/>
                <wp:wrapNone/>
                <wp:docPr id="18"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910"/>
                        </a:xfrm>
                        <a:prstGeom prst="line">
                          <a:avLst/>
                        </a:prstGeom>
                        <a:noFill/>
                        <a:ln w="76200">
                          <a:solidFill>
                            <a:srgbClr val="333399"/>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02877" id="Line 51" o:spid="_x0000_s1026" style="position:absolute;z-index:2516582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0pt,37.05pt" to="540pt,7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" strokecolor="#339" strokeweight="6pt">
                <v:stroke startarrow="block"/>
              </v:line>
            </w:pict>
          </mc:Fallback>
        </mc:AlternateContent>
      </w:r>
      <w:r w:rsidR="00131E2B" w:rsidRPr="004F5CF3">
        <w:rPr>
          <w:rFonts w:ascii="Proxima Nova Rg" w:hAnsi="Proxima Nova Rg" w:cs="Arial"/>
          <w:noProof/>
          <w:sz w:val="20"/>
          <w:szCs w:val="22"/>
          <w:lang w:val="ru-RU" w:eastAsia="ru-RU"/>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8229600" cy="523240"/>
                <wp:effectExtent l="0" t="0" r="0" b="0"/>
                <wp:wrapNone/>
                <wp:docPr id="17" name="AutoShap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822960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76679" id="AutoShape 37" o:spid="_x0000_s1026" style="position:absolute;margin-left:0;margin-top:0;width:9in;height:4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" filled="f" stroked="f">
                <o:lock v:ext="edit" aspectratio="t" text="t"/>
              </v:rect>
            </w:pict>
          </mc:Fallback>
        </mc:AlternateContent>
      </w:r>
      <w:r w:rsidR="00131E2B" w:rsidRPr="004F5CF3">
        <w:rPr>
          <w:rFonts w:ascii="Proxima Nova Rg" w:hAnsi="Proxima Nova Rg" w:cs="Arial"/>
          <w:noProof/>
          <w:sz w:val="22"/>
          <w:szCs w:val="22"/>
          <w:lang w:val="ru-RU" w:eastAsia="ru-RU"/>
        </w:rPr>
        <mc:AlternateContent>
          <mc:Choice Requires="wps">
            <w:drawing>
              <wp:inline distT="0" distB="0" distL="0" distR="0">
                <wp:extent cx="8229600" cy="956945"/>
                <wp:effectExtent l="0" t="0" r="3810" b="0"/>
                <wp:docPr id="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29600" cy="956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8AA00" id="AutoShape 1" o:spid="_x0000_s1026" style="width:9in;height:7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" filled="f" stroked="f">
                <o:lock v:ext="edit" aspectratio="t"/>
                <w10:anchorlock/>
              </v:rect>
            </w:pict>
          </mc:Fallback>
        </mc:AlternateContent>
      </w:r>
    </w:p>
    <w:p w:rsidR="003E159C" w:rsidRPr="004F5CF3" w:rsidRDefault="004F5CF3" w:rsidP="00733505">
      <w:pPr>
        <w:jc w:val="center"/>
        <w:rPr>
          <w:rFonts w:ascii="Proxima Nova Rg" w:hAnsi="Proxima Nova Rg" w:cs="Arial"/>
          <w:noProof/>
          <w:sz w:val="22"/>
          <w:szCs w:val="22"/>
        </w:rPr>
      </w:pPr>
      <w:r w:rsidRPr="004F5CF3">
        <w:rPr>
          <w:rFonts w:ascii="Proxima Nova Rg" w:hAnsi="Proxima Nova Rg" w:cs="Arial"/>
          <w:noProof/>
          <w:sz w:val="20"/>
          <w:szCs w:val="22"/>
          <w:lang w:val="ru-RU" w:eastAsia="ru-RU"/>
        </w:rPr>
        <mc:AlternateContent>
          <mc:Choice Requires="wps">
            <w:drawing>
              <wp:anchor distT="0" distB="0" distL="114300" distR="114300" simplePos="0" relativeHeight="251658245" behindDoc="0" locked="0" layoutInCell="1" allowOverlap="1">
                <wp:simplePos x="0" y="0"/>
                <wp:positionH relativeFrom="column">
                  <wp:posOffset>2393567</wp:posOffset>
                </wp:positionH>
                <wp:positionV relativeFrom="paragraph">
                  <wp:posOffset>2514600</wp:posOffset>
                </wp:positionV>
                <wp:extent cx="1270" cy="499110"/>
                <wp:effectExtent l="152400" t="19050" r="151130" b="53340"/>
                <wp:wrapNone/>
                <wp:docPr id="12"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499110"/>
                        </a:xfrm>
                        <a:prstGeom prst="line">
                          <a:avLst/>
                        </a:prstGeom>
                        <a:noFill/>
                        <a:ln w="76200">
                          <a:solidFill>
                            <a:srgbClr val="993366"/>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BE6AA" id="Line 24"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45pt,198pt" to="188.55pt,2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" strokecolor="#936" strokeweight="6pt">
                <v:stroke endarrow="block"/>
              </v:line>
            </w:pict>
          </mc:Fallback>
        </mc:AlternateContent>
      </w:r>
      <w:r w:rsidR="008C7765" w:rsidRPr="004F5CF3">
        <w:rPr>
          <w:rFonts w:ascii="Proxima Nova Rg" w:hAnsi="Proxima Nova Rg" w:cs="Arial"/>
          <w:noProof/>
          <w:sz w:val="22"/>
          <w:szCs w:val="22"/>
          <w:lang w:val="ru-RU" w:eastAsia="ru-RU"/>
        </w:rPr>
        <w:drawing>
          <wp:inline distT="0" distB="0" distL="0" distR="0">
            <wp:extent cx="6506845" cy="2509520"/>
            <wp:effectExtent l="0" t="0" r="8255" b="5080"/>
            <wp:docPr id="2" name="Picture 2" descr="SL Ga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L Gab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6845" cy="2509520"/>
                    </a:xfrm>
                    <a:prstGeom prst="rect">
                      <a:avLst/>
                    </a:prstGeom>
                    <a:noFill/>
                    <a:ln>
                      <a:noFill/>
                    </a:ln>
                  </pic:spPr>
                </pic:pic>
              </a:graphicData>
            </a:graphic>
          </wp:inline>
        </w:drawing>
      </w:r>
    </w:p>
    <w:p w:rsidR="003E159C" w:rsidRPr="004F5CF3" w:rsidRDefault="004F5CF3">
      <w:pPr>
        <w:rPr>
          <w:rFonts w:ascii="Proxima Nova Rg" w:hAnsi="Proxima Nova Rg" w:cs="Arial"/>
          <w:noProof/>
          <w:sz w:val="22"/>
          <w:szCs w:val="22"/>
        </w:rPr>
      </w:pPr>
      <w:r w:rsidRPr="004F5CF3">
        <w:rPr>
          <w:rFonts w:ascii="Proxima Nova Rg" w:hAnsi="Proxima Nova Rg" w:cs="Arial"/>
          <w:noProof/>
          <w:sz w:val="20"/>
          <w:szCs w:val="22"/>
          <w:lang w:val="ru-RU" w:eastAsia="ru-RU"/>
        </w:rPr>
        <mc:AlternateContent>
          <mc:Choice Requires="wps">
            <w:drawing>
              <wp:anchor distT="0" distB="0" distL="114300" distR="114300" simplePos="0" relativeHeight="251658252" behindDoc="0" locked="0" layoutInCell="1" allowOverlap="1">
                <wp:simplePos x="0" y="0"/>
                <wp:positionH relativeFrom="column">
                  <wp:posOffset>6971701</wp:posOffset>
                </wp:positionH>
                <wp:positionV relativeFrom="paragraph">
                  <wp:posOffset>559063</wp:posOffset>
                </wp:positionV>
                <wp:extent cx="1487841" cy="306274"/>
                <wp:effectExtent l="0" t="0" r="0" b="0"/>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841" cy="306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40EE3" w:rsidRPr="004F5CF3" w:rsidRDefault="00340EE3">
                            <w:pPr>
                              <w:jc w:val="center"/>
                              <w:rPr>
                                <w:rFonts w:ascii="Proxima Nova Rg" w:hAnsi="Proxima Nova Rg" w:cs="Arial"/>
                                <w:b/>
                                <w:noProof/>
                                <w:color w:val="FF9900"/>
                                <w:sz w:val="18"/>
                                <w:szCs w:val="18"/>
                              </w:rPr>
                            </w:pPr>
                            <w:r w:rsidRPr="004F5CF3">
                              <w:rPr>
                                <w:rFonts w:ascii="Proxima Nova Rg" w:hAnsi="Proxima Nova Rg" w:cs="Arial"/>
                                <w:b/>
                                <w:bCs/>
                                <w:noProof/>
                                <w:color w:val="FF9900"/>
                                <w:sz w:val="18"/>
                                <w:szCs w:val="18"/>
                                <w:lang w:val="ru"/>
                              </w:rPr>
                              <w:t>Противообрастающие краски</w:t>
                            </w:r>
                          </w:p>
                        </w:txbxContent>
                      </wps:txbx>
                      <wps:bodyPr rot="0" vert="horz" wrap="square" lIns="74981" tIns="37490" rIns="74981" bIns="374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28" type="#_x0000_t202" style="position:absolute;margin-left:548.95pt;margin-top:44pt;width:117.15pt;height:24.1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" stroked="f">
                <v:textbox inset="2.08281mm,1.0414mm,2.08281mm,1.0414mm">
                  <w:txbxContent>
                    <w:p w:rsidR="00340EE3" w:rsidRPr="004F5CF3" w:rsidRDefault="00340EE3">
                      <w:pPr>
                        <w:jc w:val="center"/>
                        <w:rPr>
                          <w:rFonts w:ascii="Proxima Nova Rg" w:hAnsi="Proxima Nova Rg" w:cs="Arial"/>
                          <w:b/>
                          <w:noProof/>
                          <w:color w:val="FF9900"/>
                          <w:sz w:val="18"/>
                          <w:szCs w:val="18"/>
                        </w:rPr>
                      </w:pPr>
                      <w:r w:rsidRPr="004F5CF3">
                        <w:rPr>
                          <w:rFonts w:ascii="Proxima Nova Rg" w:hAnsi="Proxima Nova Rg" w:cs="Arial"/>
                          <w:b/>
                          <w:bCs/>
                          <w:noProof/>
                          <w:color w:val="FF9900"/>
                          <w:sz w:val="18"/>
                          <w:szCs w:val="18"/>
                          <w:lang w:val="ru"/>
                        </w:rPr>
                        <w:t>Противообрастающие краски</w:t>
                      </w:r>
                    </w:p>
                  </w:txbxContent>
                </v:textbox>
              </v:shape>
            </w:pict>
          </mc:Fallback>
        </mc:AlternateContent>
      </w:r>
      <w:r w:rsidRPr="004F5CF3">
        <w:rPr>
          <w:rFonts w:ascii="Proxima Nova Rg" w:hAnsi="Proxima Nova Rg" w:cs="Arial"/>
          <w:noProof/>
          <w:sz w:val="20"/>
          <w:szCs w:val="22"/>
          <w:lang w:val="ru-RU" w:eastAsia="ru-RU"/>
        </w:rPr>
        <mc:AlternateContent>
          <mc:Choice Requires="wps">
            <w:drawing>
              <wp:anchor distT="0" distB="0" distL="114300" distR="114300" simplePos="0" relativeHeight="251658250" behindDoc="0" locked="0" layoutInCell="1" allowOverlap="1">
                <wp:simplePos x="0" y="0"/>
                <wp:positionH relativeFrom="column">
                  <wp:posOffset>5603072</wp:posOffset>
                </wp:positionH>
                <wp:positionV relativeFrom="paragraph">
                  <wp:posOffset>499217</wp:posOffset>
                </wp:positionV>
                <wp:extent cx="933594" cy="375285"/>
                <wp:effectExtent l="0" t="0" r="0" b="5715"/>
                <wp:wrapNone/>
                <wp:docPr id="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594" cy="375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40EE3" w:rsidRPr="004F5CF3" w:rsidRDefault="00340EE3">
                            <w:pPr>
                              <w:jc w:val="center"/>
                              <w:rPr>
                                <w:rFonts w:ascii="Proxima Nova Rg" w:hAnsi="Proxima Nova Rg" w:cs="Arial"/>
                                <w:b/>
                                <w:noProof/>
                                <w:color w:val="0000FF"/>
                                <w:sz w:val="18"/>
                                <w:szCs w:val="18"/>
                              </w:rPr>
                            </w:pPr>
                            <w:r w:rsidRPr="004F5CF3">
                              <w:rPr>
                                <w:rFonts w:ascii="Proxima Nova Rg" w:hAnsi="Proxima Nova Rg" w:cs="Arial"/>
                                <w:b/>
                                <w:bCs/>
                                <w:noProof/>
                                <w:color w:val="0000FF"/>
                                <w:sz w:val="18"/>
                                <w:szCs w:val="18"/>
                                <w:lang w:val="ru"/>
                              </w:rPr>
                              <w:t>Балластные воды</w:t>
                            </w:r>
                          </w:p>
                        </w:txbxContent>
                      </wps:txbx>
                      <wps:bodyPr rot="0" vert="horz" wrap="square" lIns="74981" tIns="37490" rIns="74981" bIns="374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29" type="#_x0000_t202" style="position:absolute;margin-left:441.2pt;margin-top:39.3pt;width:73.5pt;height:29.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" stroked="f">
                <v:textbox inset="2.08281mm,1.0414mm,2.08281mm,1.0414mm">
                  <w:txbxContent>
                    <w:p w:rsidR="00340EE3" w:rsidRPr="004F5CF3" w:rsidRDefault="00340EE3">
                      <w:pPr>
                        <w:jc w:val="center"/>
                        <w:rPr>
                          <w:rFonts w:ascii="Proxima Nova Rg" w:hAnsi="Proxima Nova Rg" w:cs="Arial"/>
                          <w:b/>
                          <w:noProof/>
                          <w:color w:val="0000FF"/>
                          <w:sz w:val="18"/>
                          <w:szCs w:val="18"/>
                        </w:rPr>
                      </w:pPr>
                      <w:r w:rsidRPr="004F5CF3">
                        <w:rPr>
                          <w:rFonts w:ascii="Proxima Nova Rg" w:hAnsi="Proxima Nova Rg" w:cs="Arial"/>
                          <w:b/>
                          <w:bCs/>
                          <w:noProof/>
                          <w:color w:val="0000FF"/>
                          <w:sz w:val="18"/>
                          <w:szCs w:val="18"/>
                          <w:lang w:val="ru"/>
                        </w:rPr>
                        <w:t>Балластные воды</w:t>
                      </w:r>
                    </w:p>
                  </w:txbxContent>
                </v:textbox>
              </v:shape>
            </w:pict>
          </mc:Fallback>
        </mc:AlternateContent>
      </w:r>
      <w:r w:rsidRPr="004F5CF3">
        <w:rPr>
          <w:rFonts w:ascii="Proxima Nova Rg" w:hAnsi="Proxima Nova Rg" w:cs="Arial"/>
          <w:noProof/>
          <w:sz w:val="20"/>
          <w:szCs w:val="22"/>
          <w:lang w:val="ru-RU" w:eastAsia="ru-RU"/>
        </w:rPr>
        <mc:AlternateContent>
          <mc:Choice Requires="wps">
            <w:drawing>
              <wp:anchor distT="0" distB="0" distL="114300" distR="114300" simplePos="0" relativeHeight="251658248" behindDoc="0" locked="0" layoutInCell="1" allowOverlap="1">
                <wp:simplePos x="0" y="0"/>
                <wp:positionH relativeFrom="column">
                  <wp:posOffset>3041027</wp:posOffset>
                </wp:positionH>
                <wp:positionV relativeFrom="paragraph">
                  <wp:posOffset>499218</wp:posOffset>
                </wp:positionV>
                <wp:extent cx="891181" cy="540277"/>
                <wp:effectExtent l="0" t="0" r="4445" b="0"/>
                <wp:wrapNone/>
                <wp:docPr id="1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181" cy="5402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40EE3" w:rsidRPr="004F5CF3" w:rsidRDefault="00340EE3">
                            <w:pPr>
                              <w:jc w:val="center"/>
                              <w:rPr>
                                <w:rFonts w:ascii="Proxima Nova Rg" w:hAnsi="Proxima Nova Rg" w:cs="Arial"/>
                                <w:b/>
                                <w:noProof/>
                                <w:color w:val="993300"/>
                                <w:sz w:val="18"/>
                                <w:szCs w:val="18"/>
                              </w:rPr>
                            </w:pPr>
                            <w:r w:rsidRPr="004F5CF3">
                              <w:rPr>
                                <w:rFonts w:ascii="Proxima Nova Rg" w:hAnsi="Proxima Nova Rg" w:cs="Arial"/>
                                <w:b/>
                                <w:bCs/>
                                <w:noProof/>
                                <w:color w:val="993300"/>
                                <w:sz w:val="18"/>
                                <w:szCs w:val="18"/>
                                <w:lang w:val="ru"/>
                              </w:rPr>
                              <w:t>Мусор и сточные воды</w:t>
                            </w:r>
                          </w:p>
                        </w:txbxContent>
                      </wps:txbx>
                      <wps:bodyPr rot="0" vert="horz" wrap="square" lIns="74981" tIns="37490" rIns="74981" bIns="374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 o:spid="_x0000_s1030" type="#_x0000_t202" style="position:absolute;margin-left:239.45pt;margin-top:39.3pt;width:70.15pt;height:42.5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" stroked="f">
                <v:textbox inset="2.08281mm,1.0414mm,2.08281mm,1.0414mm">
                  <w:txbxContent>
                    <w:p w:rsidR="00340EE3" w:rsidRPr="004F5CF3" w:rsidRDefault="00340EE3">
                      <w:pPr>
                        <w:jc w:val="center"/>
                        <w:rPr>
                          <w:rFonts w:ascii="Proxima Nova Rg" w:hAnsi="Proxima Nova Rg" w:cs="Arial"/>
                          <w:b/>
                          <w:noProof/>
                          <w:color w:val="993300"/>
                          <w:sz w:val="18"/>
                          <w:szCs w:val="18"/>
                        </w:rPr>
                      </w:pPr>
                      <w:r w:rsidRPr="004F5CF3">
                        <w:rPr>
                          <w:rFonts w:ascii="Proxima Nova Rg" w:hAnsi="Proxima Nova Rg" w:cs="Arial"/>
                          <w:b/>
                          <w:bCs/>
                          <w:noProof/>
                          <w:color w:val="993300"/>
                          <w:sz w:val="18"/>
                          <w:szCs w:val="18"/>
                          <w:lang w:val="ru"/>
                        </w:rPr>
                        <w:t>Мусор и сточные воды</w:t>
                      </w:r>
                    </w:p>
                  </w:txbxContent>
                </v:textbox>
              </v:shape>
            </w:pict>
          </mc:Fallback>
        </mc:AlternateContent>
      </w:r>
      <w:r w:rsidRPr="004F5CF3">
        <w:rPr>
          <w:rFonts w:ascii="Proxima Nova Rg" w:hAnsi="Proxima Nova Rg" w:cs="Arial"/>
          <w:noProof/>
          <w:sz w:val="20"/>
          <w:szCs w:val="22"/>
          <w:lang w:val="ru-RU" w:eastAsia="ru-RU"/>
        </w:rPr>
        <mc:AlternateContent>
          <mc:Choice Requires="wps">
            <w:drawing>
              <wp:anchor distT="0" distB="0" distL="114300" distR="114300" simplePos="0" relativeHeight="251658249" behindDoc="0" locked="0" layoutInCell="1" allowOverlap="1">
                <wp:simplePos x="0" y="0"/>
                <wp:positionH relativeFrom="column">
                  <wp:posOffset>1809967</wp:posOffset>
                </wp:positionH>
                <wp:positionV relativeFrom="paragraph">
                  <wp:posOffset>447459</wp:posOffset>
                </wp:positionV>
                <wp:extent cx="1095494" cy="496055"/>
                <wp:effectExtent l="0" t="0" r="9525" b="0"/>
                <wp:wrapNone/>
                <wp:docPr id="1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94" cy="496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40EE3" w:rsidRPr="004F5CF3" w:rsidRDefault="00340EE3">
                            <w:pPr>
                              <w:jc w:val="center"/>
                              <w:rPr>
                                <w:rFonts w:ascii="Proxima Nova Rg" w:hAnsi="Proxima Nova Rg" w:cs="Arial"/>
                                <w:b/>
                                <w:noProof/>
                                <w:color w:val="993366"/>
                                <w:sz w:val="18"/>
                                <w:szCs w:val="18"/>
                              </w:rPr>
                            </w:pPr>
                            <w:r w:rsidRPr="004F5CF3">
                              <w:rPr>
                                <w:rFonts w:ascii="Proxima Nova Rg" w:hAnsi="Proxima Nova Rg" w:cs="Arial"/>
                                <w:b/>
                                <w:bCs/>
                                <w:noProof/>
                                <w:color w:val="993366"/>
                                <w:sz w:val="18"/>
                                <w:szCs w:val="18"/>
                                <w:lang w:val="ru"/>
                              </w:rPr>
                              <w:t>Масло и нефтепродукты от оборудования</w:t>
                            </w:r>
                          </w:p>
                        </w:txbxContent>
                      </wps:txbx>
                      <wps:bodyPr rot="0" vert="horz" wrap="square" lIns="74981" tIns="37490" rIns="74981" bIns="374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 o:spid="_x0000_s1031" type="#_x0000_t202" style="position:absolute;margin-left:142.5pt;margin-top:35.25pt;width:86.25pt;height:39.0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" stroked="f">
                <v:textbox inset="2.08281mm,1.0414mm,2.08281mm,1.0414mm">
                  <w:txbxContent>
                    <w:p w:rsidR="00340EE3" w:rsidRPr="004F5CF3" w:rsidRDefault="00340EE3">
                      <w:pPr>
                        <w:jc w:val="center"/>
                        <w:rPr>
                          <w:rFonts w:ascii="Proxima Nova Rg" w:hAnsi="Proxima Nova Rg" w:cs="Arial"/>
                          <w:b/>
                          <w:noProof/>
                          <w:color w:val="993366"/>
                          <w:sz w:val="18"/>
                          <w:szCs w:val="18"/>
                        </w:rPr>
                      </w:pPr>
                      <w:r w:rsidRPr="004F5CF3">
                        <w:rPr>
                          <w:rFonts w:ascii="Proxima Nova Rg" w:hAnsi="Proxima Nova Rg" w:cs="Arial"/>
                          <w:b/>
                          <w:bCs/>
                          <w:noProof/>
                          <w:color w:val="993366"/>
                          <w:sz w:val="18"/>
                          <w:szCs w:val="18"/>
                          <w:lang w:val="ru"/>
                        </w:rPr>
                        <w:t>Масло и нефтепродукты от оборудования</w:t>
                      </w:r>
                    </w:p>
                  </w:txbxContent>
                </v:textbox>
              </v:shape>
            </w:pict>
          </mc:Fallback>
        </mc:AlternateContent>
      </w:r>
      <w:r w:rsidR="00131E2B" w:rsidRPr="004F5CF3">
        <w:rPr>
          <w:rFonts w:ascii="Proxima Nova Rg" w:hAnsi="Proxima Nova Rg" w:cs="Arial"/>
          <w:noProof/>
          <w:sz w:val="20"/>
          <w:szCs w:val="22"/>
          <w:lang w:val="ru-RU" w:eastAsia="ru-RU"/>
        </w:rPr>
        <mc:AlternateContent>
          <mc:Choice Requires="wps">
            <w:drawing>
              <wp:anchor distT="0" distB="0" distL="114300" distR="114300" simplePos="0" relativeHeight="251658254" behindDoc="0" locked="0" layoutInCell="1" allowOverlap="1">
                <wp:simplePos x="0" y="0"/>
                <wp:positionH relativeFrom="column">
                  <wp:posOffset>4799330</wp:posOffset>
                </wp:positionH>
                <wp:positionV relativeFrom="paragraph">
                  <wp:posOffset>0</wp:posOffset>
                </wp:positionV>
                <wp:extent cx="2540" cy="499110"/>
                <wp:effectExtent l="152400" t="19050" r="149860" b="53340"/>
                <wp:wrapNone/>
                <wp:docPr id="1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499110"/>
                        </a:xfrm>
                        <a:prstGeom prst="line">
                          <a:avLst/>
                        </a:prstGeom>
                        <a:noFill/>
                        <a:ln w="762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BD9B6" id="Line 35" o:spid="_x0000_s1026" style="position:absolute;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9pt,0" to="378.1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" strokecolor="red" strokeweight="6pt">
                <v:stroke endarrow="block"/>
              </v:line>
            </w:pict>
          </mc:Fallback>
        </mc:AlternateContent>
      </w:r>
      <w:r w:rsidR="00131E2B" w:rsidRPr="004F5CF3">
        <w:rPr>
          <w:rFonts w:ascii="Proxima Nova Rg" w:hAnsi="Proxima Nova Rg" w:cs="Arial"/>
          <w:noProof/>
          <w:sz w:val="20"/>
          <w:szCs w:val="22"/>
          <w:lang w:val="ru-RU" w:eastAsia="ru-RU"/>
        </w:rPr>
        <mc:AlternateContent>
          <mc:Choice Requires="wps">
            <w:drawing>
              <wp:anchor distT="0" distB="0" distL="114300" distR="114300" simplePos="0" relativeHeight="251658246" behindDoc="0" locked="0" layoutInCell="1" allowOverlap="1">
                <wp:simplePos x="0" y="0"/>
                <wp:positionH relativeFrom="column">
                  <wp:posOffset>3540125</wp:posOffset>
                </wp:positionH>
                <wp:positionV relativeFrom="paragraph">
                  <wp:posOffset>0</wp:posOffset>
                </wp:positionV>
                <wp:extent cx="1270" cy="499110"/>
                <wp:effectExtent l="152400" t="19050" r="151130" b="53340"/>
                <wp:wrapNone/>
                <wp:docPr id="1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499110"/>
                        </a:xfrm>
                        <a:prstGeom prst="line">
                          <a:avLst/>
                        </a:prstGeom>
                        <a:noFill/>
                        <a:ln w="76200">
                          <a:solidFill>
                            <a:srgbClr val="9933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215CB" id="Line 25"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75pt,0" to="278.8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" strokecolor="#930" strokeweight="6pt">
                <v:stroke endarrow="block"/>
              </v:line>
            </w:pict>
          </mc:Fallback>
        </mc:AlternateContent>
      </w:r>
      <w:r w:rsidR="00131E2B" w:rsidRPr="004F5CF3">
        <w:rPr>
          <w:rFonts w:ascii="Proxima Nova Rg" w:hAnsi="Proxima Nova Rg" w:cs="Arial"/>
          <w:noProof/>
          <w:sz w:val="20"/>
          <w:szCs w:val="22"/>
          <w:lang w:val="ru-RU" w:eastAsia="ru-RU"/>
        </w:rPr>
        <mc:AlternateContent>
          <mc:Choice Requires="wps">
            <w:drawing>
              <wp:anchor distT="0" distB="0" distL="114300" distR="114300" simplePos="0" relativeHeight="251658255" behindDoc="0" locked="0" layoutInCell="1" allowOverlap="1">
                <wp:simplePos x="0" y="0"/>
                <wp:positionH relativeFrom="column">
                  <wp:posOffset>0</wp:posOffset>
                </wp:positionH>
                <wp:positionV relativeFrom="paragraph">
                  <wp:posOffset>147955</wp:posOffset>
                </wp:positionV>
                <wp:extent cx="8229600" cy="798830"/>
                <wp:effectExtent l="0" t="0" r="0" b="1270"/>
                <wp:wrapNone/>
                <wp:docPr id="13" name="AutoShap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8229600" cy="798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0D2E7B" id="AutoShape 23" o:spid="_x0000_s1026" style="position:absolute;margin-left:0;margin-top:11.65pt;width:9in;height:62.9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" filled="f" stroked="f">
                <o:lock v:ext="edit" aspectratio="t" text="t"/>
              </v:rect>
            </w:pict>
          </mc:Fallback>
        </mc:AlternateContent>
      </w:r>
      <w:r w:rsidR="00131E2B" w:rsidRPr="004F5CF3">
        <w:rPr>
          <w:rFonts w:ascii="Proxima Nova Rg" w:hAnsi="Proxima Nova Rg" w:cs="Arial"/>
          <w:noProof/>
          <w:sz w:val="20"/>
          <w:szCs w:val="22"/>
          <w:lang w:val="ru-RU" w:eastAsia="ru-RU"/>
        </w:rPr>
        <mc:AlternateContent>
          <mc:Choice Requires="wps">
            <w:drawing>
              <wp:anchor distT="0" distB="0" distL="114300" distR="114300" simplePos="0" relativeHeight="251658251" behindDoc="0" locked="0" layoutInCell="1" allowOverlap="1">
                <wp:simplePos x="0" y="0"/>
                <wp:positionH relativeFrom="column">
                  <wp:posOffset>4057650</wp:posOffset>
                </wp:positionH>
                <wp:positionV relativeFrom="paragraph">
                  <wp:posOffset>499110</wp:posOffset>
                </wp:positionV>
                <wp:extent cx="1370965" cy="375285"/>
                <wp:effectExtent l="0" t="0" r="635" b="5715"/>
                <wp:wrapNone/>
                <wp:docPr id="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0965" cy="375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40EE3" w:rsidRPr="004F5CF3" w:rsidRDefault="00340EE3">
                            <w:pPr>
                              <w:jc w:val="center"/>
                              <w:rPr>
                                <w:rFonts w:ascii="Proxima Nova Rg" w:hAnsi="Proxima Nova Rg" w:cs="Arial"/>
                                <w:b/>
                                <w:noProof/>
                                <w:color w:val="FF0000"/>
                                <w:sz w:val="18"/>
                                <w:szCs w:val="18"/>
                              </w:rPr>
                            </w:pPr>
                            <w:r w:rsidRPr="004F5CF3">
                              <w:rPr>
                                <w:rFonts w:ascii="Proxima Nova Rg" w:hAnsi="Proxima Nova Rg" w:cs="Arial"/>
                                <w:b/>
                                <w:bCs/>
                                <w:noProof/>
                                <w:color w:val="FF0000"/>
                                <w:sz w:val="18"/>
                                <w:szCs w:val="18"/>
                                <w:lang w:val="ru"/>
                              </w:rPr>
                              <w:t>Химреагенты</w:t>
                            </w:r>
                          </w:p>
                          <w:p w:rsidR="00340EE3" w:rsidRPr="004F5CF3" w:rsidRDefault="00340EE3">
                            <w:pPr>
                              <w:jc w:val="center"/>
                              <w:rPr>
                                <w:rFonts w:ascii="Proxima Nova Rg" w:hAnsi="Proxima Nova Rg" w:cs="Arial"/>
                                <w:b/>
                                <w:noProof/>
                                <w:color w:val="FF0000"/>
                                <w:sz w:val="18"/>
                                <w:szCs w:val="18"/>
                              </w:rPr>
                            </w:pPr>
                            <w:r w:rsidRPr="004F5CF3">
                              <w:rPr>
                                <w:rFonts w:ascii="Proxima Nova Rg" w:hAnsi="Proxima Nova Rg" w:cs="Arial"/>
                                <w:b/>
                                <w:bCs/>
                                <w:noProof/>
                                <w:color w:val="FF0000"/>
                                <w:sz w:val="18"/>
                                <w:szCs w:val="18"/>
                                <w:lang w:val="ru"/>
                              </w:rPr>
                              <w:t>Вредные вещества</w:t>
                            </w:r>
                          </w:p>
                        </w:txbxContent>
                      </wps:txbx>
                      <wps:bodyPr rot="0" vert="horz" wrap="square" lIns="74981" tIns="37490" rIns="74981" bIns="374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2" type="#_x0000_t202" style="position:absolute;margin-left:319.5pt;margin-top:39.3pt;width:107.95pt;height:29.5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" stroked="f">
                <v:textbox inset="2.08281mm,1.0414mm,2.08281mm,1.0414mm">
                  <w:txbxContent>
                    <w:p w:rsidR="00340EE3" w:rsidRPr="004F5CF3" w:rsidRDefault="00340EE3">
                      <w:pPr>
                        <w:jc w:val="center"/>
                        <w:rPr>
                          <w:rFonts w:ascii="Proxima Nova Rg" w:hAnsi="Proxima Nova Rg" w:cs="Arial"/>
                          <w:b/>
                          <w:noProof/>
                          <w:color w:val="FF0000"/>
                          <w:sz w:val="18"/>
                          <w:szCs w:val="18"/>
                        </w:rPr>
                      </w:pPr>
                      <w:r w:rsidRPr="004F5CF3">
                        <w:rPr>
                          <w:rFonts w:ascii="Proxima Nova Rg" w:hAnsi="Proxima Nova Rg" w:cs="Arial"/>
                          <w:b/>
                          <w:bCs/>
                          <w:noProof/>
                          <w:color w:val="FF0000"/>
                          <w:sz w:val="18"/>
                          <w:szCs w:val="18"/>
                          <w:lang w:val="ru"/>
                        </w:rPr>
                        <w:t>Химреагенты</w:t>
                      </w:r>
                    </w:p>
                    <w:p w:rsidR="00340EE3" w:rsidRPr="004F5CF3" w:rsidRDefault="00340EE3">
                      <w:pPr>
                        <w:jc w:val="center"/>
                        <w:rPr>
                          <w:rFonts w:ascii="Proxima Nova Rg" w:hAnsi="Proxima Nova Rg" w:cs="Arial"/>
                          <w:b/>
                          <w:noProof/>
                          <w:color w:val="FF0000"/>
                          <w:sz w:val="18"/>
                          <w:szCs w:val="18"/>
                        </w:rPr>
                      </w:pPr>
                      <w:r w:rsidRPr="004F5CF3">
                        <w:rPr>
                          <w:rFonts w:ascii="Proxima Nova Rg" w:hAnsi="Proxima Nova Rg" w:cs="Arial"/>
                          <w:b/>
                          <w:bCs/>
                          <w:noProof/>
                          <w:color w:val="FF0000"/>
                          <w:sz w:val="18"/>
                          <w:szCs w:val="18"/>
                          <w:lang w:val="ru"/>
                        </w:rPr>
                        <w:t>Вредные вещества</w:t>
                      </w:r>
                    </w:p>
                  </w:txbxContent>
                </v:textbox>
              </v:shape>
            </w:pict>
          </mc:Fallback>
        </mc:AlternateContent>
      </w:r>
      <w:r w:rsidR="00131E2B" w:rsidRPr="004F5CF3">
        <w:rPr>
          <w:rFonts w:ascii="Proxima Nova Rg" w:hAnsi="Proxima Nova Rg" w:cs="Arial"/>
          <w:noProof/>
          <w:sz w:val="20"/>
          <w:szCs w:val="22"/>
          <w:lang w:val="ru-RU" w:eastAsia="ru-RU"/>
        </w:rPr>
        <mc:AlternateContent>
          <mc:Choice Requires="wps">
            <w:drawing>
              <wp:anchor distT="0" distB="0" distL="114300" distR="114300" simplePos="0" relativeHeight="251658247" behindDoc="0" locked="0" layoutInCell="1" allowOverlap="1">
                <wp:simplePos x="0" y="0"/>
                <wp:positionH relativeFrom="column">
                  <wp:posOffset>6057900</wp:posOffset>
                </wp:positionH>
                <wp:positionV relativeFrom="paragraph">
                  <wp:posOffset>0</wp:posOffset>
                </wp:positionV>
                <wp:extent cx="3175" cy="499110"/>
                <wp:effectExtent l="152400" t="19050" r="149225" b="53340"/>
                <wp:wrapNone/>
                <wp:docPr id="8"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499110"/>
                        </a:xfrm>
                        <a:prstGeom prst="line">
                          <a:avLst/>
                        </a:prstGeom>
                        <a:noFill/>
                        <a:ln w="76200">
                          <a:solidFill>
                            <a:srgbClr val="0000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D3B48" id="Line 27" o:spid="_x0000_s1026"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pt,0" to="477.2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" strokecolor="blue" strokeweight="6pt">
                <v:stroke endarrow="block"/>
              </v:line>
            </w:pict>
          </mc:Fallback>
        </mc:AlternateContent>
      </w:r>
      <w:r w:rsidR="00131E2B" w:rsidRPr="004F5CF3">
        <w:rPr>
          <w:rFonts w:ascii="Proxima Nova Rg" w:hAnsi="Proxima Nova Rg" w:cs="Arial"/>
          <w:noProof/>
          <w:sz w:val="20"/>
          <w:szCs w:val="22"/>
          <w:lang w:val="ru-RU" w:eastAsia="ru-RU"/>
        </w:rPr>
        <mc:AlternateContent>
          <mc:Choice Requires="wps">
            <w:drawing>
              <wp:anchor distT="0" distB="0" distL="114300" distR="114300" simplePos="0" relativeHeight="251658253" behindDoc="0" locked="0" layoutInCell="1" allowOverlap="1">
                <wp:simplePos x="0" y="0"/>
                <wp:positionH relativeFrom="column">
                  <wp:posOffset>7658100</wp:posOffset>
                </wp:positionH>
                <wp:positionV relativeFrom="paragraph">
                  <wp:posOffset>0</wp:posOffset>
                </wp:positionV>
                <wp:extent cx="1270" cy="499110"/>
                <wp:effectExtent l="152400" t="19050" r="151130" b="53340"/>
                <wp:wrapNone/>
                <wp:docPr id="5"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499110"/>
                        </a:xfrm>
                        <a:prstGeom prst="line">
                          <a:avLst/>
                        </a:prstGeom>
                        <a:noFill/>
                        <a:ln w="76200">
                          <a:solidFill>
                            <a:srgbClr val="FF99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4B386" id="Line 34" o:spid="_x0000_s1026" style="position:absolute;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3pt,0" to="603.1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" strokecolor="#f90" strokeweight="6pt">
                <v:stroke endarrow="block"/>
              </v:line>
            </w:pict>
          </mc:Fallback>
        </mc:AlternateContent>
      </w:r>
      <w:r w:rsidR="00131E2B" w:rsidRPr="004F5CF3">
        <w:rPr>
          <w:rFonts w:ascii="Proxima Nova Rg" w:hAnsi="Proxima Nova Rg" w:cs="Arial"/>
          <w:noProof/>
          <w:sz w:val="22"/>
          <w:szCs w:val="22"/>
          <w:lang w:val="ru-RU" w:eastAsia="ru-RU"/>
        </w:rPr>
        <mc:AlternateContent>
          <mc:Choice Requires="wps">
            <w:drawing>
              <wp:inline distT="0" distB="0" distL="0" distR="0">
                <wp:extent cx="8229600" cy="1318260"/>
                <wp:effectExtent l="0" t="1270" r="3810" b="4445"/>
                <wp:docPr id="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29600" cy="1318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DEFC0" id="AutoShape 3" o:spid="_x0000_s1026" style="width:9in;height:10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" filled="f" stroked="f">
                <o:lock v:ext="edit" aspectratio="t"/>
                <w10:anchorlock/>
              </v:rect>
            </w:pict>
          </mc:Fallback>
        </mc:AlternateContent>
      </w:r>
    </w:p>
    <w:p w:rsidR="003E159C" w:rsidRPr="004F5CF3" w:rsidRDefault="003E159C">
      <w:pPr>
        <w:rPr>
          <w:rFonts w:ascii="Proxima Nova Rg" w:hAnsi="Proxima Nova Rg" w:cs="Arial"/>
          <w:noProof/>
          <w:sz w:val="22"/>
          <w:szCs w:val="22"/>
        </w:rPr>
      </w:pPr>
    </w:p>
    <w:p w:rsidR="003E159C" w:rsidRPr="004F5CF3" w:rsidRDefault="003E159C">
      <w:pPr>
        <w:rPr>
          <w:rFonts w:ascii="Proxima Nova Rg" w:hAnsi="Proxima Nova Rg" w:cs="Arial"/>
          <w:noProof/>
          <w:sz w:val="22"/>
          <w:szCs w:val="22"/>
        </w:rPr>
      </w:pPr>
    </w:p>
    <w:p w:rsidR="003E159C" w:rsidRPr="004F5CF3" w:rsidRDefault="003E159C">
      <w:pPr>
        <w:rPr>
          <w:rFonts w:ascii="Proxima Nova Rg" w:hAnsi="Proxima Nova Rg" w:cs="Arial"/>
          <w:noProof/>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2520"/>
        <w:gridCol w:w="3420"/>
      </w:tblGrid>
      <w:tr w:rsidR="003E159C" w:rsidRPr="004F5CF3" w:rsidTr="00880C16">
        <w:trPr>
          <w:jc w:val="center"/>
        </w:trPr>
        <w:tc>
          <w:tcPr>
            <w:tcW w:w="9828" w:type="dxa"/>
            <w:gridSpan w:val="3"/>
          </w:tcPr>
          <w:p w:rsidR="003E159C" w:rsidRPr="004F5CF3" w:rsidRDefault="003E159C">
            <w:pPr>
              <w:spacing w:before="60" w:after="60"/>
              <w:rPr>
                <w:rFonts w:ascii="Proxima Nova Rg" w:hAnsi="Proxima Nova Rg" w:cs="Arial"/>
                <w:b/>
                <w:noProof/>
                <w:sz w:val="22"/>
                <w:szCs w:val="22"/>
              </w:rPr>
            </w:pPr>
            <w:r w:rsidRPr="004F5CF3">
              <w:rPr>
                <w:rFonts w:ascii="Proxima Nova Rg" w:hAnsi="Proxima Nova Rg" w:cs="Arial"/>
                <w:b/>
                <w:bCs/>
                <w:noProof/>
                <w:sz w:val="22"/>
                <w:szCs w:val="22"/>
                <w:lang w:val="ru"/>
              </w:rPr>
              <w:t>МЕТОД КЛАССИФИКАЦИИ</w:t>
            </w:r>
          </w:p>
        </w:tc>
      </w:tr>
      <w:tr w:rsidR="003E159C" w:rsidRPr="004F5CF3" w:rsidTr="00880C16">
        <w:trPr>
          <w:jc w:val="center"/>
        </w:trPr>
        <w:tc>
          <w:tcPr>
            <w:tcW w:w="3888" w:type="dxa"/>
          </w:tcPr>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Количество</w:t>
            </w:r>
          </w:p>
        </w:tc>
        <w:tc>
          <w:tcPr>
            <w:tcW w:w="2520" w:type="dxa"/>
          </w:tcPr>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1 – очень мало</w:t>
            </w:r>
          </w:p>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5 – очень много</w:t>
            </w:r>
          </w:p>
        </w:tc>
        <w:tc>
          <w:tcPr>
            <w:tcW w:w="3420" w:type="dxa"/>
          </w:tcPr>
          <w:p w:rsidR="003E159C" w:rsidRPr="004F5CF3" w:rsidRDefault="003E159C">
            <w:pPr>
              <w:rPr>
                <w:rFonts w:ascii="Proxima Nova Rg" w:hAnsi="Proxima Nova Rg" w:cs="Arial"/>
                <w:noProof/>
                <w:sz w:val="22"/>
                <w:szCs w:val="22"/>
              </w:rPr>
            </w:pPr>
          </w:p>
        </w:tc>
      </w:tr>
      <w:tr w:rsidR="003E159C" w:rsidRPr="004F5CF3" w:rsidTr="00880C16">
        <w:trPr>
          <w:jc w:val="center"/>
        </w:trPr>
        <w:tc>
          <w:tcPr>
            <w:tcW w:w="3888" w:type="dxa"/>
          </w:tcPr>
          <w:p w:rsidR="003E159C" w:rsidRPr="004F5CF3" w:rsidRDefault="003E159C">
            <w:pPr>
              <w:rPr>
                <w:rFonts w:ascii="Proxima Nova Rg" w:hAnsi="Proxima Nova Rg" w:cs="Arial"/>
                <w:noProof/>
                <w:sz w:val="22"/>
                <w:szCs w:val="22"/>
                <w:lang w:val="ru-RU"/>
              </w:rPr>
            </w:pPr>
            <w:r w:rsidRPr="004F5CF3">
              <w:rPr>
                <w:rFonts w:ascii="Proxima Nova Rg" w:hAnsi="Proxima Nova Rg" w:cs="Arial"/>
                <w:noProof/>
                <w:sz w:val="22"/>
                <w:szCs w:val="22"/>
                <w:lang w:val="ru"/>
              </w:rPr>
              <w:t>Степень воздействия на окружающую среду</w:t>
            </w:r>
          </w:p>
        </w:tc>
        <w:tc>
          <w:tcPr>
            <w:tcW w:w="2520" w:type="dxa"/>
          </w:tcPr>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1 – очень низкая</w:t>
            </w:r>
          </w:p>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5 – очень высокая</w:t>
            </w:r>
          </w:p>
        </w:tc>
        <w:tc>
          <w:tcPr>
            <w:tcW w:w="3420" w:type="dxa"/>
          </w:tcPr>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Ядовитое вещество / необратимый ущерб.</w:t>
            </w:r>
          </w:p>
        </w:tc>
      </w:tr>
      <w:tr w:rsidR="003E159C" w:rsidRPr="004F5CF3" w:rsidTr="00880C16">
        <w:trPr>
          <w:jc w:val="center"/>
        </w:trPr>
        <w:tc>
          <w:tcPr>
            <w:tcW w:w="3888" w:type="dxa"/>
          </w:tcPr>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Требования клиентов и властей</w:t>
            </w:r>
          </w:p>
        </w:tc>
        <w:tc>
          <w:tcPr>
            <w:tcW w:w="2520" w:type="dxa"/>
          </w:tcPr>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1 – минимальные</w:t>
            </w:r>
          </w:p>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5 – максимальные</w:t>
            </w:r>
          </w:p>
        </w:tc>
        <w:tc>
          <w:tcPr>
            <w:tcW w:w="3420" w:type="dxa"/>
          </w:tcPr>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Включая социальные требования.</w:t>
            </w:r>
          </w:p>
        </w:tc>
      </w:tr>
      <w:tr w:rsidR="003E159C" w:rsidRPr="004F5CF3" w:rsidTr="00880C16">
        <w:trPr>
          <w:jc w:val="center"/>
        </w:trPr>
        <w:tc>
          <w:tcPr>
            <w:tcW w:w="3888" w:type="dxa"/>
          </w:tcPr>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Степень технической сложности / экономичности (5–1)</w:t>
            </w:r>
          </w:p>
        </w:tc>
        <w:tc>
          <w:tcPr>
            <w:tcW w:w="2520" w:type="dxa"/>
          </w:tcPr>
          <w:p w:rsidR="003E159C" w:rsidRPr="004F5CF3" w:rsidRDefault="003E159C">
            <w:pPr>
              <w:rPr>
                <w:rFonts w:ascii="Proxima Nova Rg" w:hAnsi="Proxima Nova Rg" w:cs="Arial"/>
                <w:noProof/>
                <w:sz w:val="22"/>
                <w:szCs w:val="22"/>
                <w:lang w:val="ru-RU"/>
              </w:rPr>
            </w:pPr>
            <w:r w:rsidRPr="004F5CF3">
              <w:rPr>
                <w:rFonts w:ascii="Proxima Nova Rg" w:hAnsi="Proxima Nova Rg" w:cs="Arial"/>
                <w:noProof/>
                <w:sz w:val="22"/>
                <w:szCs w:val="22"/>
                <w:lang w:val="ru"/>
              </w:rPr>
              <w:t>5 – очень низкая / низкая стоимость</w:t>
            </w:r>
          </w:p>
          <w:p w:rsidR="003E159C" w:rsidRPr="004F5CF3" w:rsidRDefault="003E159C">
            <w:pPr>
              <w:rPr>
                <w:rFonts w:ascii="Proxima Nova Rg" w:hAnsi="Proxima Nova Rg" w:cs="Arial"/>
                <w:noProof/>
                <w:sz w:val="22"/>
                <w:szCs w:val="22"/>
                <w:lang w:val="ru-RU"/>
              </w:rPr>
            </w:pPr>
            <w:r w:rsidRPr="004F5CF3">
              <w:rPr>
                <w:rFonts w:ascii="Proxima Nova Rg" w:hAnsi="Proxima Nova Rg" w:cs="Arial"/>
                <w:noProof/>
                <w:sz w:val="22"/>
                <w:szCs w:val="22"/>
                <w:lang w:val="ru"/>
              </w:rPr>
              <w:t>1 – очень высокая / высокая стоимость</w:t>
            </w:r>
          </w:p>
        </w:tc>
        <w:tc>
          <w:tcPr>
            <w:tcW w:w="3420" w:type="dxa"/>
          </w:tcPr>
          <w:p w:rsidR="003E159C" w:rsidRPr="004F5CF3" w:rsidRDefault="003E159C">
            <w:pPr>
              <w:rPr>
                <w:rFonts w:ascii="Proxima Nova Rg" w:hAnsi="Proxima Nova Rg" w:cs="Arial"/>
                <w:noProof/>
                <w:sz w:val="22"/>
                <w:szCs w:val="22"/>
              </w:rPr>
            </w:pPr>
            <w:r w:rsidRPr="004F5CF3">
              <w:rPr>
                <w:rFonts w:ascii="Proxima Nova Rg" w:hAnsi="Proxima Nova Rg" w:cs="Arial"/>
                <w:noProof/>
                <w:sz w:val="22"/>
                <w:szCs w:val="22"/>
                <w:lang w:val="ru"/>
              </w:rPr>
              <w:t>Относительно профилактических мер.</w:t>
            </w:r>
          </w:p>
        </w:tc>
      </w:tr>
      <w:tr w:rsidR="003E159C" w:rsidRPr="004F5CF3" w:rsidTr="00880C16">
        <w:trPr>
          <w:jc w:val="center"/>
        </w:trPr>
        <w:tc>
          <w:tcPr>
            <w:tcW w:w="9828" w:type="dxa"/>
            <w:gridSpan w:val="3"/>
          </w:tcPr>
          <w:p w:rsidR="003E159C" w:rsidRPr="004F5CF3" w:rsidRDefault="003E159C">
            <w:pPr>
              <w:spacing w:before="60" w:after="60"/>
              <w:rPr>
                <w:rFonts w:ascii="Proxima Nova Rg" w:hAnsi="Proxima Nova Rg" w:cs="Arial"/>
                <w:noProof/>
                <w:sz w:val="22"/>
                <w:szCs w:val="22"/>
                <w:lang w:val="ru-RU"/>
              </w:rPr>
            </w:pPr>
            <w:r w:rsidRPr="004F5CF3">
              <w:rPr>
                <w:rFonts w:ascii="Proxima Nova Rg" w:hAnsi="Proxima Nova Rg" w:cs="Arial"/>
                <w:noProof/>
                <w:sz w:val="22"/>
                <w:szCs w:val="22"/>
                <w:lang w:val="ru"/>
              </w:rPr>
              <w:t xml:space="preserve">Аспект считается важным, если общее количество баллов превышает </w:t>
            </w:r>
            <w:r w:rsidRPr="004F5CF3">
              <w:rPr>
                <w:rFonts w:ascii="Proxima Nova Rg" w:hAnsi="Proxima Nova Rg" w:cs="Arial"/>
                <w:b/>
                <w:bCs/>
                <w:noProof/>
                <w:sz w:val="22"/>
                <w:szCs w:val="22"/>
                <w:lang w:val="ru"/>
              </w:rPr>
              <w:t>10</w:t>
            </w:r>
            <w:r w:rsidRPr="004F5CF3">
              <w:rPr>
                <w:rFonts w:ascii="Proxima Nova Rg" w:hAnsi="Proxima Nova Rg" w:cs="Arial"/>
                <w:noProof/>
                <w:sz w:val="22"/>
                <w:szCs w:val="22"/>
                <w:lang w:val="ru"/>
              </w:rPr>
              <w:t>.</w:t>
            </w:r>
          </w:p>
        </w:tc>
      </w:tr>
    </w:tbl>
    <w:p w:rsidR="003E159C" w:rsidRPr="004F5CF3" w:rsidRDefault="003E159C">
      <w:pPr>
        <w:rPr>
          <w:rFonts w:ascii="Proxima Nova Rg" w:hAnsi="Proxima Nova Rg" w:cs="Arial"/>
          <w:noProof/>
          <w:sz w:val="22"/>
          <w:szCs w:val="22"/>
          <w:lang w:val="ru-RU"/>
        </w:rPr>
      </w:pPr>
    </w:p>
    <w:p w:rsidR="003E159C" w:rsidRPr="004F5CF3" w:rsidRDefault="003E159C">
      <w:pPr>
        <w:rPr>
          <w:rFonts w:ascii="Proxima Nova Rg" w:hAnsi="Proxima Nova Rg" w:cs="Arial"/>
          <w:noProof/>
          <w:sz w:val="22"/>
          <w:szCs w:val="22"/>
          <w:lang w:val="ru-RU"/>
        </w:rPr>
      </w:pPr>
    </w:p>
    <w:p w:rsidR="003E159C" w:rsidRPr="004F5CF3" w:rsidRDefault="003E159C">
      <w:pPr>
        <w:rPr>
          <w:rFonts w:ascii="Proxima Nova Rg" w:hAnsi="Proxima Nova Rg" w:cs="Arial"/>
          <w:noProof/>
          <w:sz w:val="22"/>
          <w:szCs w:val="22"/>
          <w:lang w:val="ru-RU"/>
        </w:rPr>
      </w:pPr>
    </w:p>
    <w:p w:rsidR="003E159C" w:rsidRPr="004F5CF3" w:rsidRDefault="003E159C">
      <w:pPr>
        <w:rPr>
          <w:rFonts w:ascii="Proxima Nova Rg" w:hAnsi="Proxima Nova Rg" w:cs="Arial"/>
          <w:noProof/>
          <w:sz w:val="22"/>
          <w:szCs w:val="22"/>
          <w:lang w:val="ru-RU"/>
        </w:rPr>
      </w:pP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02"/>
        <w:gridCol w:w="3438"/>
        <w:gridCol w:w="1098"/>
        <w:gridCol w:w="1418"/>
        <w:gridCol w:w="1559"/>
        <w:gridCol w:w="1276"/>
        <w:gridCol w:w="992"/>
        <w:gridCol w:w="1418"/>
      </w:tblGrid>
      <w:tr w:rsidR="003E159C" w:rsidRPr="004F5CF3" w:rsidTr="00880C16">
        <w:tc>
          <w:tcPr>
            <w:tcW w:w="3402" w:type="dxa"/>
          </w:tcPr>
          <w:p w:rsidR="003E159C" w:rsidRPr="004F5CF3" w:rsidRDefault="00AC5305">
            <w:pPr>
              <w:spacing w:before="60" w:after="60"/>
              <w:jc w:val="center"/>
              <w:rPr>
                <w:rFonts w:ascii="Proxima Nova Rg" w:hAnsi="Proxima Nova Rg" w:cs="Arial"/>
                <w:b/>
                <w:noProof/>
                <w:sz w:val="18"/>
                <w:szCs w:val="18"/>
              </w:rPr>
            </w:pPr>
            <w:r w:rsidRPr="004F5CF3">
              <w:rPr>
                <w:rFonts w:ascii="Proxima Nova Rg" w:hAnsi="Proxima Nova Rg" w:cs="Arial"/>
                <w:b/>
                <w:bCs/>
                <w:noProof/>
                <w:color w:val="00B050"/>
                <w:sz w:val="18"/>
                <w:szCs w:val="18"/>
                <w:lang w:val="ru"/>
              </w:rPr>
              <w:t>ЭКОЛОГИЧЕЧСКИЙ</w:t>
            </w:r>
            <w:r w:rsidRPr="004F5CF3">
              <w:rPr>
                <w:rFonts w:ascii="Proxima Nova Rg" w:hAnsi="Proxima Nova Rg" w:cs="Arial"/>
                <w:b/>
                <w:bCs/>
                <w:noProof/>
                <w:sz w:val="18"/>
                <w:szCs w:val="18"/>
                <w:lang w:val="ru"/>
              </w:rPr>
              <w:t xml:space="preserve"> </w:t>
            </w:r>
            <w:r w:rsidR="003E159C" w:rsidRPr="004F5CF3">
              <w:rPr>
                <w:rFonts w:ascii="Proxima Nova Rg" w:hAnsi="Proxima Nova Rg" w:cs="Arial"/>
                <w:b/>
                <w:bCs/>
                <w:noProof/>
                <w:sz w:val="18"/>
                <w:szCs w:val="18"/>
                <w:lang w:val="ru"/>
              </w:rPr>
              <w:t xml:space="preserve">АСПЕКТ </w:t>
            </w:r>
            <w:r w:rsidR="003E159C" w:rsidRPr="004F5CF3">
              <w:rPr>
                <w:rFonts w:ascii="Proxima Nova Rg" w:hAnsi="Proxima Nova Rg" w:cs="Arial"/>
                <w:b/>
                <w:bCs/>
                <w:strike/>
                <w:noProof/>
                <w:sz w:val="18"/>
                <w:szCs w:val="18"/>
                <w:lang w:val="ru"/>
              </w:rPr>
              <w:t>РАЦИОНАЛЬНОГО ПРИРОДОПОЛЬЗОВАНИЯ</w:t>
            </w:r>
          </w:p>
        </w:tc>
        <w:tc>
          <w:tcPr>
            <w:tcW w:w="3438" w:type="dxa"/>
          </w:tcPr>
          <w:p w:rsidR="003E159C" w:rsidRPr="004F5CF3" w:rsidRDefault="003E159C">
            <w:pPr>
              <w:spacing w:before="60" w:after="60"/>
              <w:jc w:val="center"/>
              <w:rPr>
                <w:rFonts w:ascii="Proxima Nova Rg" w:hAnsi="Proxima Nova Rg" w:cs="Arial"/>
                <w:b/>
                <w:noProof/>
                <w:sz w:val="18"/>
                <w:szCs w:val="18"/>
              </w:rPr>
            </w:pPr>
            <w:r w:rsidRPr="004F5CF3">
              <w:rPr>
                <w:rFonts w:ascii="Proxima Nova Rg" w:hAnsi="Proxima Nova Rg" w:cs="Arial"/>
                <w:b/>
                <w:bCs/>
                <w:noProof/>
                <w:sz w:val="18"/>
                <w:szCs w:val="18"/>
                <w:lang w:val="ru"/>
              </w:rPr>
              <w:t>ВОЗДЕЙСТВИЕ НА ОКРУЖАЮЩУЮ СРЕДУ</w:t>
            </w:r>
          </w:p>
        </w:tc>
        <w:tc>
          <w:tcPr>
            <w:tcW w:w="1098" w:type="dxa"/>
          </w:tcPr>
          <w:p w:rsidR="003E159C" w:rsidRPr="004F5CF3" w:rsidRDefault="003E159C">
            <w:pPr>
              <w:spacing w:before="60"/>
              <w:jc w:val="center"/>
              <w:rPr>
                <w:rFonts w:ascii="Proxima Nova Rg" w:hAnsi="Proxima Nova Rg" w:cs="Arial"/>
                <w:b/>
                <w:noProof/>
                <w:sz w:val="16"/>
                <w:szCs w:val="16"/>
              </w:rPr>
            </w:pPr>
            <w:r w:rsidRPr="004F5CF3">
              <w:rPr>
                <w:rFonts w:ascii="Proxima Nova Rg" w:hAnsi="Proxima Nova Rg" w:cs="Arial"/>
                <w:b/>
                <w:bCs/>
                <w:noProof/>
                <w:sz w:val="16"/>
                <w:szCs w:val="16"/>
                <w:lang w:val="ru"/>
              </w:rPr>
              <w:t>КОЛИЧЕСТВО</w:t>
            </w:r>
          </w:p>
        </w:tc>
        <w:tc>
          <w:tcPr>
            <w:tcW w:w="1418" w:type="dxa"/>
          </w:tcPr>
          <w:p w:rsidR="003E159C" w:rsidRPr="004F5CF3" w:rsidRDefault="003E159C">
            <w:pPr>
              <w:spacing w:before="60"/>
              <w:jc w:val="center"/>
              <w:rPr>
                <w:rFonts w:ascii="Proxima Nova Rg" w:hAnsi="Proxima Nova Rg" w:cs="Arial"/>
                <w:b/>
                <w:noProof/>
                <w:sz w:val="16"/>
                <w:szCs w:val="16"/>
                <w:lang w:val="ru-RU"/>
              </w:rPr>
            </w:pPr>
            <w:r w:rsidRPr="004F5CF3">
              <w:rPr>
                <w:rFonts w:ascii="Proxima Nova Rg" w:hAnsi="Proxima Nova Rg" w:cs="Arial"/>
                <w:b/>
                <w:bCs/>
                <w:noProof/>
                <w:sz w:val="16"/>
                <w:szCs w:val="16"/>
                <w:lang w:val="ru"/>
              </w:rPr>
              <w:t>СТЕПЕНЬ ВОЗДЕЙСТВИЯ НА ОКРУЖАЮЩУЮ СРЕДУ</w:t>
            </w:r>
          </w:p>
        </w:tc>
        <w:tc>
          <w:tcPr>
            <w:tcW w:w="1559" w:type="dxa"/>
          </w:tcPr>
          <w:p w:rsidR="003E159C" w:rsidRPr="004F5CF3" w:rsidRDefault="003E159C">
            <w:pPr>
              <w:spacing w:before="60"/>
              <w:jc w:val="center"/>
              <w:rPr>
                <w:rFonts w:ascii="Proxima Nova Rg" w:hAnsi="Proxima Nova Rg" w:cs="Arial"/>
                <w:b/>
                <w:noProof/>
                <w:sz w:val="16"/>
                <w:szCs w:val="16"/>
              </w:rPr>
            </w:pPr>
            <w:r w:rsidRPr="004F5CF3">
              <w:rPr>
                <w:rFonts w:ascii="Proxima Nova Rg" w:hAnsi="Proxima Nova Rg" w:cs="Arial"/>
                <w:b/>
                <w:bCs/>
                <w:noProof/>
                <w:sz w:val="16"/>
                <w:szCs w:val="16"/>
                <w:lang w:val="ru"/>
              </w:rPr>
              <w:t>ТРЕБОВАНИЯ КЛИЕНТОВ И ВЛАСТЕЙ</w:t>
            </w:r>
          </w:p>
        </w:tc>
        <w:tc>
          <w:tcPr>
            <w:tcW w:w="1276" w:type="dxa"/>
          </w:tcPr>
          <w:p w:rsidR="003E159C" w:rsidRPr="004F5CF3" w:rsidRDefault="003E159C">
            <w:pPr>
              <w:spacing w:before="60"/>
              <w:jc w:val="center"/>
              <w:rPr>
                <w:rFonts w:ascii="Proxima Nova Rg" w:hAnsi="Proxima Nova Rg" w:cs="Arial"/>
                <w:b/>
                <w:noProof/>
                <w:sz w:val="16"/>
                <w:szCs w:val="16"/>
              </w:rPr>
            </w:pPr>
            <w:r w:rsidRPr="004F5CF3">
              <w:rPr>
                <w:rFonts w:ascii="Proxima Nova Rg" w:hAnsi="Proxima Nova Rg" w:cs="Arial"/>
                <w:b/>
                <w:bCs/>
                <w:noProof/>
                <w:sz w:val="16"/>
                <w:szCs w:val="16"/>
                <w:lang w:val="ru"/>
              </w:rPr>
              <w:t>СТЕПЕНЬ ТЕХНИЧЕСКОЙ СЛОЖНОСТИ / ЭКОНОМИЧНОСТИ (5–1)</w:t>
            </w:r>
          </w:p>
        </w:tc>
        <w:tc>
          <w:tcPr>
            <w:tcW w:w="992" w:type="dxa"/>
          </w:tcPr>
          <w:p w:rsidR="003E159C" w:rsidRPr="004F5CF3" w:rsidRDefault="003E159C">
            <w:pPr>
              <w:spacing w:before="60"/>
              <w:jc w:val="center"/>
              <w:rPr>
                <w:rFonts w:ascii="Proxima Nova Rg" w:hAnsi="Proxima Nova Rg" w:cs="Arial"/>
                <w:b/>
                <w:noProof/>
                <w:sz w:val="16"/>
                <w:szCs w:val="16"/>
              </w:rPr>
            </w:pPr>
            <w:r w:rsidRPr="004F5CF3">
              <w:rPr>
                <w:rFonts w:ascii="Proxima Nova Rg" w:hAnsi="Proxima Nova Rg" w:cs="Arial"/>
                <w:b/>
                <w:bCs/>
                <w:noProof/>
                <w:sz w:val="16"/>
                <w:szCs w:val="16"/>
                <w:lang w:val="ru"/>
              </w:rPr>
              <w:t>ОБЩЕЕ КОЛИЧЕСТВО БАЛЛОВ</w:t>
            </w:r>
          </w:p>
        </w:tc>
        <w:tc>
          <w:tcPr>
            <w:tcW w:w="1418" w:type="dxa"/>
          </w:tcPr>
          <w:p w:rsidR="003E159C" w:rsidRPr="004F5CF3" w:rsidRDefault="003E159C">
            <w:pPr>
              <w:spacing w:before="60"/>
              <w:jc w:val="center"/>
              <w:rPr>
                <w:rFonts w:ascii="Proxima Nova Rg" w:hAnsi="Proxima Nova Rg" w:cs="Arial"/>
                <w:b/>
                <w:noProof/>
                <w:sz w:val="16"/>
                <w:szCs w:val="16"/>
              </w:rPr>
            </w:pPr>
            <w:r w:rsidRPr="004F5CF3">
              <w:rPr>
                <w:rFonts w:ascii="Proxima Nova Rg" w:hAnsi="Proxima Nova Rg" w:cs="Arial"/>
                <w:b/>
                <w:bCs/>
                <w:noProof/>
                <w:sz w:val="16"/>
                <w:szCs w:val="16"/>
                <w:lang w:val="ru"/>
              </w:rPr>
              <w:t>НОМЕР ВАЖНОГО АСПЕКТА</w:t>
            </w:r>
          </w:p>
        </w:tc>
      </w:tr>
      <w:tr w:rsidR="003E159C" w:rsidRPr="004F5CF3" w:rsidTr="00880C16">
        <w:tc>
          <w:tcPr>
            <w:tcW w:w="14601" w:type="dxa"/>
            <w:gridSpan w:val="8"/>
            <w:shd w:val="clear" w:color="auto" w:fill="993366"/>
          </w:tcPr>
          <w:p w:rsidR="003E159C" w:rsidRPr="004F5CF3" w:rsidRDefault="003E159C">
            <w:pPr>
              <w:spacing w:before="60" w:after="60"/>
              <w:rPr>
                <w:rFonts w:ascii="Proxima Nova Rg" w:hAnsi="Proxima Nova Rg" w:cs="Arial"/>
                <w:b/>
                <w:noProof/>
                <w:sz w:val="18"/>
                <w:szCs w:val="18"/>
                <w:lang w:val="ru-RU"/>
              </w:rPr>
            </w:pPr>
            <w:r w:rsidRPr="004F5CF3">
              <w:rPr>
                <w:rFonts w:ascii="Proxima Nova Rg" w:hAnsi="Proxima Nova Rg" w:cs="Arial"/>
                <w:b/>
                <w:bCs/>
                <w:noProof/>
                <w:sz w:val="18"/>
                <w:szCs w:val="18"/>
                <w:lang w:val="ru"/>
              </w:rPr>
              <w:t>МАСЛО- И НЕФТЕПРОДУКТЫ ОТ ОБОРУДОВАНИЯ (СУДА)</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Сброс нефтесодержащей воды из машинного отделения</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нефтесодержащей водой</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5</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11</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highlight w:val="yellow"/>
                <w:lang w:val="ru"/>
              </w:rPr>
              <w:t>ER1</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Утечки на палубу из маслопроводов гидросистемы</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жидкостью гидросистемы.</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8</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Бункеровочные операции: разгерметизация, возможный аварийный слив топлива.</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судовым дизельным топливом</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13</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ER2</w:t>
            </w:r>
          </w:p>
        </w:tc>
      </w:tr>
      <w:tr w:rsidR="003E159C" w:rsidRPr="004F5CF3" w:rsidTr="00880C16">
        <w:tc>
          <w:tcPr>
            <w:tcW w:w="3402" w:type="dxa"/>
          </w:tcPr>
          <w:p w:rsidR="003E159C" w:rsidRPr="004F5CF3" w:rsidRDefault="00197709">
            <w:pPr>
              <w:rPr>
                <w:rFonts w:ascii="Proxima Nova Rg" w:hAnsi="Proxima Nova Rg" w:cs="Arial"/>
                <w:noProof/>
                <w:sz w:val="18"/>
                <w:szCs w:val="18"/>
                <w:lang w:val="ru-RU"/>
              </w:rPr>
            </w:pPr>
            <w:r w:rsidRPr="004F5CF3">
              <w:rPr>
                <w:rFonts w:ascii="Proxima Nova Rg" w:hAnsi="Proxima Nova Rg" w:cs="Arial"/>
                <w:noProof/>
                <w:sz w:val="18"/>
                <w:szCs w:val="18"/>
                <w:lang w:val="ru"/>
              </w:rPr>
              <w:lastRenderedPageBreak/>
              <w:t xml:space="preserve">Утечки смазочного масла из </w:t>
            </w:r>
            <w:r w:rsidR="00340EE3" w:rsidRPr="004F5CF3">
              <w:rPr>
                <w:rFonts w:ascii="Proxima Nova Rg" w:hAnsi="Proxima Nova Rg" w:cs="Arial"/>
                <w:noProof/>
                <w:sz w:val="18"/>
                <w:szCs w:val="18"/>
                <w:lang w:val="ru"/>
              </w:rPr>
              <w:t>судовых трубопроводов</w:t>
            </w:r>
            <w:r w:rsidRPr="004F5CF3">
              <w:rPr>
                <w:rFonts w:ascii="Proxima Nova Rg" w:hAnsi="Proxima Nova Rg" w:cs="Arial"/>
                <w:noProof/>
                <w:sz w:val="18"/>
                <w:szCs w:val="18"/>
                <w:lang w:val="ru"/>
              </w:rPr>
              <w:t>.</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смазочным маслом.</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9</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Эксплуатация оборудования: образование нефтешлама и остатков.</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нефтешламом и остатками нефтепродуктов.</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12</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ER3</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Столкновение или посадка на мель, ведущие к разгерметизации и возможному неконтролируемому сливу (дизельного) топлива</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судовым дизельным топливом</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15</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ER4</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 xml:space="preserve">Эксплуатация оборудования: главный двигатель / дизель-генератор / </w:t>
            </w:r>
            <w:r w:rsidRPr="004F5CF3">
              <w:rPr>
                <w:rFonts w:ascii="Proxima Nova Rg" w:hAnsi="Proxima Nova Rg" w:cs="Arial"/>
                <w:strike/>
                <w:noProof/>
                <w:sz w:val="18"/>
                <w:szCs w:val="18"/>
                <w:lang w:val="ru"/>
              </w:rPr>
              <w:t>котел</w:t>
            </w:r>
          </w:p>
        </w:tc>
        <w:tc>
          <w:tcPr>
            <w:tcW w:w="3438" w:type="dxa"/>
          </w:tcPr>
          <w:p w:rsidR="003E159C" w:rsidRPr="004F5CF3" w:rsidRDefault="00C6586E">
            <w:pPr>
              <w:rPr>
                <w:rFonts w:ascii="Proxima Nova Rg" w:hAnsi="Proxima Nova Rg" w:cs="Arial"/>
                <w:noProof/>
                <w:sz w:val="18"/>
                <w:szCs w:val="18"/>
                <w:lang w:val="ru-RU"/>
              </w:rPr>
            </w:pPr>
            <w:r w:rsidRPr="004F5CF3">
              <w:rPr>
                <w:rFonts w:ascii="Proxima Nova Rg" w:hAnsi="Proxima Nova Rg" w:cs="Arial"/>
                <w:noProof/>
                <w:sz w:val="18"/>
                <w:szCs w:val="18"/>
                <w:lang w:val="ru"/>
              </w:rPr>
              <w:t>Потребление смазочного масла и  дизельного топлива</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11</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ER5</w:t>
            </w:r>
          </w:p>
        </w:tc>
      </w:tr>
      <w:tr w:rsidR="003E159C" w:rsidRPr="004F5CF3" w:rsidTr="00880C16">
        <w:tc>
          <w:tcPr>
            <w:tcW w:w="3402" w:type="dxa"/>
          </w:tcPr>
          <w:p w:rsidR="003E159C" w:rsidRPr="004F5CF3" w:rsidRDefault="003E159C">
            <w:pPr>
              <w:rPr>
                <w:rFonts w:ascii="Proxima Nova Rg" w:hAnsi="Proxima Nova Rg" w:cs="Arial"/>
                <w:noProof/>
                <w:sz w:val="18"/>
                <w:szCs w:val="18"/>
              </w:rPr>
            </w:pPr>
          </w:p>
          <w:p w:rsidR="003E159C" w:rsidRPr="004F5CF3" w:rsidRDefault="003E159C">
            <w:pPr>
              <w:rPr>
                <w:rFonts w:ascii="Proxima Nova Rg" w:hAnsi="Proxima Nova Rg" w:cs="Arial"/>
                <w:noProof/>
                <w:sz w:val="18"/>
                <w:szCs w:val="18"/>
              </w:rPr>
            </w:pPr>
          </w:p>
        </w:tc>
        <w:tc>
          <w:tcPr>
            <w:tcW w:w="3438" w:type="dxa"/>
          </w:tcPr>
          <w:p w:rsidR="003E159C" w:rsidRPr="004F5CF3" w:rsidRDefault="003E159C">
            <w:pPr>
              <w:rPr>
                <w:rFonts w:ascii="Proxima Nova Rg" w:hAnsi="Proxima Nova Rg" w:cs="Arial"/>
                <w:noProof/>
                <w:sz w:val="18"/>
                <w:szCs w:val="18"/>
              </w:rPr>
            </w:pPr>
          </w:p>
        </w:tc>
        <w:tc>
          <w:tcPr>
            <w:tcW w:w="1098" w:type="dxa"/>
          </w:tcPr>
          <w:p w:rsidR="003E159C" w:rsidRPr="004F5CF3" w:rsidRDefault="003E159C">
            <w:pPr>
              <w:jc w:val="center"/>
              <w:rPr>
                <w:rFonts w:ascii="Proxima Nova Rg" w:hAnsi="Proxima Nova Rg" w:cs="Arial"/>
                <w:noProof/>
                <w:sz w:val="18"/>
                <w:szCs w:val="18"/>
              </w:rPr>
            </w:pPr>
          </w:p>
        </w:tc>
        <w:tc>
          <w:tcPr>
            <w:tcW w:w="1418" w:type="dxa"/>
          </w:tcPr>
          <w:p w:rsidR="003E159C" w:rsidRPr="004F5CF3" w:rsidRDefault="003E159C">
            <w:pPr>
              <w:jc w:val="center"/>
              <w:rPr>
                <w:rFonts w:ascii="Proxima Nova Rg" w:hAnsi="Proxima Nova Rg" w:cs="Arial"/>
                <w:noProof/>
                <w:sz w:val="18"/>
                <w:szCs w:val="18"/>
              </w:rPr>
            </w:pPr>
          </w:p>
        </w:tc>
        <w:tc>
          <w:tcPr>
            <w:tcW w:w="1559" w:type="dxa"/>
          </w:tcPr>
          <w:p w:rsidR="003E159C" w:rsidRPr="004F5CF3" w:rsidRDefault="003E159C">
            <w:pPr>
              <w:ind w:left="6"/>
              <w:jc w:val="center"/>
              <w:rPr>
                <w:rFonts w:ascii="Proxima Nova Rg" w:hAnsi="Proxima Nova Rg" w:cs="Arial"/>
                <w:noProof/>
                <w:sz w:val="18"/>
                <w:szCs w:val="18"/>
              </w:rPr>
            </w:pPr>
          </w:p>
        </w:tc>
        <w:tc>
          <w:tcPr>
            <w:tcW w:w="1276" w:type="dxa"/>
          </w:tcPr>
          <w:p w:rsidR="003E159C" w:rsidRPr="004F5CF3" w:rsidRDefault="003E159C">
            <w:pPr>
              <w:ind w:left="6"/>
              <w:jc w:val="center"/>
              <w:rPr>
                <w:rFonts w:ascii="Proxima Nova Rg" w:hAnsi="Proxima Nova Rg" w:cs="Arial"/>
                <w:noProof/>
                <w:sz w:val="18"/>
                <w:szCs w:val="18"/>
              </w:rPr>
            </w:pPr>
          </w:p>
        </w:tc>
        <w:tc>
          <w:tcPr>
            <w:tcW w:w="992" w:type="dxa"/>
          </w:tcPr>
          <w:p w:rsidR="003E159C" w:rsidRPr="004F5CF3" w:rsidRDefault="003E159C">
            <w:pPr>
              <w:ind w:left="6"/>
              <w:jc w:val="center"/>
              <w:rPr>
                <w:rFonts w:ascii="Proxima Nova Rg" w:hAnsi="Proxima Nova Rg" w:cs="Arial"/>
                <w:noProof/>
                <w:sz w:val="18"/>
                <w:szCs w:val="18"/>
              </w:rPr>
            </w:pPr>
          </w:p>
        </w:tc>
        <w:tc>
          <w:tcPr>
            <w:tcW w:w="1418" w:type="dxa"/>
          </w:tcPr>
          <w:p w:rsidR="003E159C" w:rsidRPr="004F5CF3" w:rsidRDefault="003E159C">
            <w:pPr>
              <w:ind w:left="6"/>
              <w:jc w:val="center"/>
              <w:rPr>
                <w:rFonts w:ascii="Proxima Nova Rg" w:hAnsi="Proxima Nova Rg" w:cs="Arial"/>
                <w:b/>
                <w:noProof/>
                <w:sz w:val="18"/>
                <w:szCs w:val="18"/>
              </w:rPr>
            </w:pPr>
          </w:p>
        </w:tc>
      </w:tr>
      <w:tr w:rsidR="003E159C" w:rsidRPr="004F5CF3" w:rsidTr="00880C16">
        <w:tc>
          <w:tcPr>
            <w:tcW w:w="14601" w:type="dxa"/>
            <w:gridSpan w:val="8"/>
            <w:shd w:val="clear" w:color="auto" w:fill="FF0000"/>
          </w:tcPr>
          <w:p w:rsidR="003E159C" w:rsidRPr="004F5CF3" w:rsidRDefault="003E159C">
            <w:pPr>
              <w:spacing w:before="60" w:after="60"/>
              <w:ind w:left="6"/>
              <w:rPr>
                <w:rFonts w:ascii="Proxima Nova Rg" w:hAnsi="Proxima Nova Rg" w:cs="Arial"/>
                <w:b/>
                <w:noProof/>
                <w:sz w:val="18"/>
                <w:szCs w:val="18"/>
              </w:rPr>
            </w:pPr>
            <w:r w:rsidRPr="004F5CF3">
              <w:rPr>
                <w:rFonts w:ascii="Proxima Nova Rg" w:hAnsi="Proxima Nova Rg" w:cs="Arial"/>
                <w:b/>
                <w:bCs/>
                <w:noProof/>
                <w:sz w:val="18"/>
                <w:szCs w:val="18"/>
                <w:lang w:val="ru"/>
              </w:rPr>
              <w:t>ХИМРЕАГЕНТЫ – ТОКСИЧНЫЕ ВЕЩЕСТВА (СУДА)</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Очистка палубы / мойка с применением химреагентов</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Загрязнение морской среды химреагентами</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10</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D1</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Хранение химреагентов: утечки и химические реакции</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Загрязнение морской среды химреагентами</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9</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Санитарно-гигиеническая очистка с применением химреагентов</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Загрязнение морской среды химреагентами</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9</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BD1655" w:rsidP="00BD1655">
            <w:pPr>
              <w:rPr>
                <w:rFonts w:ascii="Proxima Nova Rg" w:hAnsi="Proxima Nova Rg" w:cs="Arial"/>
                <w:noProof/>
                <w:sz w:val="18"/>
                <w:szCs w:val="18"/>
                <w:lang w:val="ru-RU"/>
              </w:rPr>
            </w:pPr>
            <w:r w:rsidRPr="004F5CF3">
              <w:rPr>
                <w:rFonts w:ascii="Proxima Nova Rg" w:hAnsi="Proxima Nova Rg" w:cs="Arial"/>
                <w:noProof/>
                <w:sz w:val="18"/>
                <w:szCs w:val="18"/>
                <w:lang w:val="ru"/>
              </w:rPr>
              <w:t>Обработка систем подачи питьевой воды химреагентами</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Загрязнение морской среды химреагентами</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11</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D2</w:t>
            </w: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Использование краски и растворителей</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химреагентами (краска и разбавители)</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10</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D3</w:t>
            </w: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Прачечная (моющие средства)</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химреагентами (моющие средства)</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10</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D4</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Промывочная / дождевая вода с палубы</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Слив с палубы воды, которая может быть загрязнена моющими средствами, химреагентами, смазкой с тросов, транспортируемой нефтью</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8</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Эксплуатация охлаждающих и трубопроводных систем</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 xml:space="preserve">Утечка нежелательных веществ: загрязнение воздуха и воды </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8</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Загрязнение бортовых систем.</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находящихся на борту систем: пресная вода, смазочное масло, топливные резервуары и т. д.</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7</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Мусор от пескоструйной обработки и столярных работ на палубе</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остатками ржавчины и краски</w:t>
            </w:r>
          </w:p>
        </w:tc>
        <w:tc>
          <w:tcPr>
            <w:tcW w:w="1098" w:type="dxa"/>
          </w:tcPr>
          <w:p w:rsidR="003E159C" w:rsidRPr="004F5CF3" w:rsidRDefault="00C6586E">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C6586E">
            <w:pPr>
              <w:jc w:val="center"/>
              <w:rPr>
                <w:rFonts w:ascii="Proxima Nova Rg" w:hAnsi="Proxima Nova Rg" w:cs="Arial"/>
                <w:noProof/>
                <w:sz w:val="18"/>
                <w:szCs w:val="18"/>
              </w:rPr>
            </w:pPr>
            <w:r w:rsidRPr="004F5CF3">
              <w:rPr>
                <w:rFonts w:ascii="Proxima Nova Rg" w:hAnsi="Proxima Nova Rg" w:cs="Arial"/>
                <w:noProof/>
                <w:sz w:val="18"/>
                <w:szCs w:val="18"/>
                <w:lang w:val="ru"/>
              </w:rPr>
              <w:t>10</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D5</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lastRenderedPageBreak/>
              <w:t>Смазка (грузовых, буксировочных, стальных) тросов</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смазкой при погружении тросов в воду</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7</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14601" w:type="dxa"/>
            <w:gridSpan w:val="8"/>
            <w:shd w:val="clear" w:color="auto" w:fill="993300"/>
          </w:tcPr>
          <w:p w:rsidR="003E159C" w:rsidRPr="004F5CF3" w:rsidRDefault="003E159C">
            <w:pPr>
              <w:spacing w:before="60" w:after="60"/>
              <w:rPr>
                <w:rFonts w:ascii="Proxima Nova Rg" w:hAnsi="Proxima Nova Rg" w:cs="Arial"/>
                <w:b/>
                <w:noProof/>
                <w:sz w:val="18"/>
                <w:szCs w:val="18"/>
              </w:rPr>
            </w:pPr>
            <w:r w:rsidRPr="004F5CF3">
              <w:rPr>
                <w:rFonts w:ascii="Proxima Nova Rg" w:hAnsi="Proxima Nova Rg" w:cs="Arial"/>
                <w:b/>
                <w:bCs/>
                <w:noProof/>
                <w:sz w:val="18"/>
                <w:szCs w:val="18"/>
                <w:lang w:val="ru"/>
              </w:rPr>
              <w:t>МУСОР – КАНАЛИЗАЦИЯ (СУДА)</w:t>
            </w: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Бытовой мусор</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различными отходами</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5</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14</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G1</w:t>
            </w: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Пищевые отходы</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пищевыми отходами</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5</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5</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13</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G2</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Использованная краска, разбавители, химреагенты, ведра и бочки от смазочных веществ</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токсичными продуктами и химреагентами</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5</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14</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G3</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Лекарства с истекшим сроком годности</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токсичными продуктами</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7</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Упаковочные материалы</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морской среды упаковочными отходами</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5</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12</w:t>
            </w:r>
          </w:p>
        </w:tc>
        <w:tc>
          <w:tcPr>
            <w:tcW w:w="1418" w:type="dxa"/>
          </w:tcPr>
          <w:p w:rsidR="003E159C" w:rsidRPr="004F5CF3" w:rsidRDefault="00A05AE1">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G4</w:t>
            </w: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Ремонт: отработанные детали двигателя</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 xml:space="preserve">Загрязнение морской среды </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8</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Обслуживание и эксплуатация судна</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Производство мусора</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8</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5C4820">
            <w:pPr>
              <w:rPr>
                <w:rFonts w:ascii="Proxima Nova Rg" w:hAnsi="Proxima Nova Rg" w:cs="Arial"/>
                <w:noProof/>
                <w:sz w:val="18"/>
                <w:szCs w:val="18"/>
              </w:rPr>
            </w:pPr>
            <w:r w:rsidRPr="004F5CF3">
              <w:rPr>
                <w:rFonts w:ascii="Proxima Nova Rg" w:hAnsi="Proxima Nova Rg" w:cs="Arial"/>
                <w:noProof/>
                <w:sz w:val="18"/>
                <w:szCs w:val="18"/>
                <w:lang w:val="ru"/>
              </w:rPr>
              <w:t>Сточные воды</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 xml:space="preserve">Выбросы </w:t>
            </w:r>
            <w:r w:rsidR="005C4820" w:rsidRPr="004F5CF3">
              <w:rPr>
                <w:rFonts w:ascii="Proxima Nova Rg" w:hAnsi="Proxima Nova Rg" w:cs="Arial"/>
                <w:noProof/>
                <w:sz w:val="18"/>
                <w:szCs w:val="18"/>
                <w:lang w:val="ru"/>
              </w:rPr>
              <w:t>сточных вод</w:t>
            </w:r>
            <w:r w:rsidRPr="004F5CF3">
              <w:rPr>
                <w:rFonts w:ascii="Proxima Nova Rg" w:hAnsi="Proxima Nova Rg" w:cs="Arial"/>
                <w:noProof/>
                <w:sz w:val="18"/>
                <w:szCs w:val="18"/>
                <w:lang w:val="ru"/>
              </w:rPr>
              <w:t xml:space="preserve">: загрязнение морской среды </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5</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11</w:t>
            </w:r>
          </w:p>
        </w:tc>
        <w:tc>
          <w:tcPr>
            <w:tcW w:w="1418" w:type="dxa"/>
          </w:tcPr>
          <w:p w:rsidR="003E159C" w:rsidRPr="004F5CF3" w:rsidRDefault="00A05AE1">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G5</w:t>
            </w:r>
          </w:p>
        </w:tc>
      </w:tr>
      <w:tr w:rsidR="003E159C" w:rsidRPr="004F5CF3" w:rsidTr="00880C16">
        <w:tc>
          <w:tcPr>
            <w:tcW w:w="3402" w:type="dxa"/>
          </w:tcPr>
          <w:p w:rsidR="003E159C" w:rsidRPr="004F5CF3" w:rsidRDefault="003E159C">
            <w:pPr>
              <w:rPr>
                <w:rFonts w:ascii="Proxima Nova Rg" w:hAnsi="Proxima Nova Rg" w:cs="Arial"/>
                <w:noProof/>
                <w:sz w:val="18"/>
                <w:szCs w:val="18"/>
              </w:rPr>
            </w:pPr>
          </w:p>
        </w:tc>
        <w:tc>
          <w:tcPr>
            <w:tcW w:w="3438" w:type="dxa"/>
          </w:tcPr>
          <w:p w:rsidR="003E159C" w:rsidRPr="004F5CF3" w:rsidRDefault="003E159C">
            <w:pPr>
              <w:rPr>
                <w:rFonts w:ascii="Proxima Nova Rg" w:hAnsi="Proxima Nova Rg" w:cs="Arial"/>
                <w:noProof/>
                <w:sz w:val="18"/>
                <w:szCs w:val="18"/>
              </w:rPr>
            </w:pPr>
          </w:p>
        </w:tc>
        <w:tc>
          <w:tcPr>
            <w:tcW w:w="1098" w:type="dxa"/>
          </w:tcPr>
          <w:p w:rsidR="003E159C" w:rsidRPr="004F5CF3" w:rsidRDefault="003E159C">
            <w:pPr>
              <w:jc w:val="center"/>
              <w:rPr>
                <w:rFonts w:ascii="Proxima Nova Rg" w:hAnsi="Proxima Nova Rg" w:cs="Arial"/>
                <w:noProof/>
                <w:sz w:val="18"/>
                <w:szCs w:val="18"/>
              </w:rPr>
            </w:pPr>
          </w:p>
        </w:tc>
        <w:tc>
          <w:tcPr>
            <w:tcW w:w="1418" w:type="dxa"/>
          </w:tcPr>
          <w:p w:rsidR="003E159C" w:rsidRPr="004F5CF3" w:rsidRDefault="003E159C">
            <w:pPr>
              <w:jc w:val="center"/>
              <w:rPr>
                <w:rFonts w:ascii="Proxima Nova Rg" w:hAnsi="Proxima Nova Rg" w:cs="Arial"/>
                <w:noProof/>
                <w:sz w:val="18"/>
                <w:szCs w:val="18"/>
              </w:rPr>
            </w:pPr>
          </w:p>
        </w:tc>
        <w:tc>
          <w:tcPr>
            <w:tcW w:w="1559" w:type="dxa"/>
          </w:tcPr>
          <w:p w:rsidR="003E159C" w:rsidRPr="004F5CF3" w:rsidRDefault="003E159C">
            <w:pPr>
              <w:jc w:val="center"/>
              <w:rPr>
                <w:rFonts w:ascii="Proxima Nova Rg" w:hAnsi="Proxima Nova Rg" w:cs="Arial"/>
                <w:noProof/>
                <w:sz w:val="18"/>
                <w:szCs w:val="18"/>
              </w:rPr>
            </w:pPr>
          </w:p>
        </w:tc>
        <w:tc>
          <w:tcPr>
            <w:tcW w:w="1276" w:type="dxa"/>
          </w:tcPr>
          <w:p w:rsidR="003E159C" w:rsidRPr="004F5CF3" w:rsidRDefault="003E159C">
            <w:pPr>
              <w:jc w:val="center"/>
              <w:rPr>
                <w:rFonts w:ascii="Proxima Nova Rg" w:hAnsi="Proxima Nova Rg" w:cs="Arial"/>
                <w:noProof/>
                <w:sz w:val="18"/>
                <w:szCs w:val="18"/>
              </w:rPr>
            </w:pPr>
          </w:p>
        </w:tc>
        <w:tc>
          <w:tcPr>
            <w:tcW w:w="992" w:type="dxa"/>
          </w:tcPr>
          <w:p w:rsidR="003E159C" w:rsidRPr="004F5CF3" w:rsidRDefault="003E159C">
            <w:pPr>
              <w:jc w:val="center"/>
              <w:rPr>
                <w:rFonts w:ascii="Proxima Nova Rg" w:hAnsi="Proxima Nova Rg" w:cs="Arial"/>
                <w:noProof/>
                <w:sz w:val="18"/>
                <w:szCs w:val="18"/>
              </w:rPr>
            </w:pP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14601" w:type="dxa"/>
            <w:gridSpan w:val="8"/>
            <w:shd w:val="clear" w:color="auto" w:fill="0000FF"/>
          </w:tcPr>
          <w:p w:rsidR="003E159C" w:rsidRPr="004F5CF3" w:rsidRDefault="003E159C">
            <w:pPr>
              <w:spacing w:before="60" w:after="60"/>
              <w:rPr>
                <w:rFonts w:ascii="Proxima Nova Rg" w:hAnsi="Proxima Nova Rg" w:cs="Arial"/>
                <w:b/>
                <w:noProof/>
                <w:sz w:val="18"/>
                <w:szCs w:val="18"/>
              </w:rPr>
            </w:pPr>
            <w:r w:rsidRPr="004F5CF3">
              <w:rPr>
                <w:rFonts w:ascii="Proxima Nova Rg" w:hAnsi="Proxima Nova Rg" w:cs="Arial"/>
                <w:b/>
                <w:bCs/>
                <w:noProof/>
                <w:sz w:val="18"/>
                <w:szCs w:val="18"/>
                <w:lang w:val="ru"/>
              </w:rPr>
              <w:t>БАЛЛАСТНАЯ ВОДА (СУДА)</w:t>
            </w: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Использование балластной воды</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 xml:space="preserve">Смешивание морской среды </w:t>
            </w:r>
          </w:p>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Выбросы инородных микроорганизмов</w:t>
            </w:r>
          </w:p>
        </w:tc>
        <w:tc>
          <w:tcPr>
            <w:tcW w:w="1098"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418" w:type="dxa"/>
          </w:tcPr>
          <w:p w:rsidR="003E159C" w:rsidRPr="004F5CF3" w:rsidRDefault="005C4820">
            <w:pPr>
              <w:jc w:val="center"/>
              <w:rPr>
                <w:rFonts w:ascii="Proxima Nova Rg" w:hAnsi="Proxima Nova Rg" w:cs="Arial"/>
                <w:noProof/>
                <w:sz w:val="18"/>
                <w:szCs w:val="18"/>
                <w:lang w:val="ru-RU"/>
              </w:rPr>
            </w:pPr>
            <w:r w:rsidRPr="004F5CF3">
              <w:rPr>
                <w:rFonts w:ascii="Proxima Nova Rg" w:hAnsi="Proxima Nova Rg" w:cs="Arial"/>
                <w:noProof/>
                <w:sz w:val="18"/>
                <w:szCs w:val="18"/>
                <w:lang w:val="ru-RU"/>
              </w:rPr>
              <w:t>0</w:t>
            </w:r>
          </w:p>
        </w:tc>
        <w:tc>
          <w:tcPr>
            <w:tcW w:w="1559"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276"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992"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14601" w:type="dxa"/>
            <w:gridSpan w:val="8"/>
            <w:shd w:val="clear" w:color="auto" w:fill="FF9900"/>
          </w:tcPr>
          <w:p w:rsidR="003E159C" w:rsidRPr="004F5CF3" w:rsidRDefault="003E159C">
            <w:pPr>
              <w:spacing w:before="60" w:after="60"/>
              <w:rPr>
                <w:rFonts w:ascii="Proxima Nova Rg" w:hAnsi="Proxima Nova Rg" w:cs="Arial"/>
                <w:b/>
                <w:noProof/>
                <w:sz w:val="18"/>
                <w:szCs w:val="18"/>
              </w:rPr>
            </w:pPr>
            <w:r w:rsidRPr="004F5CF3">
              <w:rPr>
                <w:rFonts w:ascii="Proxima Nova Rg" w:hAnsi="Proxima Nova Rg" w:cs="Arial"/>
                <w:b/>
                <w:bCs/>
                <w:noProof/>
                <w:sz w:val="18"/>
                <w:szCs w:val="18"/>
                <w:lang w:val="ru"/>
              </w:rPr>
              <w:t>ПРОТИВООБРАСТАЮЩИЕ КРАСКИ (СУДА)</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Защитная окраска корпуса / окраска против обрастания на основе олова</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Загрязнение морской среды</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5</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13</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P1</w:t>
            </w:r>
          </w:p>
        </w:tc>
      </w:tr>
      <w:tr w:rsidR="003E159C" w:rsidRPr="004F5CF3" w:rsidTr="00880C16">
        <w:tc>
          <w:tcPr>
            <w:tcW w:w="14601" w:type="dxa"/>
            <w:gridSpan w:val="8"/>
            <w:shd w:val="clear" w:color="auto" w:fill="CC99FF"/>
          </w:tcPr>
          <w:p w:rsidR="003E159C" w:rsidRPr="004F5CF3" w:rsidRDefault="003E159C">
            <w:pPr>
              <w:spacing w:before="60" w:after="60"/>
              <w:rPr>
                <w:rFonts w:ascii="Proxima Nova Rg" w:hAnsi="Proxima Nova Rg" w:cs="Arial"/>
                <w:b/>
                <w:noProof/>
                <w:sz w:val="18"/>
                <w:szCs w:val="18"/>
                <w:lang w:val="ru-RU"/>
              </w:rPr>
            </w:pPr>
            <w:r w:rsidRPr="004F5CF3">
              <w:rPr>
                <w:rFonts w:ascii="Proxima Nova Rg" w:hAnsi="Proxima Nova Rg" w:cs="Arial"/>
                <w:b/>
                <w:bCs/>
                <w:noProof/>
                <w:sz w:val="18"/>
                <w:szCs w:val="18"/>
                <w:lang w:val="ru"/>
              </w:rPr>
              <w:t>ВЫБРОСЫ ОТ ГРУЗА И ЕГО ОСТАТКОВ (СУДА)</w:t>
            </w:r>
          </w:p>
        </w:tc>
      </w:tr>
      <w:tr w:rsidR="003E159C" w:rsidRPr="004F5CF3" w:rsidTr="00880C16">
        <w:tc>
          <w:tcPr>
            <w:tcW w:w="3402" w:type="dxa"/>
          </w:tcPr>
          <w:p w:rsidR="003E159C" w:rsidRPr="004F5CF3" w:rsidRDefault="003E159C" w:rsidP="00BD1655">
            <w:pPr>
              <w:rPr>
                <w:rFonts w:ascii="Proxima Nova Rg" w:hAnsi="Proxima Nova Rg" w:cs="Arial"/>
                <w:noProof/>
                <w:sz w:val="18"/>
                <w:szCs w:val="18"/>
                <w:lang w:val="ru-RU"/>
              </w:rPr>
            </w:pPr>
            <w:r w:rsidRPr="004F5CF3">
              <w:rPr>
                <w:rFonts w:ascii="Proxima Nova Rg" w:hAnsi="Proxima Nova Rg" w:cs="Arial"/>
                <w:noProof/>
                <w:sz w:val="18"/>
                <w:szCs w:val="18"/>
                <w:lang w:val="ru"/>
              </w:rPr>
              <w:t>Выбросы паров, жидкостей, излучения и опасных веществ от груза, перевозимого на борту.</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Выбросы газов в атмосферу: загрязнение воздуха.</w:t>
            </w:r>
          </w:p>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Выбросы жидкостей, масло- и нефтепродуктов за борт: загрязнение воды</w:t>
            </w:r>
          </w:p>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Радиоактивные грузы</w:t>
            </w:r>
          </w:p>
          <w:p w:rsidR="003E159C" w:rsidRPr="004F5CF3" w:rsidRDefault="003E159C">
            <w:pPr>
              <w:rPr>
                <w:rFonts w:ascii="Proxima Nova Rg" w:hAnsi="Proxima Nova Rg" w:cs="Arial"/>
                <w:noProof/>
                <w:sz w:val="18"/>
                <w:szCs w:val="18"/>
              </w:rPr>
            </w:pPr>
          </w:p>
        </w:tc>
        <w:tc>
          <w:tcPr>
            <w:tcW w:w="1098"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418"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559"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276"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992"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Остатки груза, такие как крепежные материалы.</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Стальные отходы и металлический лом</w:t>
            </w:r>
          </w:p>
        </w:tc>
        <w:tc>
          <w:tcPr>
            <w:tcW w:w="1098"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418"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559"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276"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992"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14601" w:type="dxa"/>
            <w:gridSpan w:val="8"/>
            <w:shd w:val="clear" w:color="auto" w:fill="808000"/>
          </w:tcPr>
          <w:p w:rsidR="003E159C" w:rsidRPr="004F5CF3" w:rsidRDefault="003E159C">
            <w:pPr>
              <w:spacing w:before="60" w:after="60"/>
              <w:rPr>
                <w:rFonts w:ascii="Proxima Nova Rg" w:hAnsi="Proxima Nova Rg" w:cs="Arial"/>
                <w:b/>
                <w:noProof/>
                <w:sz w:val="18"/>
                <w:szCs w:val="18"/>
                <w:lang w:val="ru-RU"/>
              </w:rPr>
            </w:pPr>
            <w:r w:rsidRPr="004F5CF3">
              <w:rPr>
                <w:rFonts w:ascii="Proxima Nova Rg" w:hAnsi="Proxima Nova Rg" w:cs="Arial"/>
                <w:b/>
                <w:bCs/>
                <w:noProof/>
                <w:sz w:val="18"/>
                <w:szCs w:val="18"/>
                <w:lang w:val="ru"/>
              </w:rPr>
              <w:t>ВЫХЛОПНЫЕ ГАЗЫ ОТ ОБОРУДОВАНИЯ (СУДА)</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Эксплуатация оборудования: главный двигатель / дизель-генератор / котел:</w:t>
            </w:r>
          </w:p>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Выбросы выхлопных газов.</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Парниковый эффект, окисление, загрязнение воздуха.</w:t>
            </w:r>
          </w:p>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Выбросы выхлопных газов:</w:t>
            </w:r>
          </w:p>
          <w:p w:rsidR="003E159C" w:rsidRPr="004F5CF3" w:rsidRDefault="003E159C">
            <w:pPr>
              <w:numPr>
                <w:ilvl w:val="0"/>
                <w:numId w:val="1"/>
              </w:numPr>
              <w:rPr>
                <w:rFonts w:ascii="Proxima Nova Rg" w:hAnsi="Proxima Nova Rg" w:cs="Arial"/>
                <w:noProof/>
                <w:sz w:val="18"/>
                <w:szCs w:val="18"/>
              </w:rPr>
            </w:pPr>
            <w:r w:rsidRPr="004F5CF3">
              <w:rPr>
                <w:rFonts w:ascii="Proxima Nova Rg" w:hAnsi="Proxima Nova Rg" w:cs="Arial"/>
                <w:noProof/>
                <w:sz w:val="18"/>
                <w:szCs w:val="18"/>
                <w:lang w:val="ru"/>
              </w:rPr>
              <w:lastRenderedPageBreak/>
              <w:t>CO</w:t>
            </w:r>
          </w:p>
          <w:p w:rsidR="003E159C" w:rsidRPr="004F5CF3" w:rsidRDefault="003E159C">
            <w:pPr>
              <w:numPr>
                <w:ilvl w:val="0"/>
                <w:numId w:val="1"/>
              </w:numPr>
              <w:rPr>
                <w:rFonts w:ascii="Proxima Nova Rg" w:hAnsi="Proxima Nova Rg" w:cs="Arial"/>
                <w:noProof/>
                <w:sz w:val="18"/>
                <w:szCs w:val="18"/>
              </w:rPr>
            </w:pPr>
            <w:r w:rsidRPr="004F5CF3">
              <w:rPr>
                <w:rFonts w:ascii="Proxima Nova Rg" w:hAnsi="Proxima Nova Rg" w:cs="Arial"/>
                <w:noProof/>
                <w:sz w:val="18"/>
                <w:szCs w:val="18"/>
                <w:lang w:val="ru"/>
              </w:rPr>
              <w:t>NOx</w:t>
            </w:r>
          </w:p>
          <w:p w:rsidR="003E159C" w:rsidRPr="004F5CF3" w:rsidRDefault="003E159C">
            <w:pPr>
              <w:numPr>
                <w:ilvl w:val="0"/>
                <w:numId w:val="1"/>
              </w:numPr>
              <w:rPr>
                <w:rFonts w:ascii="Proxima Nova Rg" w:hAnsi="Proxima Nova Rg" w:cs="Arial"/>
                <w:noProof/>
                <w:sz w:val="18"/>
                <w:szCs w:val="18"/>
              </w:rPr>
            </w:pPr>
            <w:r w:rsidRPr="004F5CF3">
              <w:rPr>
                <w:rFonts w:ascii="Proxima Nova Rg" w:hAnsi="Proxima Nova Rg" w:cs="Arial"/>
                <w:noProof/>
                <w:sz w:val="18"/>
                <w:szCs w:val="18"/>
                <w:lang w:val="ru"/>
              </w:rPr>
              <w:t>SOx</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lastRenderedPageBreak/>
              <w:t>4</w:t>
            </w:r>
          </w:p>
        </w:tc>
        <w:tc>
          <w:tcPr>
            <w:tcW w:w="1418" w:type="dxa"/>
          </w:tcPr>
          <w:p w:rsidR="003E159C" w:rsidRPr="004F5CF3" w:rsidRDefault="003E159C">
            <w:pPr>
              <w:ind w:left="82"/>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4</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5</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15</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EG1</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Эксплуатация оборудования: главный двигатель / дизель-генератор / котел:</w:t>
            </w:r>
          </w:p>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Сажа из труб</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Загрязнение воздуха сажей</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9</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Продувка сажи</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Загрязнение воздуха и воды сажей и маслосодержащими остатками</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8</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rPr>
            </w:pPr>
          </w:p>
        </w:tc>
        <w:tc>
          <w:tcPr>
            <w:tcW w:w="3438" w:type="dxa"/>
          </w:tcPr>
          <w:p w:rsidR="003E159C" w:rsidRPr="004F5CF3" w:rsidRDefault="003E159C">
            <w:pPr>
              <w:rPr>
                <w:rFonts w:ascii="Proxima Nova Rg" w:hAnsi="Proxima Nova Rg" w:cs="Arial"/>
                <w:noProof/>
                <w:sz w:val="18"/>
                <w:szCs w:val="18"/>
              </w:rPr>
            </w:pPr>
          </w:p>
        </w:tc>
        <w:tc>
          <w:tcPr>
            <w:tcW w:w="1098" w:type="dxa"/>
          </w:tcPr>
          <w:p w:rsidR="003E159C" w:rsidRPr="004F5CF3" w:rsidRDefault="003E159C">
            <w:pPr>
              <w:jc w:val="center"/>
              <w:rPr>
                <w:rFonts w:ascii="Proxima Nova Rg" w:hAnsi="Proxima Nova Rg" w:cs="Arial"/>
                <w:noProof/>
                <w:sz w:val="18"/>
                <w:szCs w:val="18"/>
              </w:rPr>
            </w:pPr>
          </w:p>
        </w:tc>
        <w:tc>
          <w:tcPr>
            <w:tcW w:w="1418" w:type="dxa"/>
          </w:tcPr>
          <w:p w:rsidR="003E159C" w:rsidRPr="004F5CF3" w:rsidRDefault="003E159C">
            <w:pPr>
              <w:jc w:val="center"/>
              <w:rPr>
                <w:rFonts w:ascii="Proxima Nova Rg" w:hAnsi="Proxima Nova Rg" w:cs="Arial"/>
                <w:noProof/>
                <w:sz w:val="18"/>
                <w:szCs w:val="18"/>
              </w:rPr>
            </w:pPr>
          </w:p>
        </w:tc>
        <w:tc>
          <w:tcPr>
            <w:tcW w:w="1559" w:type="dxa"/>
          </w:tcPr>
          <w:p w:rsidR="003E159C" w:rsidRPr="004F5CF3" w:rsidRDefault="003E159C">
            <w:pPr>
              <w:jc w:val="center"/>
              <w:rPr>
                <w:rFonts w:ascii="Proxima Nova Rg" w:hAnsi="Proxima Nova Rg" w:cs="Arial"/>
                <w:noProof/>
                <w:sz w:val="18"/>
                <w:szCs w:val="18"/>
              </w:rPr>
            </w:pPr>
          </w:p>
        </w:tc>
        <w:tc>
          <w:tcPr>
            <w:tcW w:w="1276" w:type="dxa"/>
          </w:tcPr>
          <w:p w:rsidR="003E159C" w:rsidRPr="004F5CF3" w:rsidRDefault="003E159C">
            <w:pPr>
              <w:jc w:val="center"/>
              <w:rPr>
                <w:rFonts w:ascii="Proxima Nova Rg" w:hAnsi="Proxima Nova Rg" w:cs="Arial"/>
                <w:noProof/>
                <w:sz w:val="18"/>
                <w:szCs w:val="18"/>
              </w:rPr>
            </w:pPr>
          </w:p>
        </w:tc>
        <w:tc>
          <w:tcPr>
            <w:tcW w:w="992" w:type="dxa"/>
          </w:tcPr>
          <w:p w:rsidR="003E159C" w:rsidRPr="004F5CF3" w:rsidRDefault="003E159C">
            <w:pPr>
              <w:jc w:val="center"/>
              <w:rPr>
                <w:rFonts w:ascii="Proxima Nova Rg" w:hAnsi="Proxima Nova Rg" w:cs="Arial"/>
                <w:noProof/>
                <w:sz w:val="18"/>
                <w:szCs w:val="18"/>
              </w:rPr>
            </w:pPr>
          </w:p>
        </w:tc>
        <w:tc>
          <w:tcPr>
            <w:tcW w:w="1418" w:type="dxa"/>
          </w:tcPr>
          <w:p w:rsidR="003E159C" w:rsidRPr="004F5CF3" w:rsidRDefault="003E159C">
            <w:pPr>
              <w:jc w:val="center"/>
              <w:rPr>
                <w:rFonts w:ascii="Proxima Nova Rg" w:hAnsi="Proxima Nova Rg" w:cs="Arial"/>
                <w:b/>
                <w:noProof/>
                <w:sz w:val="18"/>
                <w:szCs w:val="18"/>
              </w:rPr>
            </w:pPr>
          </w:p>
        </w:tc>
      </w:tr>
    </w:tbl>
    <w:p w:rsidR="004162B2" w:rsidRPr="004F5CF3" w:rsidRDefault="004162B2">
      <w:pPr>
        <w:rPr>
          <w:rFonts w:ascii="Proxima Nova Rg" w:hAnsi="Proxima Nova Rg"/>
          <w:noProof/>
        </w:rPr>
      </w:pP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02"/>
        <w:gridCol w:w="3438"/>
        <w:gridCol w:w="1098"/>
        <w:gridCol w:w="1418"/>
        <w:gridCol w:w="1559"/>
        <w:gridCol w:w="1276"/>
        <w:gridCol w:w="992"/>
        <w:gridCol w:w="1418"/>
      </w:tblGrid>
      <w:tr w:rsidR="003E159C" w:rsidRPr="004F5CF3" w:rsidTr="00880C16">
        <w:tc>
          <w:tcPr>
            <w:tcW w:w="14601" w:type="dxa"/>
            <w:gridSpan w:val="8"/>
            <w:shd w:val="clear" w:color="auto" w:fill="333399"/>
          </w:tcPr>
          <w:p w:rsidR="003E159C" w:rsidRPr="004F5CF3" w:rsidRDefault="003E159C">
            <w:pPr>
              <w:spacing w:before="60" w:after="60"/>
              <w:rPr>
                <w:rFonts w:ascii="Proxima Nova Rg" w:hAnsi="Proxima Nova Rg" w:cs="Arial"/>
                <w:b/>
                <w:noProof/>
                <w:sz w:val="18"/>
                <w:szCs w:val="18"/>
              </w:rPr>
            </w:pPr>
            <w:r w:rsidRPr="004F5CF3">
              <w:rPr>
                <w:rFonts w:ascii="Proxima Nova Rg" w:hAnsi="Proxima Nova Rg" w:cs="Arial"/>
                <w:b/>
                <w:bCs/>
                <w:noProof/>
                <w:sz w:val="18"/>
                <w:szCs w:val="18"/>
                <w:lang w:val="ru"/>
              </w:rPr>
              <w:t>ГАЗЫ – ОЗОНОРАЗРУШАЮЩИЕ ВЕЩЕСТВА (СУДА)</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Огнетушители на базе CO2 – установка</w:t>
            </w:r>
          </w:p>
        </w:tc>
        <w:tc>
          <w:tcPr>
            <w:tcW w:w="3438" w:type="dxa"/>
          </w:tcPr>
          <w:p w:rsidR="003E159C" w:rsidRPr="004F5CF3" w:rsidRDefault="003E159C">
            <w:pPr>
              <w:rPr>
                <w:rFonts w:ascii="Proxima Nova Rg" w:hAnsi="Proxima Nova Rg" w:cs="Arial"/>
                <w:noProof/>
                <w:sz w:val="18"/>
                <w:szCs w:val="18"/>
                <w:lang w:val="ru-RU"/>
              </w:rPr>
            </w:pP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9</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Оборудование: утечки и потери технологических жидкостей (масло, вода, газ, химреагенты и т. д.)</w:t>
            </w:r>
          </w:p>
        </w:tc>
        <w:tc>
          <w:tcPr>
            <w:tcW w:w="3438" w:type="dxa"/>
          </w:tcPr>
          <w:p w:rsidR="003E159C" w:rsidRPr="004F5CF3" w:rsidRDefault="003E159C">
            <w:pPr>
              <w:rPr>
                <w:rFonts w:ascii="Proxima Nova Rg" w:hAnsi="Proxima Nova Rg" w:cs="Arial"/>
                <w:noProof/>
                <w:sz w:val="18"/>
                <w:szCs w:val="18"/>
                <w:lang w:val="ru-RU"/>
              </w:rPr>
            </w:pP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1</w:t>
            </w:r>
          </w:p>
        </w:tc>
        <w:tc>
          <w:tcPr>
            <w:tcW w:w="1276"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4</w:t>
            </w:r>
          </w:p>
        </w:tc>
        <w:tc>
          <w:tcPr>
            <w:tcW w:w="992"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8</w:t>
            </w:r>
          </w:p>
        </w:tc>
        <w:tc>
          <w:tcPr>
            <w:tcW w:w="1418" w:type="dxa"/>
          </w:tcPr>
          <w:p w:rsidR="003E159C" w:rsidRPr="004F5CF3" w:rsidRDefault="003E159C">
            <w:pPr>
              <w:jc w:val="center"/>
              <w:rPr>
                <w:rFonts w:ascii="Proxima Nova Rg" w:hAnsi="Proxima Nova Rg" w:cs="Arial"/>
                <w:b/>
                <w:noProof/>
                <w:color w:val="000000"/>
                <w:sz w:val="18"/>
                <w:szCs w:val="18"/>
              </w:rPr>
            </w:pPr>
          </w:p>
        </w:tc>
      </w:tr>
      <w:tr w:rsidR="003E159C" w:rsidRPr="004F5CF3" w:rsidTr="005C4820">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Охлаждение: выброс или утечка озоноразрушающих веществ, таких как хлорфторуглеродные пропелленты</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Загрязнение воздуха</w:t>
            </w:r>
          </w:p>
        </w:tc>
        <w:tc>
          <w:tcPr>
            <w:tcW w:w="1098" w:type="dxa"/>
            <w:shd w:val="clear" w:color="auto" w:fill="auto"/>
          </w:tcPr>
          <w:p w:rsidR="003E159C" w:rsidRPr="004F5CF3" w:rsidRDefault="00D341FA">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shd w:val="clear" w:color="auto" w:fill="auto"/>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shd w:val="clear" w:color="auto" w:fill="auto"/>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shd w:val="clear" w:color="auto" w:fill="auto"/>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4</w:t>
            </w:r>
          </w:p>
        </w:tc>
        <w:tc>
          <w:tcPr>
            <w:tcW w:w="992" w:type="dxa"/>
            <w:shd w:val="clear" w:color="auto" w:fill="auto"/>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9</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Хранение газовых баллонов: утечки и взрывы</w:t>
            </w:r>
          </w:p>
        </w:tc>
        <w:tc>
          <w:tcPr>
            <w:tcW w:w="3438" w:type="dxa"/>
          </w:tcPr>
          <w:p w:rsidR="003E159C" w:rsidRPr="004F5CF3" w:rsidRDefault="003E159C">
            <w:pPr>
              <w:rPr>
                <w:rFonts w:ascii="Proxima Nova Rg" w:hAnsi="Proxima Nova Rg" w:cs="Arial"/>
                <w:noProof/>
                <w:sz w:val="18"/>
                <w:szCs w:val="18"/>
                <w:lang w:val="ru-RU"/>
              </w:rPr>
            </w:pPr>
          </w:p>
        </w:tc>
        <w:tc>
          <w:tcPr>
            <w:tcW w:w="1098"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418"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559"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276"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992"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0</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rPr>
            </w:pPr>
          </w:p>
        </w:tc>
        <w:tc>
          <w:tcPr>
            <w:tcW w:w="3438" w:type="dxa"/>
          </w:tcPr>
          <w:p w:rsidR="003E159C" w:rsidRPr="004F5CF3" w:rsidRDefault="003E159C">
            <w:pPr>
              <w:rPr>
                <w:rFonts w:ascii="Proxima Nova Rg" w:hAnsi="Proxima Nova Rg" w:cs="Arial"/>
                <w:noProof/>
                <w:sz w:val="18"/>
                <w:szCs w:val="18"/>
              </w:rPr>
            </w:pPr>
          </w:p>
        </w:tc>
        <w:tc>
          <w:tcPr>
            <w:tcW w:w="1098" w:type="dxa"/>
          </w:tcPr>
          <w:p w:rsidR="003E159C" w:rsidRPr="004F5CF3" w:rsidRDefault="003E159C">
            <w:pPr>
              <w:jc w:val="center"/>
              <w:rPr>
                <w:rFonts w:ascii="Proxima Nova Rg" w:hAnsi="Proxima Nova Rg" w:cs="Arial"/>
                <w:noProof/>
                <w:sz w:val="18"/>
                <w:szCs w:val="18"/>
              </w:rPr>
            </w:pPr>
          </w:p>
        </w:tc>
        <w:tc>
          <w:tcPr>
            <w:tcW w:w="1418" w:type="dxa"/>
          </w:tcPr>
          <w:p w:rsidR="003E159C" w:rsidRPr="004F5CF3" w:rsidRDefault="003E159C">
            <w:pPr>
              <w:jc w:val="center"/>
              <w:rPr>
                <w:rFonts w:ascii="Proxima Nova Rg" w:hAnsi="Proxima Nova Rg" w:cs="Arial"/>
                <w:noProof/>
                <w:sz w:val="18"/>
                <w:szCs w:val="18"/>
              </w:rPr>
            </w:pPr>
          </w:p>
        </w:tc>
        <w:tc>
          <w:tcPr>
            <w:tcW w:w="1559" w:type="dxa"/>
          </w:tcPr>
          <w:p w:rsidR="003E159C" w:rsidRPr="004F5CF3" w:rsidRDefault="003E159C">
            <w:pPr>
              <w:jc w:val="center"/>
              <w:rPr>
                <w:rFonts w:ascii="Proxima Nova Rg" w:hAnsi="Proxima Nova Rg" w:cs="Arial"/>
                <w:noProof/>
                <w:sz w:val="18"/>
                <w:szCs w:val="18"/>
              </w:rPr>
            </w:pPr>
          </w:p>
        </w:tc>
        <w:tc>
          <w:tcPr>
            <w:tcW w:w="1276" w:type="dxa"/>
          </w:tcPr>
          <w:p w:rsidR="003E159C" w:rsidRPr="004F5CF3" w:rsidRDefault="003E159C">
            <w:pPr>
              <w:jc w:val="center"/>
              <w:rPr>
                <w:rFonts w:ascii="Proxima Nova Rg" w:hAnsi="Proxima Nova Rg" w:cs="Arial"/>
                <w:noProof/>
                <w:sz w:val="18"/>
                <w:szCs w:val="18"/>
              </w:rPr>
            </w:pPr>
          </w:p>
        </w:tc>
        <w:tc>
          <w:tcPr>
            <w:tcW w:w="992" w:type="dxa"/>
          </w:tcPr>
          <w:p w:rsidR="003E159C" w:rsidRPr="004F5CF3" w:rsidRDefault="003E159C">
            <w:pPr>
              <w:jc w:val="center"/>
              <w:rPr>
                <w:rFonts w:ascii="Proxima Nova Rg" w:hAnsi="Proxima Nova Rg" w:cs="Arial"/>
                <w:noProof/>
                <w:sz w:val="18"/>
                <w:szCs w:val="18"/>
              </w:rPr>
            </w:pP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14601" w:type="dxa"/>
            <w:gridSpan w:val="8"/>
            <w:shd w:val="clear" w:color="auto" w:fill="FF99CC"/>
          </w:tcPr>
          <w:p w:rsidR="003E159C" w:rsidRPr="004F5CF3" w:rsidRDefault="003E159C">
            <w:pPr>
              <w:spacing w:before="60" w:after="60"/>
              <w:rPr>
                <w:rFonts w:ascii="Proxima Nova Rg" w:hAnsi="Proxima Nova Rg" w:cs="Arial"/>
                <w:b/>
                <w:noProof/>
                <w:sz w:val="18"/>
                <w:szCs w:val="18"/>
              </w:rPr>
            </w:pPr>
            <w:r w:rsidRPr="004F5CF3">
              <w:rPr>
                <w:rFonts w:ascii="Proxima Nova Rg" w:hAnsi="Proxima Nova Rg" w:cs="Arial"/>
                <w:b/>
                <w:bCs/>
                <w:noProof/>
                <w:sz w:val="18"/>
                <w:szCs w:val="18"/>
                <w:lang w:val="ru"/>
              </w:rPr>
              <w:t>ПРОЧЕЕ</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Операции с якорем: заводка якоря в запретные зоны морского дна, нарушение существования морских обитателей.</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Ущерб для морской среды</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276"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992" w:type="dxa"/>
          </w:tcPr>
          <w:p w:rsidR="003E159C" w:rsidRPr="004F5CF3" w:rsidRDefault="005C4820">
            <w:pPr>
              <w:jc w:val="center"/>
              <w:rPr>
                <w:rFonts w:ascii="Proxima Nova Rg" w:hAnsi="Proxima Nova Rg" w:cs="Arial"/>
                <w:noProof/>
                <w:sz w:val="18"/>
                <w:szCs w:val="18"/>
              </w:rPr>
            </w:pPr>
            <w:r w:rsidRPr="004F5CF3">
              <w:rPr>
                <w:rFonts w:ascii="Proxima Nova Rg" w:hAnsi="Proxima Nova Rg" w:cs="Arial"/>
                <w:noProof/>
                <w:sz w:val="18"/>
                <w:szCs w:val="18"/>
                <w:lang w:val="ru"/>
              </w:rPr>
              <w:t>6</w:t>
            </w:r>
          </w:p>
        </w:tc>
        <w:tc>
          <w:tcPr>
            <w:tcW w:w="1418" w:type="dxa"/>
          </w:tcPr>
          <w:p w:rsidR="003E159C" w:rsidRPr="004F5CF3" w:rsidRDefault="003E159C">
            <w:pP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Постановка в сухой док и ремонт</w:t>
            </w:r>
          </w:p>
        </w:tc>
        <w:tc>
          <w:tcPr>
            <w:tcW w:w="3438"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Последствия, связанные с работами в доке и деятельностью подрядчиков</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3</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8</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Эрозия береговой зоны при проходе по узким каналам</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Ущерб для морской среды</w:t>
            </w: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6</w:t>
            </w:r>
          </w:p>
        </w:tc>
        <w:tc>
          <w:tcPr>
            <w:tcW w:w="1418" w:type="dxa"/>
          </w:tcPr>
          <w:p w:rsidR="003E159C" w:rsidRPr="004F5CF3" w:rsidRDefault="003E159C">
            <w:pPr>
              <w:jc w:val="center"/>
              <w:rPr>
                <w:rFonts w:ascii="Proxima Nova Rg" w:hAnsi="Proxima Nova Rg" w:cs="Arial"/>
                <w:b/>
                <w:noProof/>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rPr>
            </w:pPr>
          </w:p>
        </w:tc>
        <w:tc>
          <w:tcPr>
            <w:tcW w:w="3438" w:type="dxa"/>
          </w:tcPr>
          <w:p w:rsidR="003E159C" w:rsidRPr="004F5CF3" w:rsidRDefault="003E159C">
            <w:pPr>
              <w:rPr>
                <w:rFonts w:ascii="Proxima Nova Rg" w:hAnsi="Proxima Nova Rg" w:cs="Arial"/>
                <w:noProof/>
                <w:sz w:val="18"/>
                <w:szCs w:val="18"/>
              </w:rPr>
            </w:pPr>
          </w:p>
        </w:tc>
        <w:tc>
          <w:tcPr>
            <w:tcW w:w="1098" w:type="dxa"/>
          </w:tcPr>
          <w:p w:rsidR="003E159C" w:rsidRPr="004F5CF3" w:rsidRDefault="003E159C">
            <w:pPr>
              <w:jc w:val="center"/>
              <w:rPr>
                <w:rFonts w:ascii="Proxima Nova Rg" w:hAnsi="Proxima Nova Rg" w:cs="Arial"/>
                <w:noProof/>
                <w:color w:val="000000"/>
                <w:sz w:val="18"/>
                <w:szCs w:val="18"/>
              </w:rPr>
            </w:pPr>
          </w:p>
        </w:tc>
        <w:tc>
          <w:tcPr>
            <w:tcW w:w="1418" w:type="dxa"/>
          </w:tcPr>
          <w:p w:rsidR="003E159C" w:rsidRPr="004F5CF3" w:rsidRDefault="003E159C">
            <w:pPr>
              <w:jc w:val="center"/>
              <w:rPr>
                <w:rFonts w:ascii="Proxima Nova Rg" w:hAnsi="Proxima Nova Rg" w:cs="Arial"/>
                <w:noProof/>
                <w:color w:val="000000"/>
                <w:sz w:val="18"/>
                <w:szCs w:val="18"/>
              </w:rPr>
            </w:pPr>
          </w:p>
        </w:tc>
        <w:tc>
          <w:tcPr>
            <w:tcW w:w="1559" w:type="dxa"/>
          </w:tcPr>
          <w:p w:rsidR="003E159C" w:rsidRPr="004F5CF3" w:rsidRDefault="003E159C">
            <w:pPr>
              <w:jc w:val="center"/>
              <w:rPr>
                <w:rFonts w:ascii="Proxima Nova Rg" w:hAnsi="Proxima Nova Rg" w:cs="Arial"/>
                <w:noProof/>
                <w:color w:val="000000"/>
                <w:sz w:val="18"/>
                <w:szCs w:val="18"/>
              </w:rPr>
            </w:pPr>
          </w:p>
        </w:tc>
        <w:tc>
          <w:tcPr>
            <w:tcW w:w="1276" w:type="dxa"/>
          </w:tcPr>
          <w:p w:rsidR="003E159C" w:rsidRPr="004F5CF3" w:rsidRDefault="003E159C">
            <w:pPr>
              <w:jc w:val="center"/>
              <w:rPr>
                <w:rFonts w:ascii="Proxima Nova Rg" w:hAnsi="Proxima Nova Rg" w:cs="Arial"/>
                <w:noProof/>
                <w:color w:val="000000"/>
                <w:sz w:val="18"/>
                <w:szCs w:val="18"/>
              </w:rPr>
            </w:pPr>
          </w:p>
        </w:tc>
        <w:tc>
          <w:tcPr>
            <w:tcW w:w="992" w:type="dxa"/>
          </w:tcPr>
          <w:p w:rsidR="003E159C" w:rsidRPr="004F5CF3" w:rsidRDefault="003E159C">
            <w:pPr>
              <w:jc w:val="center"/>
              <w:rPr>
                <w:rFonts w:ascii="Proxima Nova Rg" w:hAnsi="Proxima Nova Rg" w:cs="Arial"/>
                <w:noProof/>
                <w:color w:val="000000"/>
                <w:sz w:val="18"/>
                <w:szCs w:val="18"/>
              </w:rPr>
            </w:pPr>
          </w:p>
        </w:tc>
        <w:tc>
          <w:tcPr>
            <w:tcW w:w="1418" w:type="dxa"/>
          </w:tcPr>
          <w:p w:rsidR="003E159C" w:rsidRPr="004F5CF3" w:rsidRDefault="003E159C">
            <w:pPr>
              <w:jc w:val="center"/>
              <w:rPr>
                <w:rFonts w:ascii="Proxima Nova Rg" w:hAnsi="Proxima Nova Rg" w:cs="Arial"/>
                <w:b/>
                <w:noProof/>
                <w:color w:val="FF0000"/>
                <w:sz w:val="18"/>
                <w:szCs w:val="18"/>
              </w:rPr>
            </w:pPr>
          </w:p>
        </w:tc>
      </w:tr>
      <w:tr w:rsidR="003E159C" w:rsidRPr="004F5CF3" w:rsidTr="00880C16">
        <w:tc>
          <w:tcPr>
            <w:tcW w:w="14601" w:type="dxa"/>
            <w:gridSpan w:val="8"/>
            <w:shd w:val="clear" w:color="auto" w:fill="C0C0C0"/>
          </w:tcPr>
          <w:p w:rsidR="003E159C" w:rsidRPr="004F5CF3" w:rsidRDefault="003E159C">
            <w:pPr>
              <w:spacing w:before="60" w:after="60"/>
              <w:rPr>
                <w:rFonts w:ascii="Proxima Nova Rg" w:hAnsi="Proxima Nova Rg" w:cs="Arial"/>
                <w:b/>
                <w:noProof/>
                <w:color w:val="000000"/>
                <w:sz w:val="18"/>
                <w:szCs w:val="18"/>
              </w:rPr>
            </w:pPr>
            <w:r w:rsidRPr="004F5CF3">
              <w:rPr>
                <w:rFonts w:ascii="Proxima Nova Rg" w:hAnsi="Proxima Nova Rg" w:cs="Arial"/>
                <w:b/>
                <w:bCs/>
                <w:noProof/>
                <w:color w:val="000000"/>
                <w:sz w:val="18"/>
                <w:szCs w:val="18"/>
                <w:lang w:val="ru"/>
              </w:rPr>
              <w:t>ОФИС</w:t>
            </w: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Утилизация отходов</w:t>
            </w:r>
          </w:p>
        </w:tc>
        <w:tc>
          <w:tcPr>
            <w:tcW w:w="3438" w:type="dxa"/>
          </w:tcPr>
          <w:p w:rsidR="003E159C" w:rsidRPr="004F5CF3" w:rsidRDefault="003E159C">
            <w:pPr>
              <w:rPr>
                <w:rFonts w:ascii="Proxima Nova Rg" w:hAnsi="Proxima Nova Rg" w:cs="Arial"/>
                <w:noProof/>
                <w:sz w:val="18"/>
                <w:szCs w:val="18"/>
              </w:rPr>
            </w:pPr>
          </w:p>
        </w:tc>
        <w:tc>
          <w:tcPr>
            <w:tcW w:w="1098"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2</w:t>
            </w:r>
          </w:p>
        </w:tc>
        <w:tc>
          <w:tcPr>
            <w:tcW w:w="1418"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2</w:t>
            </w:r>
          </w:p>
        </w:tc>
        <w:tc>
          <w:tcPr>
            <w:tcW w:w="1559"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1</w:t>
            </w:r>
          </w:p>
        </w:tc>
        <w:tc>
          <w:tcPr>
            <w:tcW w:w="1276"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3</w:t>
            </w:r>
          </w:p>
        </w:tc>
        <w:tc>
          <w:tcPr>
            <w:tcW w:w="992"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8</w:t>
            </w:r>
          </w:p>
        </w:tc>
        <w:tc>
          <w:tcPr>
            <w:tcW w:w="1418" w:type="dxa"/>
          </w:tcPr>
          <w:p w:rsidR="003E159C" w:rsidRPr="004F5CF3" w:rsidRDefault="003E159C">
            <w:pPr>
              <w:jc w:val="center"/>
              <w:rPr>
                <w:rFonts w:ascii="Proxima Nova Rg" w:hAnsi="Proxima Nova Rg" w:cs="Arial"/>
                <w:b/>
                <w:noProof/>
                <w:color w:val="000000"/>
                <w:sz w:val="18"/>
                <w:szCs w:val="18"/>
              </w:rPr>
            </w:pP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Использование электричества (ламп, компьютеров, принтеров, кофейных автоматов)</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Потребление энергии.</w:t>
            </w:r>
          </w:p>
        </w:tc>
        <w:tc>
          <w:tcPr>
            <w:tcW w:w="1098"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2</w:t>
            </w:r>
          </w:p>
        </w:tc>
        <w:tc>
          <w:tcPr>
            <w:tcW w:w="1418"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3</w:t>
            </w:r>
          </w:p>
        </w:tc>
        <w:tc>
          <w:tcPr>
            <w:tcW w:w="1559"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1</w:t>
            </w:r>
          </w:p>
        </w:tc>
        <w:tc>
          <w:tcPr>
            <w:tcW w:w="1276"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5</w:t>
            </w:r>
          </w:p>
        </w:tc>
        <w:tc>
          <w:tcPr>
            <w:tcW w:w="992"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11</w:t>
            </w:r>
          </w:p>
        </w:tc>
        <w:tc>
          <w:tcPr>
            <w:tcW w:w="1418" w:type="dxa"/>
          </w:tcPr>
          <w:p w:rsidR="003E159C" w:rsidRPr="004F5CF3" w:rsidRDefault="003E159C">
            <w:pPr>
              <w:jc w:val="center"/>
              <w:rPr>
                <w:rFonts w:ascii="Proxima Nova Rg" w:hAnsi="Proxima Nova Rg" w:cs="Arial"/>
                <w:b/>
                <w:noProof/>
                <w:color w:val="000000"/>
                <w:sz w:val="18"/>
                <w:szCs w:val="18"/>
              </w:rPr>
            </w:pPr>
            <w:r w:rsidRPr="004F5CF3">
              <w:rPr>
                <w:rFonts w:ascii="Proxima Nova Rg" w:hAnsi="Proxima Nova Rg" w:cs="Arial"/>
                <w:b/>
                <w:bCs/>
                <w:noProof/>
                <w:color w:val="000000"/>
                <w:sz w:val="18"/>
                <w:szCs w:val="18"/>
                <w:lang w:val="ru"/>
              </w:rPr>
              <w:t>OF1</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lastRenderedPageBreak/>
              <w:t xml:space="preserve">Отопление офиса </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Потребление энергии / загрязнение воздуха</w:t>
            </w:r>
          </w:p>
        </w:tc>
        <w:tc>
          <w:tcPr>
            <w:tcW w:w="1098"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2</w:t>
            </w:r>
          </w:p>
        </w:tc>
        <w:tc>
          <w:tcPr>
            <w:tcW w:w="1418"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3</w:t>
            </w:r>
          </w:p>
        </w:tc>
        <w:tc>
          <w:tcPr>
            <w:tcW w:w="1559"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1</w:t>
            </w:r>
          </w:p>
        </w:tc>
        <w:tc>
          <w:tcPr>
            <w:tcW w:w="1276"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5</w:t>
            </w:r>
          </w:p>
        </w:tc>
        <w:tc>
          <w:tcPr>
            <w:tcW w:w="992"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11</w:t>
            </w:r>
          </w:p>
        </w:tc>
        <w:tc>
          <w:tcPr>
            <w:tcW w:w="1418" w:type="dxa"/>
          </w:tcPr>
          <w:p w:rsidR="003E159C" w:rsidRPr="004F5CF3" w:rsidRDefault="003E159C">
            <w:pPr>
              <w:jc w:val="center"/>
              <w:rPr>
                <w:rFonts w:ascii="Proxima Nova Rg" w:hAnsi="Proxima Nova Rg" w:cs="Arial"/>
                <w:b/>
                <w:noProof/>
                <w:color w:val="000000"/>
                <w:sz w:val="18"/>
                <w:szCs w:val="18"/>
              </w:rPr>
            </w:pPr>
            <w:r w:rsidRPr="004F5CF3">
              <w:rPr>
                <w:rFonts w:ascii="Proxima Nova Rg" w:hAnsi="Proxima Nova Rg" w:cs="Arial"/>
                <w:b/>
                <w:bCs/>
                <w:noProof/>
                <w:color w:val="000000"/>
                <w:sz w:val="18"/>
                <w:szCs w:val="18"/>
                <w:lang w:val="ru"/>
              </w:rPr>
              <w:t>OF2</w:t>
            </w: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Использование бумаги</w:t>
            </w:r>
          </w:p>
        </w:tc>
        <w:tc>
          <w:tcPr>
            <w:tcW w:w="3438"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Использование сырья</w:t>
            </w:r>
          </w:p>
        </w:tc>
        <w:tc>
          <w:tcPr>
            <w:tcW w:w="1098"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3</w:t>
            </w:r>
          </w:p>
        </w:tc>
        <w:tc>
          <w:tcPr>
            <w:tcW w:w="1418"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2</w:t>
            </w:r>
          </w:p>
        </w:tc>
        <w:tc>
          <w:tcPr>
            <w:tcW w:w="1559"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1</w:t>
            </w:r>
          </w:p>
        </w:tc>
        <w:tc>
          <w:tcPr>
            <w:tcW w:w="1276"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5</w:t>
            </w:r>
          </w:p>
        </w:tc>
        <w:tc>
          <w:tcPr>
            <w:tcW w:w="992"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11</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OF3</w:t>
            </w:r>
          </w:p>
        </w:tc>
      </w:tr>
      <w:tr w:rsidR="003E159C" w:rsidRPr="004F5CF3" w:rsidTr="00880C16">
        <w:tc>
          <w:tcPr>
            <w:tcW w:w="3402"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Расходные материалы, такие как картриджи для принтера</w:t>
            </w:r>
          </w:p>
        </w:tc>
        <w:tc>
          <w:tcPr>
            <w:tcW w:w="3438" w:type="dxa"/>
          </w:tcPr>
          <w:p w:rsidR="003E159C" w:rsidRPr="004F5CF3" w:rsidRDefault="003E159C">
            <w:pPr>
              <w:rPr>
                <w:rFonts w:ascii="Proxima Nova Rg" w:hAnsi="Proxima Nova Rg" w:cs="Arial"/>
                <w:noProof/>
                <w:sz w:val="18"/>
                <w:szCs w:val="18"/>
                <w:lang w:val="ru-RU"/>
              </w:rPr>
            </w:pPr>
          </w:p>
        </w:tc>
        <w:tc>
          <w:tcPr>
            <w:tcW w:w="109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418"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559"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2</w:t>
            </w:r>
          </w:p>
        </w:tc>
        <w:tc>
          <w:tcPr>
            <w:tcW w:w="1276"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5</w:t>
            </w:r>
          </w:p>
        </w:tc>
        <w:tc>
          <w:tcPr>
            <w:tcW w:w="992" w:type="dxa"/>
          </w:tcPr>
          <w:p w:rsidR="003E159C" w:rsidRPr="004F5CF3" w:rsidRDefault="003E159C">
            <w:pPr>
              <w:jc w:val="center"/>
              <w:rPr>
                <w:rFonts w:ascii="Proxima Nova Rg" w:hAnsi="Proxima Nova Rg" w:cs="Arial"/>
                <w:noProof/>
                <w:sz w:val="18"/>
                <w:szCs w:val="18"/>
              </w:rPr>
            </w:pPr>
            <w:r w:rsidRPr="004F5CF3">
              <w:rPr>
                <w:rFonts w:ascii="Proxima Nova Rg" w:hAnsi="Proxima Nova Rg" w:cs="Arial"/>
                <w:noProof/>
                <w:sz w:val="18"/>
                <w:szCs w:val="18"/>
                <w:lang w:val="ru"/>
              </w:rPr>
              <w:t>11</w:t>
            </w:r>
          </w:p>
        </w:tc>
        <w:tc>
          <w:tcPr>
            <w:tcW w:w="1418" w:type="dxa"/>
          </w:tcPr>
          <w:p w:rsidR="003E159C" w:rsidRPr="004F5CF3" w:rsidRDefault="003E159C">
            <w:pPr>
              <w:jc w:val="center"/>
              <w:rPr>
                <w:rFonts w:ascii="Proxima Nova Rg" w:hAnsi="Proxima Nova Rg" w:cs="Arial"/>
                <w:b/>
                <w:noProof/>
                <w:sz w:val="18"/>
                <w:szCs w:val="18"/>
              </w:rPr>
            </w:pPr>
            <w:r w:rsidRPr="004F5CF3">
              <w:rPr>
                <w:rFonts w:ascii="Proxima Nova Rg" w:hAnsi="Proxima Nova Rg" w:cs="Arial"/>
                <w:b/>
                <w:bCs/>
                <w:noProof/>
                <w:sz w:val="18"/>
                <w:szCs w:val="18"/>
                <w:lang w:val="ru"/>
              </w:rPr>
              <w:t>OF4</w:t>
            </w:r>
          </w:p>
        </w:tc>
      </w:tr>
      <w:tr w:rsidR="003E159C" w:rsidRPr="004F5CF3" w:rsidTr="00880C16">
        <w:tc>
          <w:tcPr>
            <w:tcW w:w="3402"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Командировки офисного персонала</w:t>
            </w:r>
          </w:p>
        </w:tc>
        <w:tc>
          <w:tcPr>
            <w:tcW w:w="3438" w:type="dxa"/>
          </w:tcPr>
          <w:p w:rsidR="003E159C" w:rsidRPr="004F5CF3" w:rsidRDefault="003E159C">
            <w:pPr>
              <w:rPr>
                <w:rFonts w:ascii="Proxima Nova Rg" w:hAnsi="Proxima Nova Rg" w:cs="Arial"/>
                <w:noProof/>
                <w:sz w:val="18"/>
                <w:szCs w:val="18"/>
              </w:rPr>
            </w:pPr>
          </w:p>
        </w:tc>
        <w:tc>
          <w:tcPr>
            <w:tcW w:w="1098"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2</w:t>
            </w:r>
          </w:p>
        </w:tc>
        <w:tc>
          <w:tcPr>
            <w:tcW w:w="1418"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2</w:t>
            </w:r>
          </w:p>
        </w:tc>
        <w:tc>
          <w:tcPr>
            <w:tcW w:w="1559"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1</w:t>
            </w:r>
          </w:p>
        </w:tc>
        <w:tc>
          <w:tcPr>
            <w:tcW w:w="1276"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3</w:t>
            </w:r>
          </w:p>
        </w:tc>
        <w:tc>
          <w:tcPr>
            <w:tcW w:w="992" w:type="dxa"/>
          </w:tcPr>
          <w:p w:rsidR="003E159C" w:rsidRPr="004F5CF3" w:rsidRDefault="003E159C">
            <w:pPr>
              <w:jc w:val="center"/>
              <w:rPr>
                <w:rFonts w:ascii="Proxima Nova Rg" w:hAnsi="Proxima Nova Rg" w:cs="Arial"/>
                <w:noProof/>
                <w:color w:val="000000"/>
                <w:sz w:val="18"/>
                <w:szCs w:val="18"/>
              </w:rPr>
            </w:pPr>
            <w:r w:rsidRPr="004F5CF3">
              <w:rPr>
                <w:rFonts w:ascii="Proxima Nova Rg" w:hAnsi="Proxima Nova Rg" w:cs="Arial"/>
                <w:noProof/>
                <w:color w:val="000000"/>
                <w:sz w:val="18"/>
                <w:szCs w:val="18"/>
                <w:lang w:val="ru"/>
              </w:rPr>
              <w:t>8</w:t>
            </w:r>
          </w:p>
        </w:tc>
        <w:tc>
          <w:tcPr>
            <w:tcW w:w="1418" w:type="dxa"/>
          </w:tcPr>
          <w:p w:rsidR="003E159C" w:rsidRPr="004F5CF3" w:rsidRDefault="003E159C">
            <w:pPr>
              <w:jc w:val="center"/>
              <w:rPr>
                <w:rFonts w:ascii="Proxima Nova Rg" w:hAnsi="Proxima Nova Rg" w:cs="Arial"/>
                <w:b/>
                <w:noProof/>
                <w:sz w:val="18"/>
                <w:szCs w:val="18"/>
              </w:rPr>
            </w:pPr>
          </w:p>
        </w:tc>
      </w:tr>
    </w:tbl>
    <w:p w:rsidR="003E159C" w:rsidRPr="004F5CF3" w:rsidRDefault="003E159C">
      <w:pPr>
        <w:rPr>
          <w:rFonts w:ascii="Proxima Nova Rg" w:hAnsi="Proxima Nova Rg"/>
          <w:noProof/>
        </w:rPr>
      </w:pPr>
    </w:p>
    <w:p w:rsidR="003E159C" w:rsidRPr="004F5CF3" w:rsidRDefault="003E159C">
      <w:pPr>
        <w:rPr>
          <w:rFonts w:ascii="Proxima Nova Rg" w:hAnsi="Proxima Nova Rg"/>
          <w:noProof/>
        </w:rPr>
      </w:pPr>
    </w:p>
    <w:p w:rsidR="003E159C" w:rsidRPr="004F5CF3" w:rsidRDefault="003E159C">
      <w:pPr>
        <w:rPr>
          <w:rFonts w:ascii="Proxima Nova Rg" w:hAnsi="Proxima Nova Rg"/>
          <w:noProof/>
        </w:rPr>
      </w:pPr>
    </w:p>
    <w:p w:rsidR="003E159C" w:rsidRPr="004F5CF3" w:rsidRDefault="003E159C">
      <w:pPr>
        <w:rPr>
          <w:rFonts w:ascii="Proxima Nova Rg" w:hAnsi="Proxima Nova Rg"/>
          <w:noProof/>
        </w:rPr>
      </w:pPr>
    </w:p>
    <w:p w:rsidR="003E159C" w:rsidRPr="004F5CF3" w:rsidRDefault="003E159C">
      <w:pPr>
        <w:rPr>
          <w:rFonts w:ascii="Proxima Nova Rg" w:hAnsi="Proxima Nova Rg"/>
          <w:noProof/>
        </w:rPr>
      </w:pPr>
    </w:p>
    <w:p w:rsidR="003E159C" w:rsidRPr="004F5CF3" w:rsidRDefault="003E159C">
      <w:pPr>
        <w:rPr>
          <w:rFonts w:ascii="Proxima Nova Rg" w:hAnsi="Proxima Nova Rg"/>
          <w:noProof/>
        </w:rPr>
      </w:pPr>
    </w:p>
    <w:p w:rsidR="003E159C" w:rsidRPr="004F5CF3" w:rsidRDefault="003E159C">
      <w:pPr>
        <w:rPr>
          <w:rFonts w:ascii="Proxima Nova Rg" w:hAnsi="Proxima Nova Rg"/>
          <w:noProof/>
        </w:rPr>
      </w:pPr>
    </w:p>
    <w:tbl>
      <w:tblPr>
        <w:tblW w:w="146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3231"/>
        <w:gridCol w:w="7401"/>
      </w:tblGrid>
      <w:tr w:rsidR="003E159C" w:rsidRPr="004F5CF3" w:rsidTr="00880C16">
        <w:tc>
          <w:tcPr>
            <w:tcW w:w="14601" w:type="dxa"/>
            <w:gridSpan w:val="3"/>
          </w:tcPr>
          <w:p w:rsidR="003E159C" w:rsidRPr="004F5CF3" w:rsidRDefault="003E159C">
            <w:pPr>
              <w:spacing w:before="60" w:after="60"/>
              <w:jc w:val="center"/>
              <w:rPr>
                <w:rFonts w:ascii="Proxima Nova Rg" w:hAnsi="Proxima Nova Rg" w:cs="Arial"/>
                <w:b/>
                <w:noProof/>
                <w:sz w:val="18"/>
                <w:szCs w:val="18"/>
                <w:lang w:val="ru-RU"/>
              </w:rPr>
            </w:pPr>
            <w:r w:rsidRPr="004F5CF3">
              <w:rPr>
                <w:rFonts w:ascii="Proxima Nova Rg" w:hAnsi="Proxima Nova Rg" w:cs="Arial"/>
                <w:b/>
                <w:bCs/>
                <w:noProof/>
                <w:sz w:val="18"/>
                <w:szCs w:val="18"/>
                <w:lang w:val="ru"/>
              </w:rPr>
              <w:t>СУЩЕСТВУЮЩИЕ СРЕДСТВА КОНТРОЛЯ АСПЕКТОВ, НЕ ЯВЛЯЮЩИХСЯ ВАЖНЫМИ</w:t>
            </w:r>
          </w:p>
        </w:tc>
      </w:tr>
      <w:tr w:rsidR="003E159C" w:rsidRPr="004F5CF3" w:rsidTr="00880C16">
        <w:tc>
          <w:tcPr>
            <w:tcW w:w="3969" w:type="dxa"/>
          </w:tcPr>
          <w:p w:rsidR="003E159C" w:rsidRPr="004F5CF3" w:rsidRDefault="003E159C">
            <w:pPr>
              <w:spacing w:before="60" w:after="60"/>
              <w:jc w:val="center"/>
              <w:rPr>
                <w:rFonts w:ascii="Proxima Nova Rg" w:hAnsi="Proxima Nova Rg" w:cs="Arial"/>
                <w:b/>
                <w:noProof/>
                <w:sz w:val="18"/>
                <w:szCs w:val="18"/>
              </w:rPr>
            </w:pPr>
            <w:r w:rsidRPr="004F5CF3">
              <w:rPr>
                <w:rFonts w:ascii="Proxima Nova Rg" w:hAnsi="Proxima Nova Rg" w:cs="Arial"/>
                <w:b/>
                <w:bCs/>
                <w:noProof/>
                <w:sz w:val="18"/>
                <w:szCs w:val="18"/>
                <w:lang w:val="ru"/>
              </w:rPr>
              <w:t>АСПЕКТ РАЦИОНАЛЬНОГО ПРИРОДОПОЛЬЗОВАНИЯ</w:t>
            </w:r>
          </w:p>
        </w:tc>
        <w:tc>
          <w:tcPr>
            <w:tcW w:w="3231" w:type="dxa"/>
          </w:tcPr>
          <w:p w:rsidR="003E159C" w:rsidRPr="004F5CF3" w:rsidRDefault="003E159C">
            <w:pPr>
              <w:spacing w:before="60" w:after="60"/>
              <w:jc w:val="center"/>
              <w:rPr>
                <w:rFonts w:ascii="Proxima Nova Rg" w:hAnsi="Proxima Nova Rg" w:cs="Arial"/>
                <w:b/>
                <w:noProof/>
                <w:sz w:val="18"/>
                <w:szCs w:val="18"/>
              </w:rPr>
            </w:pPr>
            <w:r w:rsidRPr="004F5CF3">
              <w:rPr>
                <w:rFonts w:ascii="Proxima Nova Rg" w:hAnsi="Proxima Nova Rg" w:cs="Arial"/>
                <w:b/>
                <w:bCs/>
                <w:noProof/>
                <w:sz w:val="18"/>
                <w:szCs w:val="18"/>
                <w:lang w:val="ru"/>
              </w:rPr>
              <w:t>ЗАКОНОДАТЕЛЬСТВО</w:t>
            </w:r>
          </w:p>
        </w:tc>
        <w:tc>
          <w:tcPr>
            <w:tcW w:w="7401" w:type="dxa"/>
          </w:tcPr>
          <w:p w:rsidR="003E159C" w:rsidRPr="004F5CF3" w:rsidRDefault="003E159C">
            <w:pPr>
              <w:spacing w:before="60" w:after="60"/>
              <w:jc w:val="center"/>
              <w:rPr>
                <w:rFonts w:ascii="Proxima Nova Rg" w:hAnsi="Proxima Nova Rg" w:cs="Arial"/>
                <w:b/>
                <w:noProof/>
                <w:sz w:val="18"/>
                <w:szCs w:val="18"/>
              </w:rPr>
            </w:pPr>
            <w:r w:rsidRPr="004F5CF3">
              <w:rPr>
                <w:rFonts w:ascii="Proxima Nova Rg" w:hAnsi="Proxima Nova Rg" w:cs="Arial"/>
                <w:b/>
                <w:bCs/>
                <w:noProof/>
                <w:sz w:val="18"/>
                <w:szCs w:val="18"/>
                <w:lang w:val="ru"/>
              </w:rPr>
              <w:t>СУЩЕСТВУЮЩИЕ СРЕДСТВА КОНТРОЛЯ</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Утечки на палубу из маслопроводов гидросистемы</w:t>
            </w:r>
          </w:p>
        </w:tc>
        <w:tc>
          <w:tcPr>
            <w:tcW w:w="3231"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НЕТ</w:t>
            </w:r>
          </w:p>
        </w:tc>
        <w:tc>
          <w:tcPr>
            <w:tcW w:w="7401" w:type="dxa"/>
          </w:tcPr>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Профилактическое обслуживание</w:t>
            </w:r>
          </w:p>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lang w:val="ru-RU"/>
              </w:rPr>
            </w:pPr>
            <w:r w:rsidRPr="004F5CF3">
              <w:rPr>
                <w:rFonts w:ascii="Proxima Nova Rg" w:hAnsi="Proxima Nova Rg" w:cs="Arial"/>
                <w:noProof/>
                <w:sz w:val="18"/>
                <w:szCs w:val="18"/>
                <w:lang w:val="ru"/>
              </w:rPr>
              <w:t>Комплект для борьбы с разливами</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Утечки смазочного масла из дейдвудной трубы.</w:t>
            </w:r>
          </w:p>
        </w:tc>
        <w:tc>
          <w:tcPr>
            <w:tcW w:w="3231"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НЕТ</w:t>
            </w:r>
          </w:p>
        </w:tc>
        <w:tc>
          <w:tcPr>
            <w:tcW w:w="7401" w:type="dxa"/>
          </w:tcPr>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Профилактическое обслуживание</w:t>
            </w:r>
          </w:p>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lang w:val="ru-RU"/>
              </w:rPr>
            </w:pPr>
            <w:r w:rsidRPr="004F5CF3">
              <w:rPr>
                <w:rFonts w:ascii="Proxima Nova Rg" w:hAnsi="Proxima Nova Rg" w:cs="Arial"/>
                <w:noProof/>
                <w:sz w:val="18"/>
                <w:szCs w:val="18"/>
                <w:lang w:val="ru"/>
              </w:rPr>
              <w:t>Регулярные проверки уровня и сигнализации</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Хранение химреагентов: утечки и химические реакции</w:t>
            </w:r>
          </w:p>
        </w:tc>
        <w:tc>
          <w:tcPr>
            <w:tcW w:w="3231" w:type="dxa"/>
          </w:tcPr>
          <w:p w:rsidR="003E159C" w:rsidRPr="004F5CF3" w:rsidRDefault="003E159C">
            <w:pPr>
              <w:rPr>
                <w:rFonts w:ascii="Proxima Nova Rg" w:hAnsi="Proxima Nova Rg" w:cs="Arial"/>
                <w:noProof/>
                <w:sz w:val="18"/>
                <w:szCs w:val="18"/>
                <w:lang w:val="ru-RU"/>
              </w:rPr>
            </w:pPr>
          </w:p>
        </w:tc>
        <w:tc>
          <w:tcPr>
            <w:tcW w:w="7401" w:type="dxa"/>
          </w:tcPr>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Специальное хранилище для химрегантов</w:t>
            </w:r>
          </w:p>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Поддон</w:t>
            </w:r>
          </w:p>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Паспорт безопасности материала</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Санитарно-гигиеническая очистка с применением химреагентов</w:t>
            </w:r>
          </w:p>
        </w:tc>
        <w:tc>
          <w:tcPr>
            <w:tcW w:w="3231" w:type="dxa"/>
          </w:tcPr>
          <w:p w:rsidR="003E159C" w:rsidRPr="004F5CF3" w:rsidRDefault="003E159C">
            <w:pPr>
              <w:rPr>
                <w:rFonts w:ascii="Proxima Nova Rg" w:hAnsi="Proxima Nova Rg" w:cs="Arial"/>
                <w:noProof/>
                <w:sz w:val="18"/>
                <w:szCs w:val="18"/>
                <w:lang w:val="ru-RU"/>
              </w:rPr>
            </w:pPr>
          </w:p>
        </w:tc>
        <w:tc>
          <w:tcPr>
            <w:tcW w:w="7401" w:type="dxa"/>
          </w:tcPr>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lang w:val="ru-RU"/>
              </w:rPr>
            </w:pPr>
          </w:p>
        </w:tc>
      </w:tr>
      <w:tr w:rsidR="003E159C" w:rsidRPr="004F5CF3" w:rsidTr="00880C16">
        <w:tc>
          <w:tcPr>
            <w:tcW w:w="3969"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Прачечная (моющие средства)</w:t>
            </w:r>
          </w:p>
        </w:tc>
        <w:tc>
          <w:tcPr>
            <w:tcW w:w="3231" w:type="dxa"/>
          </w:tcPr>
          <w:p w:rsidR="003E159C" w:rsidRPr="004F5CF3" w:rsidRDefault="003E159C">
            <w:pPr>
              <w:rPr>
                <w:rFonts w:ascii="Proxima Nova Rg" w:hAnsi="Proxima Nova Rg" w:cs="Arial"/>
                <w:noProof/>
                <w:sz w:val="18"/>
                <w:szCs w:val="18"/>
              </w:rPr>
            </w:pPr>
          </w:p>
        </w:tc>
        <w:tc>
          <w:tcPr>
            <w:tcW w:w="7401" w:type="dxa"/>
          </w:tcPr>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Промывочная / дождевая вода с палубы</w:t>
            </w:r>
          </w:p>
        </w:tc>
        <w:tc>
          <w:tcPr>
            <w:tcW w:w="3231" w:type="dxa"/>
          </w:tcPr>
          <w:p w:rsidR="003E159C" w:rsidRPr="004F5CF3" w:rsidRDefault="003E159C">
            <w:pPr>
              <w:rPr>
                <w:rFonts w:ascii="Proxima Nova Rg" w:hAnsi="Proxima Nova Rg" w:cs="Arial"/>
                <w:noProof/>
                <w:sz w:val="18"/>
                <w:szCs w:val="18"/>
                <w:lang w:val="ru-RU"/>
              </w:rPr>
            </w:pPr>
          </w:p>
        </w:tc>
        <w:tc>
          <w:tcPr>
            <w:tcW w:w="7401" w:type="dxa"/>
          </w:tcPr>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lang w:val="ru-RU"/>
              </w:rPr>
            </w:pPr>
            <w:r w:rsidRPr="004F5CF3">
              <w:rPr>
                <w:rFonts w:ascii="Proxima Nova Rg" w:hAnsi="Proxima Nova Rg" w:cs="Arial"/>
                <w:noProof/>
                <w:sz w:val="18"/>
                <w:szCs w:val="18"/>
                <w:lang w:val="ru"/>
              </w:rPr>
              <w:t>Удаление химреагентов, смазки и масла с палубы с помощью ветоши перед мойкой палубы</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Эксплуатация охлаждающих и трубопроводных систем</w:t>
            </w:r>
          </w:p>
        </w:tc>
        <w:tc>
          <w:tcPr>
            <w:tcW w:w="3231" w:type="dxa"/>
          </w:tcPr>
          <w:p w:rsidR="003E159C" w:rsidRPr="004F5CF3" w:rsidRDefault="003E159C">
            <w:pPr>
              <w:numPr>
                <w:ilvl w:val="0"/>
                <w:numId w:val="5"/>
              </w:numPr>
              <w:tabs>
                <w:tab w:val="clear" w:pos="720"/>
                <w:tab w:val="num" w:pos="262"/>
              </w:tabs>
              <w:ind w:left="262" w:hanging="180"/>
              <w:rPr>
                <w:rFonts w:ascii="Proxima Nova Rg" w:hAnsi="Proxima Nova Rg" w:cs="Arial"/>
                <w:noProof/>
                <w:sz w:val="18"/>
                <w:szCs w:val="18"/>
              </w:rPr>
            </w:pPr>
            <w:r w:rsidRPr="004F5CF3">
              <w:rPr>
                <w:rFonts w:ascii="Proxima Nova Rg" w:hAnsi="Proxima Nova Rg" w:cs="Arial"/>
                <w:noProof/>
                <w:sz w:val="18"/>
                <w:szCs w:val="18"/>
                <w:lang w:val="ru"/>
              </w:rPr>
              <w:t>MARPOL, прил. VI</w:t>
            </w:r>
          </w:p>
          <w:p w:rsidR="003E159C" w:rsidRPr="004F5CF3" w:rsidRDefault="00BD1655">
            <w:pPr>
              <w:numPr>
                <w:ilvl w:val="0"/>
                <w:numId w:val="5"/>
              </w:numPr>
              <w:tabs>
                <w:tab w:val="clear" w:pos="720"/>
                <w:tab w:val="num" w:pos="262"/>
              </w:tabs>
              <w:ind w:left="262" w:hanging="180"/>
              <w:rPr>
                <w:rFonts w:ascii="Proxima Nova Rg" w:hAnsi="Proxima Nova Rg" w:cs="Arial"/>
                <w:noProof/>
                <w:sz w:val="18"/>
                <w:szCs w:val="18"/>
              </w:rPr>
            </w:pPr>
            <w:r w:rsidRPr="004F5CF3">
              <w:rPr>
                <w:rFonts w:ascii="Proxima Nova Rg" w:hAnsi="Proxima Nova Rg" w:cs="Arial"/>
                <w:noProof/>
                <w:sz w:val="18"/>
                <w:szCs w:val="18"/>
                <w:lang w:val="ru"/>
              </w:rPr>
              <w:t xml:space="preserve">Портовые нормативы </w:t>
            </w:r>
          </w:p>
          <w:p w:rsidR="003E159C" w:rsidRPr="004F5CF3" w:rsidRDefault="003E159C">
            <w:pPr>
              <w:ind w:left="82"/>
              <w:rPr>
                <w:rFonts w:ascii="Proxima Nova Rg" w:hAnsi="Proxima Nova Rg" w:cs="Arial"/>
                <w:noProof/>
                <w:color w:val="FF0000"/>
                <w:sz w:val="18"/>
                <w:szCs w:val="18"/>
              </w:rPr>
            </w:pPr>
          </w:p>
        </w:tc>
        <w:tc>
          <w:tcPr>
            <w:tcW w:w="7401" w:type="dxa"/>
          </w:tcPr>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lang w:val="ru-RU"/>
              </w:rPr>
            </w:pPr>
            <w:r w:rsidRPr="004F5CF3">
              <w:rPr>
                <w:rFonts w:ascii="Proxima Nova Rg" w:hAnsi="Proxima Nova Rg" w:cs="Arial"/>
                <w:noProof/>
                <w:sz w:val="18"/>
                <w:szCs w:val="18"/>
                <w:lang w:val="ru"/>
              </w:rPr>
              <w:t>Занесение данных о профилактическом обслуживании в журнал холодильного оборудования</w:t>
            </w:r>
          </w:p>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Журнал операций с хлорфторуглеродами</w:t>
            </w:r>
          </w:p>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 xml:space="preserve">Испытание на герметичность </w:t>
            </w:r>
          </w:p>
        </w:tc>
      </w:tr>
      <w:tr w:rsidR="003E159C" w:rsidRPr="004F5CF3" w:rsidTr="00880C16">
        <w:tc>
          <w:tcPr>
            <w:tcW w:w="3969"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Загрязнение бортовых систем.</w:t>
            </w:r>
          </w:p>
        </w:tc>
        <w:tc>
          <w:tcPr>
            <w:tcW w:w="3231" w:type="dxa"/>
          </w:tcPr>
          <w:p w:rsidR="003E159C" w:rsidRPr="004F5CF3" w:rsidRDefault="003E159C">
            <w:pPr>
              <w:numPr>
                <w:ilvl w:val="0"/>
                <w:numId w:val="5"/>
              </w:numPr>
              <w:tabs>
                <w:tab w:val="clear" w:pos="720"/>
                <w:tab w:val="num" w:pos="262"/>
              </w:tabs>
              <w:ind w:left="262" w:hanging="180"/>
              <w:rPr>
                <w:rFonts w:ascii="Proxima Nova Rg" w:hAnsi="Proxima Nova Rg" w:cs="Arial"/>
                <w:noProof/>
                <w:sz w:val="18"/>
                <w:szCs w:val="18"/>
                <w:lang w:val="ru-RU"/>
              </w:rPr>
            </w:pPr>
            <w:r w:rsidRPr="004F5CF3">
              <w:rPr>
                <w:rFonts w:ascii="Proxima Nova Rg" w:hAnsi="Proxima Nova Rg" w:cs="Arial"/>
                <w:noProof/>
                <w:sz w:val="18"/>
                <w:szCs w:val="18"/>
                <w:lang w:val="ru"/>
              </w:rPr>
              <w:t>Свидетельство судового санитарно-гигиенического контроля (пресная вода и т. д.)</w:t>
            </w:r>
          </w:p>
          <w:p w:rsidR="003E159C" w:rsidRPr="004F5CF3" w:rsidRDefault="00BD1655">
            <w:pPr>
              <w:numPr>
                <w:ilvl w:val="0"/>
                <w:numId w:val="5"/>
              </w:numPr>
              <w:tabs>
                <w:tab w:val="clear" w:pos="720"/>
                <w:tab w:val="num" w:pos="262"/>
              </w:tabs>
              <w:ind w:left="262" w:hanging="180"/>
              <w:rPr>
                <w:rFonts w:ascii="Proxima Nova Rg" w:hAnsi="Proxima Nova Rg" w:cs="Arial"/>
                <w:noProof/>
                <w:sz w:val="18"/>
                <w:szCs w:val="18"/>
              </w:rPr>
            </w:pPr>
            <w:r w:rsidRPr="004F5CF3">
              <w:rPr>
                <w:rFonts w:ascii="Proxima Nova Rg" w:hAnsi="Proxima Nova Rg" w:cs="Arial"/>
                <w:noProof/>
                <w:sz w:val="18"/>
                <w:szCs w:val="18"/>
                <w:lang w:val="ru"/>
              </w:rPr>
              <w:lastRenderedPageBreak/>
              <w:t xml:space="preserve">Портовые нормативы </w:t>
            </w:r>
          </w:p>
          <w:p w:rsidR="003E159C" w:rsidRPr="004F5CF3" w:rsidRDefault="003E159C">
            <w:pPr>
              <w:ind w:left="82"/>
              <w:rPr>
                <w:rFonts w:ascii="Proxima Nova Rg" w:hAnsi="Proxima Nova Rg" w:cs="Arial"/>
                <w:noProof/>
                <w:color w:val="FF0000"/>
                <w:sz w:val="18"/>
                <w:szCs w:val="18"/>
              </w:rPr>
            </w:pPr>
          </w:p>
        </w:tc>
        <w:tc>
          <w:tcPr>
            <w:tcW w:w="7401" w:type="dxa"/>
          </w:tcPr>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lastRenderedPageBreak/>
              <w:t>Полугодовые проверки</w:t>
            </w:r>
          </w:p>
        </w:tc>
      </w:tr>
      <w:tr w:rsidR="003E159C" w:rsidRPr="004F5CF3" w:rsidTr="00880C16">
        <w:tc>
          <w:tcPr>
            <w:tcW w:w="3969"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Смазывание тросов</w:t>
            </w:r>
          </w:p>
        </w:tc>
        <w:tc>
          <w:tcPr>
            <w:tcW w:w="3231"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НЕТ</w:t>
            </w:r>
          </w:p>
        </w:tc>
        <w:tc>
          <w:tcPr>
            <w:tcW w:w="7401" w:type="dxa"/>
          </w:tcPr>
          <w:p w:rsidR="003E159C" w:rsidRPr="004F5CF3" w:rsidRDefault="00BD1655">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Смазка на палубе</w:t>
            </w:r>
          </w:p>
          <w:p w:rsidR="00251BAB" w:rsidRPr="004F5CF3" w:rsidRDefault="00251BAB">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Паспорт безопасности материала</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Лекарства с истекшим сроком годности</w:t>
            </w:r>
          </w:p>
        </w:tc>
        <w:tc>
          <w:tcPr>
            <w:tcW w:w="3231" w:type="dxa"/>
          </w:tcPr>
          <w:p w:rsidR="003E159C" w:rsidRPr="004F5CF3" w:rsidRDefault="003E159C">
            <w:pPr>
              <w:numPr>
                <w:ilvl w:val="0"/>
                <w:numId w:val="7"/>
              </w:numPr>
              <w:tabs>
                <w:tab w:val="clear" w:pos="720"/>
                <w:tab w:val="num" w:pos="252"/>
              </w:tabs>
              <w:ind w:left="252" w:hanging="252"/>
              <w:rPr>
                <w:rFonts w:ascii="Proxima Nova Rg" w:hAnsi="Proxima Nova Rg" w:cs="Arial"/>
                <w:noProof/>
                <w:sz w:val="18"/>
                <w:szCs w:val="18"/>
              </w:rPr>
            </w:pPr>
            <w:r w:rsidRPr="004F5CF3">
              <w:rPr>
                <w:rFonts w:ascii="Proxima Nova Rg" w:hAnsi="Proxima Nova Rg" w:cs="Arial"/>
                <w:noProof/>
                <w:sz w:val="18"/>
                <w:szCs w:val="18"/>
                <w:lang w:val="ru"/>
              </w:rPr>
              <w:t xml:space="preserve">MARPOL, прил. V </w:t>
            </w:r>
          </w:p>
        </w:tc>
        <w:tc>
          <w:tcPr>
            <w:tcW w:w="7401" w:type="dxa"/>
          </w:tcPr>
          <w:p w:rsidR="003E159C" w:rsidRPr="004F5CF3" w:rsidRDefault="003E159C">
            <w:pPr>
              <w:numPr>
                <w:ilvl w:val="0"/>
                <w:numId w:val="7"/>
              </w:numPr>
              <w:tabs>
                <w:tab w:val="clear" w:pos="720"/>
                <w:tab w:val="num" w:pos="252"/>
              </w:tabs>
              <w:ind w:left="252" w:hanging="252"/>
              <w:rPr>
                <w:rFonts w:ascii="Proxima Nova Rg" w:hAnsi="Proxima Nova Rg" w:cs="Arial"/>
                <w:noProof/>
                <w:sz w:val="18"/>
                <w:szCs w:val="18"/>
              </w:rPr>
            </w:pPr>
            <w:r w:rsidRPr="004F5CF3">
              <w:rPr>
                <w:rFonts w:ascii="Proxima Nova Rg" w:hAnsi="Proxima Nova Rg" w:cs="Arial"/>
                <w:noProof/>
                <w:sz w:val="18"/>
                <w:szCs w:val="18"/>
                <w:lang w:val="ru"/>
              </w:rPr>
              <w:t>План утилизации мусора</w:t>
            </w:r>
          </w:p>
          <w:p w:rsidR="003E159C" w:rsidRPr="004F5CF3" w:rsidRDefault="003E159C">
            <w:pPr>
              <w:numPr>
                <w:ilvl w:val="0"/>
                <w:numId w:val="7"/>
              </w:numPr>
              <w:tabs>
                <w:tab w:val="clear" w:pos="720"/>
                <w:tab w:val="num" w:pos="252"/>
              </w:tabs>
              <w:ind w:left="252" w:hanging="252"/>
              <w:rPr>
                <w:rFonts w:ascii="Proxima Nova Rg" w:hAnsi="Proxima Nova Rg" w:cs="Arial"/>
                <w:noProof/>
                <w:sz w:val="18"/>
                <w:szCs w:val="18"/>
              </w:rPr>
            </w:pPr>
            <w:r w:rsidRPr="004F5CF3">
              <w:rPr>
                <w:rFonts w:ascii="Proxima Nova Rg" w:hAnsi="Proxima Nova Rg" w:cs="Arial"/>
                <w:noProof/>
                <w:sz w:val="18"/>
                <w:szCs w:val="18"/>
                <w:lang w:val="ru"/>
              </w:rPr>
              <w:t>Журнал операций с мусором</w:t>
            </w:r>
          </w:p>
          <w:p w:rsidR="003E159C" w:rsidRPr="004F5CF3" w:rsidRDefault="003E159C">
            <w:pPr>
              <w:numPr>
                <w:ilvl w:val="0"/>
                <w:numId w:val="7"/>
              </w:numPr>
              <w:tabs>
                <w:tab w:val="clear" w:pos="720"/>
                <w:tab w:val="num" w:pos="252"/>
              </w:tabs>
              <w:ind w:left="252" w:hanging="252"/>
              <w:rPr>
                <w:rFonts w:ascii="Proxima Nova Rg" w:hAnsi="Proxima Nova Rg" w:cs="Arial"/>
                <w:noProof/>
                <w:sz w:val="18"/>
                <w:szCs w:val="18"/>
                <w:lang w:val="ru-RU"/>
              </w:rPr>
            </w:pPr>
            <w:r w:rsidRPr="004F5CF3">
              <w:rPr>
                <w:rFonts w:ascii="Proxima Nova Rg" w:hAnsi="Proxima Nova Rg" w:cs="Arial"/>
                <w:noProof/>
                <w:sz w:val="18"/>
                <w:szCs w:val="18"/>
                <w:lang w:val="ru"/>
              </w:rPr>
              <w:t>Передача всех отходов на берег</w:t>
            </w:r>
          </w:p>
        </w:tc>
      </w:tr>
      <w:tr w:rsidR="003E159C" w:rsidRPr="004F5CF3" w:rsidTr="00880C16">
        <w:tc>
          <w:tcPr>
            <w:tcW w:w="3969"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Ремонт: отработанные детали двигателя</w:t>
            </w:r>
          </w:p>
        </w:tc>
        <w:tc>
          <w:tcPr>
            <w:tcW w:w="3231" w:type="dxa"/>
          </w:tcPr>
          <w:p w:rsidR="003E159C" w:rsidRPr="004F5CF3" w:rsidRDefault="003E159C">
            <w:pPr>
              <w:numPr>
                <w:ilvl w:val="0"/>
                <w:numId w:val="7"/>
              </w:numPr>
              <w:tabs>
                <w:tab w:val="clear" w:pos="720"/>
                <w:tab w:val="num" w:pos="252"/>
              </w:tabs>
              <w:ind w:left="252" w:hanging="252"/>
              <w:rPr>
                <w:rFonts w:ascii="Proxima Nova Rg" w:hAnsi="Proxima Nova Rg" w:cs="Arial"/>
                <w:noProof/>
                <w:sz w:val="18"/>
                <w:szCs w:val="18"/>
              </w:rPr>
            </w:pPr>
            <w:r w:rsidRPr="004F5CF3">
              <w:rPr>
                <w:rFonts w:ascii="Proxima Nova Rg" w:hAnsi="Proxima Nova Rg" w:cs="Arial"/>
                <w:noProof/>
                <w:sz w:val="18"/>
                <w:szCs w:val="18"/>
                <w:lang w:val="ru"/>
              </w:rPr>
              <w:t xml:space="preserve">MARPOL, прил. V </w:t>
            </w:r>
          </w:p>
        </w:tc>
        <w:tc>
          <w:tcPr>
            <w:tcW w:w="7401" w:type="dxa"/>
          </w:tcPr>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lang w:val="ru-RU"/>
              </w:rPr>
            </w:pPr>
            <w:r w:rsidRPr="004F5CF3">
              <w:rPr>
                <w:rFonts w:ascii="Proxima Nova Rg" w:hAnsi="Proxima Nova Rg" w:cs="Arial"/>
                <w:noProof/>
                <w:sz w:val="18"/>
                <w:szCs w:val="18"/>
                <w:lang w:val="ru"/>
              </w:rPr>
              <w:t xml:space="preserve"> Передача отработанных деталей двигателя на берег</w:t>
            </w:r>
          </w:p>
        </w:tc>
      </w:tr>
      <w:tr w:rsidR="003E159C" w:rsidRPr="004F5CF3" w:rsidTr="00880C16">
        <w:tc>
          <w:tcPr>
            <w:tcW w:w="3969"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Обслуживание и эксплуатация судна</w:t>
            </w:r>
          </w:p>
        </w:tc>
        <w:tc>
          <w:tcPr>
            <w:tcW w:w="3231" w:type="dxa"/>
          </w:tcPr>
          <w:p w:rsidR="003E159C" w:rsidRPr="004F5CF3" w:rsidRDefault="003E159C">
            <w:pPr>
              <w:rPr>
                <w:rFonts w:ascii="Proxima Nova Rg" w:hAnsi="Proxima Nova Rg" w:cs="Arial"/>
                <w:noProof/>
                <w:sz w:val="18"/>
                <w:szCs w:val="18"/>
              </w:rPr>
            </w:pPr>
          </w:p>
        </w:tc>
        <w:tc>
          <w:tcPr>
            <w:tcW w:w="7401" w:type="dxa"/>
          </w:tcPr>
          <w:p w:rsidR="003E159C" w:rsidRPr="004F5CF3" w:rsidRDefault="003E159C">
            <w:pPr>
              <w:numPr>
                <w:ilvl w:val="0"/>
                <w:numId w:val="7"/>
              </w:numPr>
              <w:tabs>
                <w:tab w:val="clear" w:pos="720"/>
                <w:tab w:val="num" w:pos="252"/>
              </w:tabs>
              <w:ind w:left="252" w:hanging="252"/>
              <w:rPr>
                <w:rFonts w:ascii="Proxima Nova Rg" w:hAnsi="Proxima Nova Rg" w:cs="Arial"/>
                <w:noProof/>
                <w:sz w:val="18"/>
                <w:szCs w:val="18"/>
              </w:rPr>
            </w:pPr>
            <w:r w:rsidRPr="004F5CF3">
              <w:rPr>
                <w:rFonts w:ascii="Proxima Nova Rg" w:hAnsi="Proxima Nova Rg" w:cs="Arial"/>
                <w:noProof/>
                <w:sz w:val="18"/>
                <w:szCs w:val="18"/>
                <w:lang w:val="ru"/>
              </w:rPr>
              <w:t>План утилизации мусора</w:t>
            </w:r>
          </w:p>
          <w:p w:rsidR="003E159C" w:rsidRPr="004F5CF3" w:rsidRDefault="003E159C">
            <w:pPr>
              <w:numPr>
                <w:ilvl w:val="0"/>
                <w:numId w:val="7"/>
              </w:numPr>
              <w:tabs>
                <w:tab w:val="clear" w:pos="720"/>
                <w:tab w:val="num" w:pos="252"/>
              </w:tabs>
              <w:ind w:left="252" w:hanging="252"/>
              <w:rPr>
                <w:rFonts w:ascii="Proxima Nova Rg" w:hAnsi="Proxima Nova Rg" w:cs="Arial"/>
                <w:noProof/>
                <w:sz w:val="18"/>
                <w:szCs w:val="18"/>
              </w:rPr>
            </w:pPr>
            <w:r w:rsidRPr="004F5CF3">
              <w:rPr>
                <w:rFonts w:ascii="Proxima Nova Rg" w:hAnsi="Proxima Nova Rg" w:cs="Arial"/>
                <w:noProof/>
                <w:sz w:val="18"/>
                <w:szCs w:val="18"/>
                <w:lang w:val="ru"/>
              </w:rPr>
              <w:t>Журнал операций с мусором</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Выбросы паров, жидкостей, излучения от груза, перевозимого на борту.</w:t>
            </w:r>
          </w:p>
        </w:tc>
        <w:tc>
          <w:tcPr>
            <w:tcW w:w="3231" w:type="dxa"/>
          </w:tcPr>
          <w:p w:rsidR="003E159C" w:rsidRPr="004F5CF3" w:rsidRDefault="003E159C">
            <w:pPr>
              <w:numPr>
                <w:ilvl w:val="0"/>
                <w:numId w:val="5"/>
              </w:numPr>
              <w:tabs>
                <w:tab w:val="clear" w:pos="720"/>
                <w:tab w:val="num" w:pos="262"/>
              </w:tabs>
              <w:ind w:left="262" w:hanging="180"/>
              <w:rPr>
                <w:rFonts w:ascii="Proxima Nova Rg" w:hAnsi="Proxima Nova Rg" w:cs="Arial"/>
                <w:noProof/>
                <w:sz w:val="18"/>
                <w:szCs w:val="18"/>
                <w:lang w:val="ru-RU"/>
              </w:rPr>
            </w:pPr>
            <w:r w:rsidRPr="004F5CF3">
              <w:rPr>
                <w:rFonts w:ascii="Proxima Nova Rg" w:hAnsi="Proxima Nova Rg" w:cs="Arial"/>
                <w:noProof/>
                <w:sz w:val="18"/>
                <w:szCs w:val="18"/>
                <w:lang w:val="ru"/>
              </w:rPr>
              <w:t>Международный кодекс морской перевозки опасных грузов</w:t>
            </w:r>
          </w:p>
        </w:tc>
        <w:tc>
          <w:tcPr>
            <w:tcW w:w="7401" w:type="dxa"/>
          </w:tcPr>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Накладная на опасные грузы</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Остатки груза, такие как крепежные материалы.</w:t>
            </w:r>
          </w:p>
        </w:tc>
        <w:tc>
          <w:tcPr>
            <w:tcW w:w="3231" w:type="dxa"/>
          </w:tcPr>
          <w:p w:rsidR="003E159C" w:rsidRPr="004F5CF3" w:rsidRDefault="003E159C">
            <w:pPr>
              <w:numPr>
                <w:ilvl w:val="0"/>
                <w:numId w:val="7"/>
              </w:numPr>
              <w:tabs>
                <w:tab w:val="clear" w:pos="720"/>
                <w:tab w:val="num" w:pos="252"/>
              </w:tabs>
              <w:ind w:left="252" w:hanging="252"/>
              <w:rPr>
                <w:rFonts w:ascii="Proxima Nova Rg" w:hAnsi="Proxima Nova Rg" w:cs="Arial"/>
                <w:noProof/>
                <w:sz w:val="18"/>
                <w:szCs w:val="18"/>
              </w:rPr>
            </w:pPr>
            <w:r w:rsidRPr="004F5CF3">
              <w:rPr>
                <w:rFonts w:ascii="Proxima Nova Rg" w:hAnsi="Proxima Nova Rg" w:cs="Arial"/>
                <w:noProof/>
                <w:sz w:val="18"/>
                <w:szCs w:val="18"/>
                <w:lang w:val="ru"/>
              </w:rPr>
              <w:t xml:space="preserve">MARPOL, прил. V </w:t>
            </w:r>
          </w:p>
        </w:tc>
        <w:tc>
          <w:tcPr>
            <w:tcW w:w="7401" w:type="dxa"/>
          </w:tcPr>
          <w:p w:rsidR="003E159C" w:rsidRPr="004F5CF3" w:rsidRDefault="00D341FA">
            <w:pPr>
              <w:numPr>
                <w:ilvl w:val="0"/>
                <w:numId w:val="4"/>
              </w:numPr>
              <w:tabs>
                <w:tab w:val="clear" w:pos="720"/>
                <w:tab w:val="num" w:pos="186"/>
              </w:tabs>
              <w:ind w:left="186" w:hanging="180"/>
              <w:rPr>
                <w:rFonts w:ascii="Proxima Nova Rg" w:hAnsi="Proxima Nova Rg" w:cs="Arial"/>
                <w:noProof/>
                <w:sz w:val="18"/>
                <w:szCs w:val="18"/>
                <w:lang w:val="ru-RU"/>
              </w:rPr>
            </w:pPr>
            <w:r w:rsidRPr="004F5CF3">
              <w:rPr>
                <w:rFonts w:ascii="Proxima Nova Rg" w:hAnsi="Proxima Nova Rg" w:cs="Arial"/>
                <w:noProof/>
                <w:sz w:val="18"/>
                <w:szCs w:val="18"/>
                <w:lang w:val="ru"/>
              </w:rPr>
              <w:t xml:space="preserve">минимальное в виду того, что большие объемы грузов не перевозятся </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Эксплуатация оборудования: главный двигатель / дизель-генератор / котел: Сажа из труб</w:t>
            </w:r>
          </w:p>
        </w:tc>
        <w:tc>
          <w:tcPr>
            <w:tcW w:w="3231" w:type="dxa"/>
          </w:tcPr>
          <w:p w:rsidR="003E159C" w:rsidRPr="004F5CF3" w:rsidRDefault="003E159C">
            <w:pPr>
              <w:numPr>
                <w:ilvl w:val="0"/>
                <w:numId w:val="5"/>
              </w:numPr>
              <w:tabs>
                <w:tab w:val="clear" w:pos="720"/>
                <w:tab w:val="num" w:pos="262"/>
              </w:tabs>
              <w:ind w:left="262" w:hanging="180"/>
              <w:rPr>
                <w:rFonts w:ascii="Proxima Nova Rg" w:hAnsi="Proxima Nova Rg" w:cs="Arial"/>
                <w:noProof/>
                <w:sz w:val="18"/>
                <w:szCs w:val="18"/>
              </w:rPr>
            </w:pPr>
            <w:r w:rsidRPr="004F5CF3">
              <w:rPr>
                <w:rFonts w:ascii="Proxima Nova Rg" w:hAnsi="Proxima Nova Rg" w:cs="Arial"/>
                <w:noProof/>
                <w:sz w:val="18"/>
                <w:szCs w:val="18"/>
                <w:lang w:val="ru"/>
              </w:rPr>
              <w:t xml:space="preserve">MARPOL, прил. VI </w:t>
            </w:r>
          </w:p>
          <w:p w:rsidR="003E159C" w:rsidRPr="004F5CF3" w:rsidRDefault="003E159C">
            <w:pPr>
              <w:ind w:left="82"/>
              <w:rPr>
                <w:rFonts w:ascii="Proxima Nova Rg" w:hAnsi="Proxima Nova Rg" w:cs="Arial"/>
                <w:noProof/>
                <w:color w:val="FF0000"/>
                <w:sz w:val="18"/>
                <w:szCs w:val="18"/>
              </w:rPr>
            </w:pPr>
          </w:p>
        </w:tc>
        <w:tc>
          <w:tcPr>
            <w:tcW w:w="7401" w:type="dxa"/>
          </w:tcPr>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Обслуживание согласно инструкциям производителя</w:t>
            </w:r>
          </w:p>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Эксплуатация согласно инструкциям производителя</w:t>
            </w:r>
          </w:p>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Движение (экономическая скорость)</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Огнетушители на базе CO2 – установка</w:t>
            </w:r>
          </w:p>
        </w:tc>
        <w:tc>
          <w:tcPr>
            <w:tcW w:w="3231" w:type="dxa"/>
          </w:tcPr>
          <w:p w:rsidR="003E159C" w:rsidRPr="004F5CF3" w:rsidRDefault="003E159C">
            <w:pPr>
              <w:numPr>
                <w:ilvl w:val="0"/>
                <w:numId w:val="5"/>
              </w:numPr>
              <w:tabs>
                <w:tab w:val="clear" w:pos="720"/>
                <w:tab w:val="num" w:pos="262"/>
              </w:tabs>
              <w:ind w:left="262" w:hanging="180"/>
              <w:rPr>
                <w:rFonts w:ascii="Proxima Nova Rg" w:hAnsi="Proxima Nova Rg" w:cs="Arial"/>
                <w:noProof/>
                <w:sz w:val="18"/>
                <w:szCs w:val="18"/>
              </w:rPr>
            </w:pPr>
            <w:r w:rsidRPr="004F5CF3">
              <w:rPr>
                <w:rFonts w:ascii="Proxima Nova Rg" w:hAnsi="Proxima Nova Rg" w:cs="Arial"/>
                <w:noProof/>
                <w:sz w:val="18"/>
                <w:szCs w:val="18"/>
                <w:lang w:val="ru"/>
              </w:rPr>
              <w:t>MARPOL VI</w:t>
            </w:r>
          </w:p>
        </w:tc>
        <w:tc>
          <w:tcPr>
            <w:tcW w:w="7401" w:type="dxa"/>
          </w:tcPr>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Периодическое техническое обслуживание</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Оборудование: утечки и потери технологических жидкостей (масло, вода, газ, химреагенты и т. д.)</w:t>
            </w:r>
          </w:p>
        </w:tc>
        <w:tc>
          <w:tcPr>
            <w:tcW w:w="3231" w:type="dxa"/>
          </w:tcPr>
          <w:p w:rsidR="003E159C" w:rsidRPr="004F5CF3" w:rsidRDefault="003E159C">
            <w:pPr>
              <w:numPr>
                <w:ilvl w:val="0"/>
                <w:numId w:val="5"/>
              </w:numPr>
              <w:tabs>
                <w:tab w:val="clear" w:pos="720"/>
                <w:tab w:val="num" w:pos="262"/>
              </w:tabs>
              <w:ind w:left="262" w:hanging="180"/>
              <w:rPr>
                <w:rFonts w:ascii="Proxima Nova Rg" w:hAnsi="Proxima Nova Rg" w:cs="Arial"/>
                <w:noProof/>
                <w:sz w:val="18"/>
                <w:szCs w:val="18"/>
              </w:rPr>
            </w:pPr>
            <w:r w:rsidRPr="004F5CF3">
              <w:rPr>
                <w:rFonts w:ascii="Proxima Nova Rg" w:hAnsi="Proxima Nova Rg" w:cs="Arial"/>
                <w:noProof/>
                <w:sz w:val="18"/>
                <w:szCs w:val="18"/>
                <w:lang w:val="ru"/>
              </w:rPr>
              <w:t>MARPOL II и III</w:t>
            </w:r>
          </w:p>
        </w:tc>
        <w:tc>
          <w:tcPr>
            <w:tcW w:w="7401" w:type="dxa"/>
          </w:tcPr>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Профилактическое обслуживание</w:t>
            </w:r>
          </w:p>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Поддоны</w:t>
            </w:r>
          </w:p>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Цистерна отработанного масла</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Хранение газовых баллонов: утечки и взрывы</w:t>
            </w:r>
          </w:p>
        </w:tc>
        <w:tc>
          <w:tcPr>
            <w:tcW w:w="3231" w:type="dxa"/>
          </w:tcPr>
          <w:p w:rsidR="003E159C" w:rsidRPr="004F5CF3" w:rsidRDefault="003E159C" w:rsidP="00880C16">
            <w:pPr>
              <w:ind w:left="262"/>
              <w:rPr>
                <w:rFonts w:ascii="Proxima Nova Rg" w:hAnsi="Proxima Nova Rg" w:cs="Arial"/>
                <w:noProof/>
                <w:sz w:val="18"/>
                <w:szCs w:val="18"/>
                <w:lang w:val="ru-RU"/>
              </w:rPr>
            </w:pPr>
          </w:p>
        </w:tc>
        <w:tc>
          <w:tcPr>
            <w:tcW w:w="7401" w:type="dxa"/>
          </w:tcPr>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Специальное хранилище</w:t>
            </w:r>
          </w:p>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Баллоны, срок годности которых истекает</w:t>
            </w:r>
          </w:p>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Периодический осмотр</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Операции с якорем: заводка якоря в запретные зоны морского дна, нарушение существования морских обитателей.</w:t>
            </w:r>
          </w:p>
        </w:tc>
        <w:tc>
          <w:tcPr>
            <w:tcW w:w="3231"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Местное</w:t>
            </w:r>
          </w:p>
        </w:tc>
        <w:tc>
          <w:tcPr>
            <w:tcW w:w="7401" w:type="dxa"/>
          </w:tcPr>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lang w:val="ru-RU"/>
              </w:rPr>
            </w:pPr>
            <w:r w:rsidRPr="004F5CF3">
              <w:rPr>
                <w:rFonts w:ascii="Proxima Nova Rg" w:hAnsi="Proxima Nova Rg" w:cs="Arial"/>
                <w:noProof/>
                <w:sz w:val="18"/>
                <w:szCs w:val="18"/>
                <w:lang w:val="ru"/>
              </w:rPr>
              <w:t>Использование правильных и актуализированных морских карт</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Постановка в сухой док и ремонт</w:t>
            </w:r>
          </w:p>
        </w:tc>
        <w:tc>
          <w:tcPr>
            <w:tcW w:w="3231"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Местные природоохранные законы</w:t>
            </w:r>
          </w:p>
        </w:tc>
        <w:tc>
          <w:tcPr>
            <w:tcW w:w="7401" w:type="dxa"/>
          </w:tcPr>
          <w:p w:rsidR="003E159C" w:rsidRPr="004F5CF3" w:rsidRDefault="003E159C">
            <w:pPr>
              <w:numPr>
                <w:ilvl w:val="0"/>
                <w:numId w:val="4"/>
              </w:numPr>
              <w:tabs>
                <w:tab w:val="clear" w:pos="720"/>
                <w:tab w:val="num" w:pos="186"/>
              </w:tabs>
              <w:ind w:left="186" w:hanging="180"/>
              <w:rPr>
                <w:rFonts w:ascii="Proxima Nova Rg" w:hAnsi="Proxima Nova Rg" w:cs="Arial"/>
                <w:noProof/>
                <w:sz w:val="18"/>
                <w:szCs w:val="18"/>
                <w:lang w:val="ru-RU"/>
              </w:rPr>
            </w:pPr>
            <w:r w:rsidRPr="004F5CF3">
              <w:rPr>
                <w:rFonts w:ascii="Proxima Nova Rg" w:hAnsi="Proxima Nova Rg" w:cs="Arial"/>
                <w:noProof/>
                <w:sz w:val="18"/>
                <w:szCs w:val="18"/>
                <w:lang w:val="ru"/>
              </w:rPr>
              <w:t xml:space="preserve">Тендеры на постановку в док </w:t>
            </w:r>
          </w:p>
        </w:tc>
      </w:tr>
      <w:tr w:rsidR="003E159C" w:rsidRPr="004F5CF3" w:rsidTr="00880C16">
        <w:tc>
          <w:tcPr>
            <w:tcW w:w="3969" w:type="dxa"/>
          </w:tcPr>
          <w:p w:rsidR="003E159C" w:rsidRPr="004F5CF3" w:rsidRDefault="003E159C">
            <w:pPr>
              <w:rPr>
                <w:rFonts w:ascii="Proxima Nova Rg" w:hAnsi="Proxima Nova Rg" w:cs="Arial"/>
                <w:noProof/>
                <w:sz w:val="18"/>
                <w:szCs w:val="18"/>
                <w:lang w:val="ru-RU"/>
              </w:rPr>
            </w:pPr>
            <w:r w:rsidRPr="004F5CF3">
              <w:rPr>
                <w:rFonts w:ascii="Proxima Nova Rg" w:hAnsi="Proxima Nova Rg" w:cs="Arial"/>
                <w:noProof/>
                <w:sz w:val="18"/>
                <w:szCs w:val="18"/>
                <w:lang w:val="ru"/>
              </w:rPr>
              <w:t>Эрозия береговой зоны при проходе по узким каналам</w:t>
            </w:r>
          </w:p>
        </w:tc>
        <w:tc>
          <w:tcPr>
            <w:tcW w:w="3231" w:type="dxa"/>
          </w:tcPr>
          <w:p w:rsidR="003E159C" w:rsidRPr="004F5CF3" w:rsidRDefault="003E159C">
            <w:pPr>
              <w:rPr>
                <w:rFonts w:ascii="Proxima Nova Rg" w:hAnsi="Proxima Nova Rg" w:cs="Arial"/>
                <w:noProof/>
                <w:sz w:val="18"/>
                <w:szCs w:val="18"/>
                <w:lang w:val="ru-RU"/>
              </w:rPr>
            </w:pPr>
          </w:p>
        </w:tc>
        <w:tc>
          <w:tcPr>
            <w:tcW w:w="7401" w:type="dxa"/>
          </w:tcPr>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Использование правильных журналов и карт</w:t>
            </w:r>
          </w:p>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Снижение скорости</w:t>
            </w:r>
          </w:p>
        </w:tc>
      </w:tr>
      <w:tr w:rsidR="00712381" w:rsidRPr="004F5CF3" w:rsidTr="00880C16">
        <w:tc>
          <w:tcPr>
            <w:tcW w:w="3969" w:type="dxa"/>
          </w:tcPr>
          <w:p w:rsidR="00712381" w:rsidRPr="004F5CF3" w:rsidRDefault="00712381">
            <w:pPr>
              <w:rPr>
                <w:rFonts w:ascii="Proxima Nova Rg" w:hAnsi="Proxima Nova Rg" w:cs="Arial"/>
                <w:noProof/>
                <w:sz w:val="18"/>
                <w:szCs w:val="18"/>
              </w:rPr>
            </w:pPr>
            <w:r w:rsidRPr="004F5CF3">
              <w:rPr>
                <w:rFonts w:ascii="Proxima Nova Rg" w:hAnsi="Proxima Nova Rg" w:cs="Arial"/>
                <w:noProof/>
                <w:sz w:val="18"/>
                <w:szCs w:val="18"/>
                <w:lang w:val="ru"/>
              </w:rPr>
              <w:t>Утилизация офисных отходов</w:t>
            </w:r>
          </w:p>
        </w:tc>
        <w:tc>
          <w:tcPr>
            <w:tcW w:w="3231" w:type="dxa"/>
          </w:tcPr>
          <w:p w:rsidR="00712381" w:rsidRPr="004F5CF3" w:rsidRDefault="00BD1655">
            <w:pPr>
              <w:rPr>
                <w:rFonts w:ascii="Proxima Nova Rg" w:hAnsi="Proxima Nova Rg" w:cs="Arial"/>
                <w:noProof/>
                <w:sz w:val="18"/>
                <w:szCs w:val="18"/>
              </w:rPr>
            </w:pPr>
            <w:r w:rsidRPr="004F5CF3">
              <w:rPr>
                <w:rFonts w:ascii="Proxima Nova Rg" w:hAnsi="Proxima Nova Rg" w:cs="Arial"/>
                <w:noProof/>
                <w:sz w:val="18"/>
                <w:szCs w:val="18"/>
                <w:lang w:val="ru"/>
              </w:rPr>
              <w:t>Местные требования</w:t>
            </w:r>
          </w:p>
        </w:tc>
        <w:tc>
          <w:tcPr>
            <w:tcW w:w="7401" w:type="dxa"/>
          </w:tcPr>
          <w:p w:rsidR="00712381" w:rsidRPr="004F5CF3" w:rsidRDefault="00712381" w:rsidP="00930CA3">
            <w:pPr>
              <w:numPr>
                <w:ilvl w:val="0"/>
                <w:numId w:val="4"/>
              </w:numPr>
              <w:tabs>
                <w:tab w:val="clear" w:pos="720"/>
                <w:tab w:val="num" w:pos="186"/>
              </w:tabs>
              <w:ind w:left="186" w:hanging="180"/>
              <w:rPr>
                <w:rFonts w:ascii="Proxima Nova Rg" w:hAnsi="Proxima Nova Rg" w:cs="Arial"/>
                <w:noProof/>
                <w:sz w:val="18"/>
                <w:szCs w:val="18"/>
                <w:lang w:val="ru-RU"/>
              </w:rPr>
            </w:pPr>
            <w:r w:rsidRPr="004F5CF3">
              <w:rPr>
                <w:rFonts w:ascii="Proxima Nova Rg" w:hAnsi="Proxima Nova Rg" w:cs="Arial"/>
                <w:noProof/>
                <w:sz w:val="18"/>
                <w:szCs w:val="18"/>
                <w:lang w:val="ru"/>
              </w:rPr>
              <w:t>Использование специальных корзин для мусора (например, для отдельного сбора бумаги)</w:t>
            </w:r>
          </w:p>
        </w:tc>
      </w:tr>
      <w:tr w:rsidR="003E159C" w:rsidRPr="004F5CF3" w:rsidTr="00880C16">
        <w:tc>
          <w:tcPr>
            <w:tcW w:w="3969" w:type="dxa"/>
          </w:tcPr>
          <w:p w:rsidR="003E159C" w:rsidRPr="004F5CF3" w:rsidRDefault="003E159C">
            <w:pPr>
              <w:rPr>
                <w:rFonts w:ascii="Proxima Nova Rg" w:hAnsi="Proxima Nova Rg" w:cs="Arial"/>
                <w:noProof/>
                <w:sz w:val="18"/>
                <w:szCs w:val="18"/>
              </w:rPr>
            </w:pPr>
            <w:r w:rsidRPr="004F5CF3">
              <w:rPr>
                <w:rFonts w:ascii="Proxima Nova Rg" w:hAnsi="Proxima Nova Rg" w:cs="Arial"/>
                <w:noProof/>
                <w:sz w:val="18"/>
                <w:szCs w:val="18"/>
                <w:lang w:val="ru"/>
              </w:rPr>
              <w:t>Командировки офисного персонала</w:t>
            </w:r>
          </w:p>
        </w:tc>
        <w:tc>
          <w:tcPr>
            <w:tcW w:w="3231" w:type="dxa"/>
          </w:tcPr>
          <w:p w:rsidR="003E159C" w:rsidRPr="004F5CF3" w:rsidRDefault="003E159C">
            <w:pPr>
              <w:rPr>
                <w:rFonts w:ascii="Proxima Nova Rg" w:hAnsi="Proxima Nova Rg" w:cs="Arial"/>
                <w:noProof/>
                <w:sz w:val="18"/>
                <w:szCs w:val="18"/>
              </w:rPr>
            </w:pPr>
          </w:p>
        </w:tc>
        <w:tc>
          <w:tcPr>
            <w:tcW w:w="7401" w:type="dxa"/>
          </w:tcPr>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Бюджетные ограничения</w:t>
            </w:r>
          </w:p>
          <w:p w:rsidR="003E159C" w:rsidRPr="004F5CF3" w:rsidRDefault="003E159C">
            <w:pPr>
              <w:numPr>
                <w:ilvl w:val="0"/>
                <w:numId w:val="7"/>
              </w:numPr>
              <w:tabs>
                <w:tab w:val="clear" w:pos="720"/>
                <w:tab w:val="num" w:pos="186"/>
              </w:tabs>
              <w:ind w:left="186" w:hanging="180"/>
              <w:rPr>
                <w:rFonts w:ascii="Proxima Nova Rg" w:hAnsi="Proxima Nova Rg" w:cs="Arial"/>
                <w:noProof/>
                <w:sz w:val="18"/>
                <w:szCs w:val="18"/>
              </w:rPr>
            </w:pPr>
            <w:r w:rsidRPr="004F5CF3">
              <w:rPr>
                <w:rFonts w:ascii="Proxima Nova Rg" w:hAnsi="Proxima Nova Rg" w:cs="Arial"/>
                <w:noProof/>
                <w:sz w:val="18"/>
                <w:szCs w:val="18"/>
                <w:lang w:val="ru"/>
              </w:rPr>
              <w:t>Видеоконференции</w:t>
            </w:r>
          </w:p>
        </w:tc>
      </w:tr>
    </w:tbl>
    <w:p w:rsidR="003E159C" w:rsidRPr="004F5CF3" w:rsidRDefault="003E159C">
      <w:pPr>
        <w:rPr>
          <w:rFonts w:ascii="Proxima Nova Rg" w:hAnsi="Proxima Nova Rg"/>
          <w:noProof/>
        </w:rPr>
      </w:pPr>
    </w:p>
    <w:sectPr w:rsidR="003E159C" w:rsidRPr="004F5CF3" w:rsidSect="00880C16">
      <w:headerReference w:type="default" r:id="rId12"/>
      <w:footerReference w:type="default" r:id="rId13"/>
      <w:pgSz w:w="16840" w:h="11907" w:orient="landscape" w:code="9"/>
      <w:pgMar w:top="1418" w:right="1134" w:bottom="851"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0EE3" w:rsidRDefault="00340EE3">
      <w:r>
        <w:separator/>
      </w:r>
    </w:p>
  </w:endnote>
  <w:endnote w:type="continuationSeparator" w:id="0">
    <w:p w:rsidR="00340EE3" w:rsidRDefault="00340EE3">
      <w:r>
        <w:continuationSeparator/>
      </w:r>
    </w:p>
  </w:endnote>
  <w:endnote w:type="continuationNotice" w:id="1">
    <w:p w:rsidR="00340EE3" w:rsidRDefault="00340E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 w:name="Proxima Nova Rg">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6812" w:rsidRPr="00116812" w:rsidRDefault="00116812" w:rsidP="00116812">
    <w:pPr>
      <w:tabs>
        <w:tab w:val="center" w:pos="4320"/>
        <w:tab w:val="right" w:pos="8640"/>
      </w:tabs>
      <w:jc w:val="right"/>
      <w:rPr>
        <w:rFonts w:ascii="Proxima Nova Rg" w:hAnsi="Proxima Nova Rg" w:cs="Arial"/>
        <w:sz w:val="20"/>
        <w:szCs w:val="20"/>
        <w:lang w:val="ru"/>
      </w:rPr>
    </w:pPr>
    <w:r w:rsidRPr="00116812">
      <w:rPr>
        <w:rFonts w:ascii="Proxima Nova Rg" w:hAnsi="Proxima Nova Rg" w:cs="Arial"/>
        <w:sz w:val="20"/>
        <w:szCs w:val="20"/>
        <w:lang w:val="ru"/>
      </w:rPr>
      <w:fldChar w:fldCharType="begin"/>
    </w:r>
    <w:r w:rsidRPr="00116812">
      <w:rPr>
        <w:rFonts w:ascii="Proxima Nova Rg" w:hAnsi="Proxima Nova Rg" w:cs="Arial"/>
        <w:sz w:val="20"/>
        <w:szCs w:val="20"/>
        <w:lang w:val="ru"/>
      </w:rPr>
      <w:instrText xml:space="preserve"> PAGE </w:instrText>
    </w:r>
    <w:r w:rsidRPr="00116812">
      <w:rPr>
        <w:rFonts w:ascii="Proxima Nova Rg" w:hAnsi="Proxima Nova Rg" w:cs="Arial"/>
        <w:sz w:val="20"/>
        <w:szCs w:val="20"/>
        <w:lang w:val="ru"/>
      </w:rPr>
      <w:fldChar w:fldCharType="separate"/>
    </w:r>
    <w:r w:rsidRPr="00116812">
      <w:rPr>
        <w:rFonts w:ascii="Proxima Nova Rg" w:hAnsi="Proxima Nova Rg" w:cs="Arial"/>
        <w:sz w:val="20"/>
        <w:lang w:val="ru"/>
      </w:rPr>
      <w:t>1</w:t>
    </w:r>
    <w:r w:rsidRPr="00116812">
      <w:rPr>
        <w:rFonts w:ascii="Proxima Nova Rg" w:hAnsi="Proxima Nova Rg" w:cs="Arial"/>
        <w:sz w:val="20"/>
        <w:szCs w:val="20"/>
        <w:lang w:val="ru"/>
      </w:rPr>
      <w:fldChar w:fldCharType="end"/>
    </w:r>
    <w:r w:rsidRPr="00116812">
      <w:rPr>
        <w:rFonts w:ascii="Proxima Nova Rg" w:hAnsi="Proxima Nova Rg" w:cs="Arial"/>
        <w:sz w:val="20"/>
        <w:szCs w:val="20"/>
        <w:lang w:val="ru"/>
      </w:rPr>
      <w:t xml:space="preserve"> / </w:t>
    </w:r>
    <w:r w:rsidRPr="00116812">
      <w:rPr>
        <w:rFonts w:ascii="Proxima Nova Rg" w:hAnsi="Proxima Nova Rg" w:cs="Arial"/>
        <w:sz w:val="20"/>
        <w:szCs w:val="20"/>
        <w:lang w:val="ru"/>
      </w:rPr>
      <w:fldChar w:fldCharType="begin"/>
    </w:r>
    <w:r w:rsidRPr="00116812">
      <w:rPr>
        <w:rFonts w:ascii="Proxima Nova Rg" w:hAnsi="Proxima Nova Rg" w:cs="Arial"/>
        <w:sz w:val="20"/>
        <w:szCs w:val="20"/>
        <w:lang w:val="ru"/>
      </w:rPr>
      <w:instrText xml:space="preserve"> NUMPAGES </w:instrText>
    </w:r>
    <w:r w:rsidRPr="00116812">
      <w:rPr>
        <w:rFonts w:ascii="Proxima Nova Rg" w:hAnsi="Proxima Nova Rg" w:cs="Arial"/>
        <w:sz w:val="20"/>
        <w:szCs w:val="20"/>
        <w:lang w:val="ru"/>
      </w:rPr>
      <w:fldChar w:fldCharType="separate"/>
    </w:r>
    <w:r w:rsidRPr="00116812">
      <w:rPr>
        <w:rFonts w:ascii="Proxima Nova Rg" w:hAnsi="Proxima Nova Rg" w:cs="Arial"/>
        <w:sz w:val="20"/>
        <w:lang w:val="ru"/>
      </w:rPr>
      <w:t>10</w:t>
    </w:r>
    <w:r w:rsidRPr="00116812">
      <w:rPr>
        <w:rFonts w:ascii="Proxima Nova Rg" w:hAnsi="Proxima Nova Rg" w:cs="Arial"/>
        <w:sz w:val="20"/>
        <w:szCs w:val="20"/>
        <w:lang w:val="ru"/>
      </w:rPr>
      <w:fldChar w:fldCharType="end"/>
    </w:r>
  </w:p>
  <w:p w:rsidR="00116812" w:rsidRPr="00116812" w:rsidRDefault="00116812" w:rsidP="00116812">
    <w:pPr>
      <w:tabs>
        <w:tab w:val="center" w:pos="4320"/>
        <w:tab w:val="right" w:pos="8640"/>
      </w:tabs>
      <w:jc w:val="both"/>
      <w:rPr>
        <w:rFonts w:ascii="Arial" w:hAnsi="Arial"/>
        <w:sz w:val="20"/>
        <w:lang w:val="en-GB"/>
      </w:rPr>
    </w:pPr>
  </w:p>
  <w:p w:rsidR="00116812" w:rsidRPr="00116812" w:rsidRDefault="00116812" w:rsidP="00116812">
    <w:pPr>
      <w:tabs>
        <w:tab w:val="center" w:pos="4320"/>
        <w:tab w:val="right" w:pos="8640"/>
      </w:tabs>
      <w:jc w:val="both"/>
      <w:rPr>
        <w:rFonts w:ascii="Arial" w:hAnsi="Arial"/>
        <w:sz w:val="20"/>
        <w:lang w:val="en-GB"/>
      </w:rPr>
    </w:pPr>
  </w:p>
  <w:p w:rsidR="00340EE3" w:rsidRPr="00116812" w:rsidRDefault="00340EE3" w:rsidP="0011681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0EE3" w:rsidRDefault="00340EE3">
      <w:r>
        <w:separator/>
      </w:r>
    </w:p>
  </w:footnote>
  <w:footnote w:type="continuationSeparator" w:id="0">
    <w:p w:rsidR="00340EE3" w:rsidRDefault="00340EE3">
      <w:r>
        <w:continuationSeparator/>
      </w:r>
    </w:p>
  </w:footnote>
  <w:footnote w:type="continuationNotice" w:id="1">
    <w:p w:rsidR="00340EE3" w:rsidRDefault="00340E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601" w:type="dxa"/>
      <w:tblInd w:w="108" w:type="dxa"/>
      <w:tblLayout w:type="fixed"/>
      <w:tblLook w:val="0000" w:firstRow="0" w:lastRow="0" w:firstColumn="0" w:lastColumn="0" w:noHBand="0" w:noVBand="0"/>
    </w:tblPr>
    <w:tblGrid>
      <w:gridCol w:w="4111"/>
      <w:gridCol w:w="10490"/>
    </w:tblGrid>
    <w:tr w:rsidR="00340EE3" w:rsidRPr="004F5CF3" w:rsidTr="00DF56C3">
      <w:trPr>
        <w:trHeight w:val="434"/>
      </w:trPr>
      <w:tc>
        <w:tcPr>
          <w:tcW w:w="4111" w:type="dxa"/>
          <w:vMerge w:val="restart"/>
          <w:vAlign w:val="bottom"/>
        </w:tcPr>
        <w:p w:rsidR="00340EE3" w:rsidRPr="004F5CF3" w:rsidRDefault="00340EE3" w:rsidP="00DF56C3">
          <w:pPr>
            <w:pStyle w:val="a5"/>
            <w:tabs>
              <w:tab w:val="left" w:pos="0"/>
            </w:tabs>
            <w:rPr>
              <w:rFonts w:ascii="Proxima Nova Rg" w:hAnsi="Proxima Nova Rg" w:cs="Arial"/>
              <w:smallCaps/>
              <w:noProof/>
            </w:rPr>
          </w:pPr>
          <w:r w:rsidRPr="004F5CF3">
            <w:rPr>
              <w:rFonts w:ascii="Proxima Nova Rg" w:hAnsi="Proxima Nova Rg" w:cs="Arial"/>
              <w:smallCaps/>
              <w:noProof/>
            </w:rPr>
            <w:drawing>
              <wp:anchor distT="0" distB="0" distL="114300" distR="114300" simplePos="0" relativeHeight="251659264" behindDoc="0" locked="0" layoutInCell="1" allowOverlap="1" wp14:anchorId="36934508" wp14:editId="4ACC15A7">
                <wp:simplePos x="0" y="0"/>
                <wp:positionH relativeFrom="column">
                  <wp:posOffset>91440</wp:posOffset>
                </wp:positionH>
                <wp:positionV relativeFrom="paragraph">
                  <wp:posOffset>-154305</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r w:rsidR="004F5CF3" w:rsidRPr="004F5CF3">
            <w:rPr>
              <w:rFonts w:ascii="Proxima Nova Rg" w:hAnsi="Proxima Nova Rg" w:cs="Arial"/>
              <w:smallCaps/>
              <w:noProof/>
            </w:rPr>
            <w:t>a</w:t>
          </w:r>
        </w:p>
      </w:tc>
      <w:tc>
        <w:tcPr>
          <w:tcW w:w="10490" w:type="dxa"/>
          <w:tcBorders>
            <w:bottom w:val="single" w:sz="4" w:space="0" w:color="auto"/>
          </w:tcBorders>
          <w:vAlign w:val="bottom"/>
        </w:tcPr>
        <w:p w:rsidR="00340EE3" w:rsidRPr="004F5CF3" w:rsidRDefault="00340EE3" w:rsidP="00DF56C3">
          <w:pPr>
            <w:pStyle w:val="a5"/>
            <w:jc w:val="center"/>
            <w:rPr>
              <w:rFonts w:ascii="Proxima Nova Rg" w:hAnsi="Proxima Nova Rg" w:cs="Arial"/>
              <w:b/>
              <w:noProof/>
            </w:rPr>
          </w:pPr>
          <w:r w:rsidRPr="004F5CF3">
            <w:rPr>
              <w:rFonts w:ascii="Proxima Nova Rg" w:hAnsi="Proxima Nova Rg" w:cs="Arial"/>
              <w:b/>
              <w:bCs/>
              <w:noProof/>
              <w:lang w:val="ru"/>
            </w:rPr>
            <w:t>Рациональное природопользование – технические требования</w:t>
          </w:r>
        </w:p>
      </w:tc>
    </w:tr>
    <w:tr w:rsidR="00340EE3" w:rsidRPr="004F5CF3" w:rsidTr="00DF56C3">
      <w:trPr>
        <w:trHeight w:val="733"/>
      </w:trPr>
      <w:tc>
        <w:tcPr>
          <w:tcW w:w="4111" w:type="dxa"/>
          <w:vMerge/>
          <w:tcBorders>
            <w:right w:val="single" w:sz="4" w:space="0" w:color="auto"/>
          </w:tcBorders>
          <w:vAlign w:val="center"/>
        </w:tcPr>
        <w:p w:rsidR="00340EE3" w:rsidRPr="004F5CF3" w:rsidRDefault="00340EE3" w:rsidP="00DF56C3">
          <w:pPr>
            <w:pStyle w:val="a5"/>
            <w:rPr>
              <w:rFonts w:ascii="Proxima Nova Rg" w:hAnsi="Proxima Nova Rg" w:cs="Arial"/>
              <w:b/>
              <w:noProof/>
            </w:rPr>
          </w:pPr>
        </w:p>
      </w:tc>
      <w:tc>
        <w:tcPr>
          <w:tcW w:w="10490" w:type="dxa"/>
          <w:tcBorders>
            <w:top w:val="single" w:sz="4" w:space="0" w:color="auto"/>
            <w:left w:val="single" w:sz="4" w:space="0" w:color="auto"/>
            <w:bottom w:val="single" w:sz="4" w:space="0" w:color="auto"/>
            <w:right w:val="single" w:sz="4" w:space="0" w:color="auto"/>
          </w:tcBorders>
          <w:vAlign w:val="center"/>
        </w:tcPr>
        <w:p w:rsidR="00340EE3" w:rsidRPr="004F5CF3" w:rsidRDefault="008F7F64" w:rsidP="00DF56C3">
          <w:pPr>
            <w:pStyle w:val="a5"/>
            <w:jc w:val="center"/>
            <w:rPr>
              <w:rFonts w:ascii="Proxima Nova Rg" w:hAnsi="Proxima Nova Rg" w:cs="Arial"/>
              <w:b/>
              <w:noProof/>
              <w:sz w:val="28"/>
              <w:szCs w:val="28"/>
              <w:lang w:val="ru-RU"/>
            </w:rPr>
          </w:pPr>
          <w:r w:rsidRPr="004F5CF3">
            <w:rPr>
              <w:rFonts w:ascii="Proxima Nova Rg" w:hAnsi="Proxima Nova Rg" w:cs="Arial"/>
              <w:b/>
              <w:bCs/>
              <w:noProof/>
              <w:sz w:val="28"/>
              <w:szCs w:val="28"/>
            </w:rPr>
            <w:t>BL</w:t>
          </w:r>
          <w:r w:rsidRPr="004F5CF3">
            <w:rPr>
              <w:rFonts w:ascii="Proxima Nova Rg" w:hAnsi="Proxima Nova Rg" w:cs="Arial"/>
              <w:b/>
              <w:bCs/>
              <w:noProof/>
              <w:sz w:val="28"/>
              <w:szCs w:val="28"/>
              <w:lang w:val="ru-RU"/>
            </w:rPr>
            <w:t>_</w:t>
          </w:r>
          <w:r w:rsidR="00340EE3" w:rsidRPr="004F5CF3">
            <w:rPr>
              <w:rFonts w:ascii="Proxima Nova Rg" w:hAnsi="Proxima Nova Rg" w:cs="Arial"/>
              <w:b/>
              <w:bCs/>
              <w:noProof/>
              <w:sz w:val="28"/>
              <w:szCs w:val="28"/>
              <w:lang w:val="ru"/>
            </w:rPr>
            <w:t xml:space="preserve">SPC-ALL-10-1301-001 Экологические аспекты – Классификационный список  </w:t>
          </w:r>
        </w:p>
      </w:tc>
    </w:tr>
  </w:tbl>
  <w:p w:rsidR="00340EE3" w:rsidRPr="004F5CF3" w:rsidRDefault="00340EE3" w:rsidP="004162B2">
    <w:pPr>
      <w:pStyle w:val="a5"/>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FF5B6B"/>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D405A9A"/>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5607AF1"/>
    <w:multiLevelType w:val="hybridMultilevel"/>
    <w:tmpl w:val="B4E8A7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943D7"/>
    <w:multiLevelType w:val="hybridMultilevel"/>
    <w:tmpl w:val="6DFE33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B11761"/>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332D15"/>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B1E00B4"/>
    <w:multiLevelType w:val="hybridMultilevel"/>
    <w:tmpl w:val="6FD019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B4567F5"/>
    <w:multiLevelType w:val="hybridMultilevel"/>
    <w:tmpl w:val="E3DC1D8E"/>
    <w:lvl w:ilvl="0" w:tplc="04090001">
      <w:start w:val="1"/>
      <w:numFmt w:val="bullet"/>
      <w:lvlText w:val=""/>
      <w:lvlJc w:val="left"/>
      <w:pPr>
        <w:tabs>
          <w:tab w:val="num" w:pos="720"/>
        </w:tabs>
        <w:ind w:left="720" w:hanging="360"/>
      </w:pPr>
      <w:rPr>
        <w:rFonts w:ascii="Symbol" w:hAnsi="Symbol" w:hint="default"/>
      </w:rPr>
    </w:lvl>
    <w:lvl w:ilvl="1" w:tplc="2FD0AA84">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F1409C"/>
    <w:multiLevelType w:val="multilevel"/>
    <w:tmpl w:val="6DFE33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E146ED3"/>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F15050D"/>
    <w:multiLevelType w:val="hybridMultilevel"/>
    <w:tmpl w:val="C354FFC2"/>
    <w:lvl w:ilvl="0" w:tplc="2F7E4564">
      <w:numFmt w:val="bullet"/>
      <w:lvlText w:val=""/>
      <w:lvlJc w:val="left"/>
      <w:pPr>
        <w:tabs>
          <w:tab w:val="num" w:pos="720"/>
        </w:tabs>
        <w:ind w:left="720" w:hanging="360"/>
      </w:pPr>
      <w:rPr>
        <w:rFonts w:ascii="Wingdings" w:eastAsia="Times New Roman" w:hAnsi="Wingdings"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3A4478E"/>
    <w:multiLevelType w:val="multilevel"/>
    <w:tmpl w:val="E3DC1D8E"/>
    <w:lvl w:ilvl="0">
      <w:start w:val="1"/>
      <w:numFmt w:val="bullet"/>
      <w:lvlText w:val=""/>
      <w:lvlJc w:val="left"/>
      <w:pPr>
        <w:tabs>
          <w:tab w:val="num" w:pos="720"/>
        </w:tabs>
        <w:ind w:left="720" w:hanging="360"/>
      </w:pPr>
      <w:rPr>
        <w:rFonts w:ascii="Symbol" w:hAnsi="Symbol" w:hint="default"/>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AD66C6F"/>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4025F3"/>
    <w:multiLevelType w:val="multilevel"/>
    <w:tmpl w:val="B11AC4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C732C4B"/>
    <w:multiLevelType w:val="multilevel"/>
    <w:tmpl w:val="6FD019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6"/>
  </w:num>
  <w:num w:numId="3">
    <w:abstractNumId w:val="14"/>
  </w:num>
  <w:num w:numId="4">
    <w:abstractNumId w:val="2"/>
  </w:num>
  <w:num w:numId="5">
    <w:abstractNumId w:val="7"/>
  </w:num>
  <w:num w:numId="6">
    <w:abstractNumId w:val="11"/>
  </w:num>
  <w:num w:numId="7">
    <w:abstractNumId w:val="3"/>
  </w:num>
  <w:num w:numId="8">
    <w:abstractNumId w:val="1"/>
  </w:num>
  <w:num w:numId="9">
    <w:abstractNumId w:val="12"/>
  </w:num>
  <w:num w:numId="10">
    <w:abstractNumId w:val="13"/>
  </w:num>
  <w:num w:numId="11">
    <w:abstractNumId w:val="4"/>
  </w:num>
  <w:num w:numId="12">
    <w:abstractNumId w:val="0"/>
  </w:num>
  <w:num w:numId="13">
    <w:abstractNumId w:val="9"/>
  </w:num>
  <w:num w:numId="14">
    <w:abstractNumId w:val="5"/>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ocumentProtection w:edit="readOnly" w:enforcement="0"/>
  <w:defaultTabStop w:val="720"/>
  <w:doNotHyphenateCaps/>
  <w:characterSpacingControl w:val="doNotCompress"/>
  <w:hdrShapeDefaults>
    <o:shapedefaults v:ext="edit" spidmax="14337"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709"/>
    <w:rsid w:val="00054E38"/>
    <w:rsid w:val="00087F86"/>
    <w:rsid w:val="00104BA3"/>
    <w:rsid w:val="00116812"/>
    <w:rsid w:val="00131E2B"/>
    <w:rsid w:val="00142E1C"/>
    <w:rsid w:val="00144CD9"/>
    <w:rsid w:val="00182CC2"/>
    <w:rsid w:val="00197709"/>
    <w:rsid w:val="00251BAB"/>
    <w:rsid w:val="00340EE3"/>
    <w:rsid w:val="003E159C"/>
    <w:rsid w:val="004162B2"/>
    <w:rsid w:val="004B673D"/>
    <w:rsid w:val="004D6B54"/>
    <w:rsid w:val="004F5CF3"/>
    <w:rsid w:val="005739DC"/>
    <w:rsid w:val="00583582"/>
    <w:rsid w:val="005C4820"/>
    <w:rsid w:val="005E24AF"/>
    <w:rsid w:val="00684FBA"/>
    <w:rsid w:val="00694A10"/>
    <w:rsid w:val="006E34B5"/>
    <w:rsid w:val="00712381"/>
    <w:rsid w:val="007238B4"/>
    <w:rsid w:val="00733505"/>
    <w:rsid w:val="00751E58"/>
    <w:rsid w:val="00855B94"/>
    <w:rsid w:val="00880C16"/>
    <w:rsid w:val="008B3526"/>
    <w:rsid w:val="008C7765"/>
    <w:rsid w:val="008F7F64"/>
    <w:rsid w:val="00930CA3"/>
    <w:rsid w:val="00940BEF"/>
    <w:rsid w:val="00950578"/>
    <w:rsid w:val="00A05AE1"/>
    <w:rsid w:val="00AA7C3B"/>
    <w:rsid w:val="00AC5305"/>
    <w:rsid w:val="00B229E3"/>
    <w:rsid w:val="00BD1655"/>
    <w:rsid w:val="00BE45B4"/>
    <w:rsid w:val="00BF7630"/>
    <w:rsid w:val="00C6586E"/>
    <w:rsid w:val="00D076CE"/>
    <w:rsid w:val="00D3396A"/>
    <w:rsid w:val="00D341FA"/>
    <w:rsid w:val="00D81639"/>
    <w:rsid w:val="00D95806"/>
    <w:rsid w:val="00DF56C3"/>
    <w:rsid w:val="00E20026"/>
    <w:rsid w:val="00E42D15"/>
    <w:rsid w:val="00E531DE"/>
    <w:rsid w:val="00E62BE9"/>
    <w:rsid w:val="00EA7443"/>
    <w:rsid w:val="00F32E2F"/>
    <w:rsid w:val="00F465D9"/>
    <w:rsid w:val="00F97338"/>
    <w:rsid w:val="00FA77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fillcolor="white">
      <v:fill color="white"/>
    </o:shapedefaults>
    <o:shapelayout v:ext="edit">
      <o:idmap v:ext="edit" data="1"/>
    </o:shapelayout>
  </w:shapeDefaults>
  <w:doNotEmbedSmartTags/>
  <w:decimalSymbol w:val=","/>
  <w:listSeparator w:val=";"/>
  <w15:docId w15:val="{0B33F7B8-CB93-4BCE-8A91-0EDC73A16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42E1C"/>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33505"/>
    <w:rPr>
      <w:rFonts w:ascii="Tahoma" w:hAnsi="Tahoma" w:cs="Tahoma"/>
      <w:sz w:val="16"/>
      <w:szCs w:val="16"/>
    </w:rPr>
  </w:style>
  <w:style w:type="paragraph" w:styleId="a5">
    <w:name w:val="header"/>
    <w:aliases w:val="Header Title"/>
    <w:basedOn w:val="a"/>
    <w:link w:val="a6"/>
    <w:rsid w:val="00142E1C"/>
    <w:pPr>
      <w:tabs>
        <w:tab w:val="center" w:pos="4320"/>
        <w:tab w:val="right" w:pos="8640"/>
      </w:tabs>
    </w:pPr>
  </w:style>
  <w:style w:type="paragraph" w:styleId="a7">
    <w:name w:val="footer"/>
    <w:basedOn w:val="a"/>
    <w:semiHidden/>
    <w:rsid w:val="00142E1C"/>
    <w:pPr>
      <w:tabs>
        <w:tab w:val="center" w:pos="4320"/>
        <w:tab w:val="right" w:pos="8640"/>
      </w:tabs>
    </w:pPr>
  </w:style>
  <w:style w:type="character" w:styleId="a8">
    <w:name w:val="page number"/>
    <w:basedOn w:val="a0"/>
    <w:semiHidden/>
    <w:rsid w:val="00142E1C"/>
  </w:style>
  <w:style w:type="character" w:customStyle="1" w:styleId="a4">
    <w:name w:val="Текст выноски Знак"/>
    <w:link w:val="a3"/>
    <w:uiPriority w:val="99"/>
    <w:semiHidden/>
    <w:rsid w:val="00733505"/>
    <w:rPr>
      <w:rFonts w:ascii="Tahoma" w:hAnsi="Tahoma" w:cs="Tahoma"/>
      <w:sz w:val="16"/>
      <w:szCs w:val="16"/>
    </w:rPr>
  </w:style>
  <w:style w:type="character" w:customStyle="1" w:styleId="a6">
    <w:name w:val="Верхний колонтитул Знак"/>
    <w:aliases w:val="Header Title Знак"/>
    <w:link w:val="a5"/>
    <w:rsid w:val="004162B2"/>
    <w:rPr>
      <w:sz w:val="24"/>
      <w:szCs w:val="24"/>
    </w:rPr>
  </w:style>
  <w:style w:type="paragraph" w:styleId="a9">
    <w:name w:val="No Spacing"/>
    <w:uiPriority w:val="1"/>
    <w:qFormat/>
    <w:rsid w:val="004162B2"/>
    <w:rPr>
      <w:rFonts w:ascii="Calibri" w:eastAsia="Calibri" w:hAnsi="Calibri"/>
      <w:sz w:val="22"/>
      <w:szCs w:val="22"/>
    </w:rPr>
  </w:style>
  <w:style w:type="character" w:styleId="aa">
    <w:name w:val="Placeholder Text"/>
    <w:basedOn w:val="a0"/>
    <w:uiPriority w:val="99"/>
    <w:semiHidden/>
    <w:rsid w:val="00940BE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VSL</DocumentLocation>
    <ProcedureNumber xmlns="78fc6c61-5c65-4bfb-b2b3-d1a4cf670044">SPC-ALL-10-1301-001</ProcedureNumber>
    <Remarks xmlns="1f9dd273-80c6-4aed-baad-2e8d365ff91c" xsi:nil="true"/>
    <OVMSAElement xmlns="78fc6c61-5c65-4bfb-b2b3-d1a4cf670044">10</OVMSAElement>
    <_DCDateModified xmlns="http://schemas.microsoft.com/sharepoint/v3/fields" xsi:nil="true"/>
    <DocumentType xmlns="78fc6c61-5c65-4bfb-b2b3-d1a4cf670044">SPC</DocumentTyp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47ECB9-5015-4AE2-969D-DACACD55B64F}">
  <ds:schemaRefs>
    <ds:schemaRef ds:uri="office.server.policy"/>
  </ds:schemaRefs>
</ds:datastoreItem>
</file>

<file path=customXml/itemProps2.xml><?xml version="1.0" encoding="utf-8"?>
<ds:datastoreItem xmlns:ds="http://schemas.openxmlformats.org/officeDocument/2006/customXml" ds:itemID="{FFE9170D-9928-46F3-8F76-67E4FADCF3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DBDB70-07F1-4ABF-AA47-4E7596611312}">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1f9dd273-80c6-4aed-baad-2e8d365ff91c"/>
    <ds:schemaRef ds:uri="http://schemas.microsoft.com/office/2006/metadata/properties"/>
    <ds:schemaRef ds:uri="http://purl.org/dc/elements/1.1/"/>
    <ds:schemaRef ds:uri="387b7e62-d6f7-4046-b121-beaa376de823"/>
    <ds:schemaRef ds:uri="http://schemas.microsoft.com/sharepoint/v3/fields"/>
    <ds:schemaRef ds:uri="78fc6c61-5c65-4bfb-b2b3-d1a4cf670044"/>
    <ds:schemaRef ds:uri="http://www.w3.org/XML/1998/namespace"/>
  </ds:schemaRefs>
</ds:datastoreItem>
</file>

<file path=customXml/itemProps4.xml><?xml version="1.0" encoding="utf-8"?>
<ds:datastoreItem xmlns:ds="http://schemas.openxmlformats.org/officeDocument/2006/customXml" ds:itemID="{AFE47151-7A9E-46DD-BD65-837B9955F6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1276</Words>
  <Characters>7986</Characters>
  <Application>Microsoft Office Word</Application>
  <DocSecurity>0</DocSecurity>
  <Lines>66</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SPC-ALL-10-1301-001 Aspect Register - Grading list</vt:lpstr>
      <vt:lpstr>SPC-ALL-10-1301-001 Aspect Register - Grading list</vt:lpstr>
    </vt:vector>
  </TitlesOfParts>
  <Manager>VKrichun@bollard-marine.group</Manager>
  <Company>ООО "БОЛЛАРД"</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2016-02-05T09:41:00Z</cp:lastPrinted>
  <dcterms:created xsi:type="dcterms:W3CDTF">2017-07-19T06:51:00Z</dcterms:created>
  <dcterms:modified xsi:type="dcterms:W3CDTF">2025-01-09T09:55:00Z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DocumentDepartment">
    <vt:lpwstr>1300 SHEQ</vt:lpwstr>
  </property>
  <property fmtid="{D5CDD505-2E9C-101B-9397-08002B2CF9AE}" pid="6" name="DocumentLocation">
    <vt:lpwstr>VSL</vt:lpwstr>
  </property>
  <property fmtid="{D5CDD505-2E9C-101B-9397-08002B2CF9AE}" pid="7" name="ProcedureNumber">
    <vt:lpwstr>SPC-ALL-10-1301-001</vt:lpwstr>
  </property>
  <property fmtid="{D5CDD505-2E9C-101B-9397-08002B2CF9AE}" pid="8" name="OVMSAElement">
    <vt:lpwstr>10</vt:lpwstr>
  </property>
  <property fmtid="{D5CDD505-2E9C-101B-9397-08002B2CF9AE}" pid="9" name="DocumentType">
    <vt:lpwstr>SPC</vt:lpwstr>
  </property>
  <property fmtid="{D5CDD505-2E9C-101B-9397-08002B2CF9AE}" pid="10" name="ContentTypeId">
    <vt:lpwstr>0x010100D41B7BC9CBC0E24B938095682597774800DBAC7500D69BF34A8C76BA0FFC253C1E</vt:lpwstr>
  </property>
  <property fmtid="{D5CDD505-2E9C-101B-9397-08002B2CF9AE}" pid="11" name="Element">
    <vt:lpwstr>10</vt:lpwstr>
  </property>
</Properties>
</file>