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2190" w:tblpY="5098"/>
        <w:tblW w:w="18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  <w:gridCol w:w="3000"/>
        <w:gridCol w:w="3000"/>
        <w:gridCol w:w="3000"/>
      </w:tblGrid>
      <w:tr w:rsidR="00406E7A" w:rsidRPr="00406E7A" w14:paraId="15FB9EB1" w14:textId="77777777" w:rsidTr="0072041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67CA2" w14:textId="77777777" w:rsidR="00406E7A" w:rsidRPr="00406E7A" w:rsidRDefault="00406E7A" w:rsidP="00720417">
            <w:r w:rsidRPr="00406E7A">
              <w:rPr>
                <w:b/>
                <w:bCs/>
              </w:rPr>
              <w:t>Аналог</w:t>
            </w:r>
            <w:r w:rsidRPr="00406E7A">
              <w:rPr>
                <w:b/>
                <w:bCs/>
              </w:rPr>
              <w:br/>
              <w:t>(компания-</w:t>
            </w:r>
            <w:proofErr w:type="spellStart"/>
            <w:r w:rsidRPr="00406E7A">
              <w:rPr>
                <w:b/>
                <w:bCs/>
              </w:rPr>
              <w:t>разра</w:t>
            </w:r>
            <w:proofErr w:type="spellEnd"/>
            <w:r w:rsidRPr="00406E7A">
              <w:rPr>
                <w:b/>
                <w:bCs/>
              </w:rPr>
              <w:br/>
            </w:r>
            <w:proofErr w:type="spellStart"/>
            <w:r w:rsidRPr="00406E7A">
              <w:rPr>
                <w:b/>
                <w:bCs/>
              </w:rPr>
              <w:t>ботчик</w:t>
            </w:r>
            <w:proofErr w:type="spellEnd"/>
            <w:r w:rsidRPr="00406E7A">
              <w:rPr>
                <w:b/>
                <w:bCs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81DC7" w14:textId="77777777" w:rsidR="00406E7A" w:rsidRPr="00406E7A" w:rsidRDefault="00406E7A" w:rsidP="00720417">
            <w:r w:rsidRPr="00406E7A">
              <w:rPr>
                <w:b/>
                <w:bCs/>
              </w:rPr>
              <w:t>Назначение</w:t>
            </w:r>
            <w:r w:rsidRPr="00406E7A">
              <w:rPr>
                <w:b/>
                <w:bCs/>
              </w:rPr>
              <w:br/>
              <w:t>аналога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B4DB6" w14:textId="77777777" w:rsidR="00406E7A" w:rsidRPr="00406E7A" w:rsidRDefault="00406E7A" w:rsidP="00720417">
            <w:r w:rsidRPr="00406E7A">
              <w:rPr>
                <w:b/>
                <w:bCs/>
              </w:rPr>
              <w:t xml:space="preserve">Функциональность аналога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100AF" w14:textId="77777777" w:rsidR="00406E7A" w:rsidRPr="00406E7A" w:rsidRDefault="00406E7A" w:rsidP="00720417">
            <w:proofErr w:type="spellStart"/>
            <w:r w:rsidRPr="00406E7A">
              <w:rPr>
                <w:b/>
                <w:bCs/>
              </w:rPr>
              <w:t>Стои</w:t>
            </w:r>
            <w:proofErr w:type="spellEnd"/>
            <w:r w:rsidRPr="00406E7A">
              <w:rPr>
                <w:b/>
                <w:bCs/>
              </w:rPr>
              <w:br/>
            </w:r>
            <w:proofErr w:type="spellStart"/>
            <w:r w:rsidRPr="00406E7A">
              <w:rPr>
                <w:b/>
                <w:bCs/>
              </w:rPr>
              <w:t>мость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3EA93" w14:textId="77777777" w:rsidR="00406E7A" w:rsidRPr="00406E7A" w:rsidRDefault="00406E7A" w:rsidP="00720417">
            <w:r w:rsidRPr="00406E7A">
              <w:rPr>
                <w:b/>
                <w:bCs/>
              </w:rPr>
              <w:t xml:space="preserve">Класс аналога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B01A9" w14:textId="77777777" w:rsidR="00406E7A" w:rsidRPr="00406E7A" w:rsidRDefault="00406E7A" w:rsidP="00720417">
            <w:r w:rsidRPr="00406E7A">
              <w:rPr>
                <w:b/>
                <w:bCs/>
              </w:rPr>
              <w:t>URL</w:t>
            </w:r>
          </w:p>
        </w:tc>
      </w:tr>
      <w:tr w:rsidR="00406E7A" w:rsidRPr="00406E7A" w14:paraId="1A341F13" w14:textId="77777777" w:rsidTr="00720417">
        <w:trPr>
          <w:trHeight w:val="136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AE29" w14:textId="23FD7497" w:rsidR="00406E7A" w:rsidRPr="00406E7A" w:rsidRDefault="00406E7A" w:rsidP="00720417">
            <w:r w:rsidRPr="00406E7A">
              <w:rPr>
                <w:b/>
                <w:bCs/>
              </w:rPr>
              <w:t>1</w:t>
            </w:r>
            <w:r w:rsidR="002D3022">
              <w:rPr>
                <w:b/>
                <w:bCs/>
              </w:rPr>
              <w:t xml:space="preserve"> «</w:t>
            </w:r>
            <w:r w:rsidR="002D3022">
              <w:rPr>
                <w:b/>
                <w:bCs/>
                <w:lang w:val="en-US"/>
              </w:rPr>
              <w:t>BBOB</w:t>
            </w:r>
            <w:r w:rsidR="002D3022" w:rsidRPr="000A22C1">
              <w:rPr>
                <w:b/>
                <w:bCs/>
              </w:rPr>
              <w:t>_</w:t>
            </w:r>
            <w:r w:rsidR="002D3022">
              <w:rPr>
                <w:b/>
                <w:bCs/>
                <w:lang w:val="en-US"/>
              </w:rPr>
              <w:t>OON</w:t>
            </w:r>
            <w:r w:rsidRPr="00406E7A">
              <w:t>»,</w:t>
            </w:r>
            <w:r w:rsidRPr="00406E7A">
              <w:br/>
              <w:t xml:space="preserve">блок </w:t>
            </w:r>
            <w:r w:rsidRPr="00406E7A">
              <w:rPr>
                <w:b/>
                <w:bCs/>
              </w:rPr>
              <w:t xml:space="preserve">Подбор </w:t>
            </w:r>
            <w:r w:rsidRPr="00406E7A">
              <w:t>– в со</w:t>
            </w:r>
            <w:r w:rsidRPr="00406E7A">
              <w:br/>
              <w:t xml:space="preserve">ставе </w:t>
            </w:r>
            <w:r w:rsidR="000A22C1">
              <w:rPr>
                <w:lang w:val="en-US"/>
              </w:rPr>
              <w:t>BBOB</w:t>
            </w:r>
            <w:r w:rsidR="000A22C1" w:rsidRPr="000A22C1">
              <w:t>_</w:t>
            </w:r>
            <w:r w:rsidR="000A22C1">
              <w:rPr>
                <w:lang w:val="en-US"/>
              </w:rPr>
              <w:t>OON</w:t>
            </w:r>
            <w:r w:rsidR="000A22C1" w:rsidRPr="000A22C1">
              <w:t xml:space="preserve"> </w:t>
            </w:r>
            <w:r w:rsidRPr="00406E7A"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46213" w14:textId="77777777" w:rsidR="001B0133" w:rsidRDefault="001B0133" w:rsidP="00720417">
            <w:pPr>
              <w:pStyle w:val="a7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Создание уникального игрового опыта</w:t>
            </w:r>
          </w:p>
          <w:p w14:paraId="2BF38131" w14:textId="77777777" w:rsidR="001B0133" w:rsidRDefault="001B0133" w:rsidP="00720417">
            <w:pPr>
              <w:pStyle w:val="a7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Формирование сообщества</w:t>
            </w:r>
          </w:p>
          <w:p w14:paraId="37B00C3E" w14:textId="77777777" w:rsidR="001B0133" w:rsidRDefault="001B0133" w:rsidP="00720417">
            <w:pPr>
              <w:pStyle w:val="a7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Монетизация контента</w:t>
            </w:r>
          </w:p>
          <w:p w14:paraId="77D27F63" w14:textId="77777777" w:rsidR="001B0133" w:rsidRDefault="001B0133" w:rsidP="00720417">
            <w:pPr>
              <w:pStyle w:val="a7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Обучение и развитие навыков</w:t>
            </w:r>
          </w:p>
          <w:p w14:paraId="616DE323" w14:textId="77777777" w:rsidR="001B0133" w:rsidRDefault="001B0133" w:rsidP="00720417">
            <w:pPr>
              <w:pStyle w:val="a7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Поддержка кроссплатформенности</w:t>
            </w:r>
          </w:p>
          <w:p w14:paraId="4FAF9E64" w14:textId="77777777" w:rsidR="001B0133" w:rsidRDefault="001B0133" w:rsidP="00720417">
            <w:pPr>
              <w:pStyle w:val="a7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Адаптация под актуальные тренды</w:t>
            </w:r>
          </w:p>
          <w:p w14:paraId="1F5C32A7" w14:textId="77777777" w:rsidR="001B0133" w:rsidRDefault="001B0133" w:rsidP="00720417">
            <w:pPr>
              <w:pStyle w:val="a7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Создание бренда</w:t>
            </w:r>
          </w:p>
          <w:p w14:paraId="353D4E23" w14:textId="027EEF47" w:rsidR="00406E7A" w:rsidRPr="00406E7A" w:rsidRDefault="001B0133" w:rsidP="00720417">
            <w:pPr>
              <w:pStyle w:val="a7"/>
              <w:numPr>
                <w:ilvl w:val="0"/>
                <w:numId w:val="1"/>
              </w:numPr>
            </w:pPr>
            <w:r w:rsidRPr="001B0133">
              <w:rPr>
                <w:b/>
                <w:bCs/>
              </w:rPr>
              <w:t>Живое взаимодействие с игроками</w:t>
            </w:r>
            <w:r w:rsidRPr="001B0133">
              <w:rPr>
                <w:b/>
                <w:bCs/>
              </w:rPr>
              <w:br/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D0B21" w14:textId="77777777" w:rsidR="001B0133" w:rsidRDefault="001B0133" w:rsidP="00720417">
            <w:pPr>
              <w:pStyle w:val="a7"/>
              <w:numPr>
                <w:ilvl w:val="0"/>
                <w:numId w:val="2"/>
              </w:numPr>
            </w:pPr>
            <w:r>
              <w:t>Разработка механики игры:</w:t>
            </w:r>
          </w:p>
          <w:p w14:paraId="2589F6C4" w14:textId="77777777" w:rsidR="001B0133" w:rsidRDefault="001B0133" w:rsidP="00720417">
            <w:r>
              <w:t>Создание уникальных правил и механик для карточной игры, которые обеспечивают интересный игровой процесс.</w:t>
            </w:r>
          </w:p>
          <w:p w14:paraId="5F44B4EA" w14:textId="6B0A89C0" w:rsidR="001B0133" w:rsidRDefault="001B0133" w:rsidP="00720417">
            <w:r>
              <w:t>Разработка различных типов карт (персонажи, действия, предметы), соединяющих в себе стратегию и удачу</w:t>
            </w:r>
          </w:p>
          <w:p w14:paraId="518BE96A" w14:textId="5FDD500C" w:rsidR="001B0133" w:rsidRDefault="001B0133" w:rsidP="00720417">
            <w:pPr>
              <w:pStyle w:val="a7"/>
              <w:numPr>
                <w:ilvl w:val="0"/>
                <w:numId w:val="2"/>
              </w:numPr>
            </w:pPr>
            <w:r>
              <w:t>Балансировка игры:</w:t>
            </w:r>
          </w:p>
          <w:p w14:paraId="7603C701" w14:textId="719B9910" w:rsidR="001B0133" w:rsidRDefault="001B0133" w:rsidP="00720417">
            <w:r>
              <w:t>Постоянная балансировка карточек для обеспечения честной игры и предупреждения доминирования определенных карт или стратегий</w:t>
            </w:r>
          </w:p>
          <w:p w14:paraId="735C9506" w14:textId="721F1AAA" w:rsidR="001B0133" w:rsidRDefault="001B0133" w:rsidP="00720417">
            <w:r>
              <w:t>Тестирование игры на разных уровнях сложности</w:t>
            </w:r>
          </w:p>
          <w:p w14:paraId="230741FA" w14:textId="2B541109" w:rsidR="001B0133" w:rsidRDefault="00183F70" w:rsidP="00720417">
            <w:pPr>
              <w:pStyle w:val="a7"/>
              <w:numPr>
                <w:ilvl w:val="0"/>
                <w:numId w:val="2"/>
              </w:numPr>
            </w:pPr>
            <w:r>
              <w:t>Интуитивно понятный интерфейс:</w:t>
            </w:r>
          </w:p>
          <w:p w14:paraId="4A778A7D" w14:textId="34DAEB34" w:rsidR="00183F70" w:rsidRDefault="00183F70" w:rsidP="00720417">
            <w:r>
              <w:t xml:space="preserve">Создание простого и доступного интерфейса, который позволит игрокам </w:t>
            </w:r>
            <w:r>
              <w:lastRenderedPageBreak/>
              <w:t>легко находить и играть с картами.</w:t>
            </w:r>
          </w:p>
          <w:p w14:paraId="75A15744" w14:textId="341BF241" w:rsidR="00183F70" w:rsidRDefault="00183F70" w:rsidP="00720417">
            <w:r>
              <w:t>Адаптация интерфейса под мобильные устройства и ПК.</w:t>
            </w:r>
          </w:p>
          <w:p w14:paraId="63E56D01" w14:textId="6B5CDB8B" w:rsidR="00183F70" w:rsidRDefault="00183F70" w:rsidP="00720417">
            <w:pPr>
              <w:pStyle w:val="a7"/>
              <w:numPr>
                <w:ilvl w:val="0"/>
                <w:numId w:val="2"/>
              </w:numPr>
            </w:pPr>
            <w:r>
              <w:t>Система прогрессии</w:t>
            </w:r>
          </w:p>
          <w:p w14:paraId="37F13943" w14:textId="64B38A65" w:rsidR="00183F70" w:rsidRDefault="00183F70" w:rsidP="00720417">
            <w:r>
              <w:t>Введение системы ранов или уровней, позволяющей игрокам развиваться и получать бонусы за достижения</w:t>
            </w:r>
          </w:p>
          <w:p w14:paraId="3258D8E1" w14:textId="3DB49859" w:rsidR="00183F70" w:rsidRDefault="00183F70" w:rsidP="00720417">
            <w:r>
              <w:t>Реализация сезонной системы, в рамках которой обновляются арты и правила.</w:t>
            </w:r>
          </w:p>
          <w:p w14:paraId="065E0A4A" w14:textId="379CE98E" w:rsidR="00183F70" w:rsidRDefault="00183F70" w:rsidP="00720417">
            <w:pPr>
              <w:pStyle w:val="a7"/>
              <w:numPr>
                <w:ilvl w:val="0"/>
                <w:numId w:val="2"/>
              </w:numPr>
            </w:pPr>
            <w:r>
              <w:t>Монетизация:</w:t>
            </w:r>
          </w:p>
          <w:p w14:paraId="5CE6C034" w14:textId="3FFB1D37" w:rsidR="00183F70" w:rsidRDefault="00183F70" w:rsidP="00720417">
            <w:r>
              <w:t>Разработка встроенных покупок, например для получения</w:t>
            </w:r>
            <w:r w:rsidR="00017407">
              <w:t xml:space="preserve"> новых карт, улучшений или косметических предметов.</w:t>
            </w:r>
          </w:p>
          <w:p w14:paraId="53FE0A8D" w14:textId="4E3C2152" w:rsidR="00017407" w:rsidRDefault="00017407" w:rsidP="00720417">
            <w:r>
              <w:t>Введение системы подписок для получения эксклюзивного контента ли привилегий.</w:t>
            </w:r>
          </w:p>
          <w:p w14:paraId="224A4CC9" w14:textId="2E7329CA" w:rsidR="00017407" w:rsidRDefault="00017407" w:rsidP="00720417">
            <w:pPr>
              <w:pStyle w:val="a7"/>
              <w:numPr>
                <w:ilvl w:val="0"/>
                <w:numId w:val="2"/>
              </w:numPr>
            </w:pPr>
            <w:r>
              <w:t>Социальные функции:</w:t>
            </w:r>
          </w:p>
          <w:p w14:paraId="72608F07" w14:textId="68E77ACB" w:rsidR="00017407" w:rsidRDefault="00017407" w:rsidP="00720417">
            <w:r>
              <w:t>Интеграция с социальными сетями для дележа достижениями и приглашения друзей.</w:t>
            </w:r>
          </w:p>
          <w:p w14:paraId="30939406" w14:textId="37FD9C00" w:rsidR="00017407" w:rsidRDefault="00017407" w:rsidP="00720417">
            <w:r>
              <w:t>Создание кланов или гильдий, позволяющих игрокам объединяться для достижения общих целей.</w:t>
            </w:r>
          </w:p>
          <w:p w14:paraId="6E536F86" w14:textId="5575245D" w:rsidR="00017407" w:rsidRDefault="00017407" w:rsidP="00720417">
            <w:pPr>
              <w:pStyle w:val="a7"/>
              <w:numPr>
                <w:ilvl w:val="0"/>
                <w:numId w:val="2"/>
              </w:numPr>
            </w:pPr>
            <w:r>
              <w:t>Регулярные обновления:</w:t>
            </w:r>
          </w:p>
          <w:p w14:paraId="615F50F9" w14:textId="5AE96D25" w:rsidR="00017407" w:rsidRDefault="0003358E" w:rsidP="00720417">
            <w:r>
              <w:t>Планирование регулярного выпуска новых карт и событий для поддержания интереса игроков.</w:t>
            </w:r>
          </w:p>
          <w:p w14:paraId="39EAAF22" w14:textId="12B8401B" w:rsidR="0003358E" w:rsidRDefault="0003358E" w:rsidP="00720417">
            <w:r>
              <w:t>Проведение временных событий с уникальными наградами.</w:t>
            </w:r>
          </w:p>
          <w:p w14:paraId="66CA812E" w14:textId="31186E9E" w:rsidR="0003358E" w:rsidRDefault="0003358E" w:rsidP="00720417">
            <w:pPr>
              <w:pStyle w:val="a7"/>
              <w:numPr>
                <w:ilvl w:val="0"/>
                <w:numId w:val="2"/>
              </w:numPr>
            </w:pPr>
            <w:r>
              <w:t>Обратная связь от игроков:</w:t>
            </w:r>
          </w:p>
          <w:p w14:paraId="0A5C23C0" w14:textId="1B9122A3" w:rsidR="0003358E" w:rsidRDefault="0003358E" w:rsidP="00720417">
            <w:r>
              <w:lastRenderedPageBreak/>
              <w:t>Создание механизмов для сбора отзывав и предложений от игроков с целью улучшения игрового процесса</w:t>
            </w:r>
          </w:p>
          <w:p w14:paraId="26D2E30C" w14:textId="58A0D3F7" w:rsidR="0003358E" w:rsidRDefault="0003358E" w:rsidP="00720417">
            <w:r>
              <w:t>Проведения опросов и уделение внимания пожеланиям сообщества.</w:t>
            </w:r>
          </w:p>
          <w:p w14:paraId="0BEB5648" w14:textId="4130903B" w:rsidR="001B0133" w:rsidRPr="00406E7A" w:rsidRDefault="001B0133" w:rsidP="00720417"/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9B928" w14:textId="77777777" w:rsidR="00406E7A" w:rsidRPr="00406E7A" w:rsidRDefault="00406E7A" w:rsidP="00720417">
            <w:r w:rsidRPr="00406E7A">
              <w:lastRenderedPageBreak/>
              <w:t>По за</w:t>
            </w:r>
            <w:r w:rsidRPr="00406E7A">
              <w:br/>
              <w:t>просу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12BCB" w14:textId="77777777" w:rsidR="00406E7A" w:rsidRPr="00406E7A" w:rsidRDefault="00406E7A" w:rsidP="00720417">
            <w:r w:rsidRPr="00406E7A">
              <w:t xml:space="preserve">НRМ-система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D2AE" w14:textId="128593DD" w:rsidR="00406E7A" w:rsidRPr="00406E7A" w:rsidRDefault="00406E7A" w:rsidP="00720417"/>
        </w:tc>
      </w:tr>
    </w:tbl>
    <w:p w14:paraId="5AC6B7B4" w14:textId="5651B3C9" w:rsidR="0003358E" w:rsidRPr="0003358E" w:rsidRDefault="0003358E" w:rsidP="0003358E"/>
    <w:tbl>
      <w:tblPr>
        <w:tblpPr w:leftFromText="180" w:rightFromText="180" w:vertAnchor="text" w:horzAnchor="page" w:tblpX="2162" w:tblpY="3076"/>
        <w:tblW w:w="181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42"/>
        <w:gridCol w:w="4542"/>
        <w:gridCol w:w="4542"/>
        <w:gridCol w:w="4542"/>
      </w:tblGrid>
      <w:tr w:rsidR="00720417" w:rsidRPr="0003358E" w14:paraId="22C26F48" w14:textId="77777777" w:rsidTr="00720417">
        <w:trPr>
          <w:trHeight w:val="709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46488" w14:textId="77777777" w:rsidR="00720417" w:rsidRPr="0003358E" w:rsidRDefault="00720417" w:rsidP="00720417">
            <w:r w:rsidRPr="0003358E">
              <w:rPr>
                <w:b/>
                <w:bCs/>
              </w:rPr>
              <w:t xml:space="preserve">Название аналога 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B709" w14:textId="77777777" w:rsidR="00720417" w:rsidRPr="0003358E" w:rsidRDefault="00720417" w:rsidP="00720417">
            <w:r w:rsidRPr="0003358E">
              <w:rPr>
                <w:b/>
                <w:bCs/>
              </w:rPr>
              <w:t xml:space="preserve">Компания-разработчик 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79109" w14:textId="77777777" w:rsidR="00720417" w:rsidRPr="0003358E" w:rsidRDefault="00720417" w:rsidP="00720417">
            <w:r w:rsidRPr="0003358E">
              <w:rPr>
                <w:b/>
                <w:bCs/>
              </w:rPr>
              <w:t xml:space="preserve">URL официального сайта компании-разработчика 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EC06" w14:textId="77777777" w:rsidR="00720417" w:rsidRPr="0003358E" w:rsidRDefault="00720417" w:rsidP="00720417">
            <w:r w:rsidRPr="0003358E">
              <w:rPr>
                <w:b/>
                <w:bCs/>
              </w:rPr>
              <w:t>URL источников для обзора</w:t>
            </w:r>
          </w:p>
        </w:tc>
      </w:tr>
      <w:tr w:rsidR="00720417" w:rsidRPr="0003358E" w14:paraId="5AFA038A" w14:textId="77777777" w:rsidTr="00720417">
        <w:trPr>
          <w:trHeight w:val="425"/>
        </w:trPr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3F37A" w14:textId="77777777" w:rsidR="00720417" w:rsidRPr="0003358E" w:rsidRDefault="00720417" w:rsidP="00720417">
            <w:pPr>
              <w:rPr>
                <w:lang w:val="en-US"/>
              </w:rPr>
            </w:pPr>
            <w:r w:rsidRPr="0003358E">
              <w:t xml:space="preserve">1 </w:t>
            </w:r>
            <w:r>
              <w:rPr>
                <w:lang w:val="en-US"/>
              </w:rPr>
              <w:t>BBOB_OON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04C64" w14:textId="77777777" w:rsidR="00720417" w:rsidRPr="0003358E" w:rsidRDefault="00720417" w:rsidP="00720417">
            <w:pPr>
              <w:rPr>
                <w:lang w:val="en-US"/>
              </w:rPr>
            </w:pPr>
            <w:r w:rsidRPr="0003358E">
              <w:t>OOO «</w:t>
            </w:r>
            <w:r>
              <w:rPr>
                <w:lang w:val="en-US"/>
              </w:rPr>
              <w:t>BBOB_OON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F4D3A" w14:textId="77777777" w:rsidR="00720417" w:rsidRPr="0003358E" w:rsidRDefault="00720417" w:rsidP="00720417">
            <w:r w:rsidRPr="0003358E">
              <w:t>https://www.</w:t>
            </w:r>
            <w:r>
              <w:rPr>
                <w:lang w:val="en-US"/>
              </w:rPr>
              <w:t>bbob.ru</w:t>
            </w:r>
            <w:r w:rsidRPr="0003358E">
              <w:t xml:space="preserve"> 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8D0D" w14:textId="77777777" w:rsidR="00720417" w:rsidRPr="0003358E" w:rsidRDefault="00720417" w:rsidP="00720417">
            <w:pPr>
              <w:rPr>
                <w:lang w:val="en-US"/>
              </w:rPr>
            </w:pPr>
          </w:p>
        </w:tc>
      </w:tr>
    </w:tbl>
    <w:tbl>
      <w:tblPr>
        <w:tblpPr w:leftFromText="180" w:rightFromText="180" w:vertAnchor="page" w:horzAnchor="page" w:tblpX="2144" w:tblpY="712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91"/>
        <w:gridCol w:w="2524"/>
        <w:gridCol w:w="6656"/>
      </w:tblGrid>
      <w:tr w:rsidR="002C083F" w:rsidRPr="00720417" w14:paraId="23A92154" w14:textId="77777777" w:rsidTr="002C083F"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2A258" w14:textId="77777777" w:rsidR="002C083F" w:rsidRPr="00720417" w:rsidRDefault="002C083F" w:rsidP="002C083F">
            <w:r w:rsidRPr="00720417">
              <w:rPr>
                <w:b/>
                <w:bCs/>
              </w:rPr>
              <w:t xml:space="preserve">Функции </w:t>
            </w:r>
          </w:p>
        </w:tc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EB14" w14:textId="6E2A4F6B" w:rsidR="002C083F" w:rsidRPr="00720417" w:rsidRDefault="002C083F" w:rsidP="002C083F">
            <w:r w:rsidRPr="00720417">
              <w:rPr>
                <w:b/>
                <w:bCs/>
              </w:rPr>
              <w:t>Доступность</w:t>
            </w:r>
          </w:p>
        </w:tc>
      </w:tr>
      <w:tr w:rsidR="002C083F" w:rsidRPr="00720417" w14:paraId="53F22E7C" w14:textId="77777777" w:rsidTr="002C083F"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5CCC" w14:textId="77777777" w:rsidR="002C083F" w:rsidRPr="00720417" w:rsidRDefault="002C083F" w:rsidP="002C083F">
            <w:r w:rsidRPr="00720417">
              <w:rPr>
                <w:b/>
                <w:bCs/>
              </w:rPr>
              <w:t xml:space="preserve">пользователю 1 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42B3" w14:textId="59FF6365" w:rsidR="002C083F" w:rsidRPr="002C083F" w:rsidRDefault="002C083F" w:rsidP="002C083F">
            <w:pPr>
              <w:rPr>
                <w:b/>
                <w:bCs/>
              </w:rPr>
            </w:pPr>
            <w:r>
              <w:rPr>
                <w:b/>
                <w:bCs/>
              </w:rPr>
              <w:t>пользователю 1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4CA50" w14:textId="0C72FAD4" w:rsidR="002C083F" w:rsidRPr="00720417" w:rsidRDefault="002C083F" w:rsidP="002C083F">
            <w:r w:rsidRPr="00720417">
              <w:rPr>
                <w:b/>
                <w:bCs/>
              </w:rPr>
              <w:t>пользователю 2</w:t>
            </w:r>
          </w:p>
        </w:tc>
      </w:tr>
      <w:tr w:rsidR="002C083F" w:rsidRPr="00720417" w14:paraId="265243EE" w14:textId="77777777" w:rsidTr="002C083F"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E3992" w14:textId="77777777" w:rsidR="002C083F" w:rsidRPr="00720417" w:rsidRDefault="002C083F" w:rsidP="002C083F">
            <w:r w:rsidRPr="00720417">
              <w:rPr>
                <w:b/>
                <w:bCs/>
              </w:rPr>
              <w:t>основные:</w:t>
            </w:r>
          </w:p>
        </w:tc>
        <w:tc>
          <w:tcPr>
            <w:tcW w:w="2524" w:type="dxa"/>
          </w:tcPr>
          <w:p w14:paraId="3FF8ED42" w14:textId="77777777" w:rsidR="002C083F" w:rsidRPr="00720417" w:rsidRDefault="002C083F" w:rsidP="002C083F"/>
        </w:tc>
        <w:tc>
          <w:tcPr>
            <w:tcW w:w="6656" w:type="dxa"/>
            <w:vAlign w:val="center"/>
            <w:hideMark/>
          </w:tcPr>
          <w:p w14:paraId="2A234672" w14:textId="03D5E683" w:rsidR="002C083F" w:rsidRPr="00720417" w:rsidRDefault="002C083F" w:rsidP="002C083F"/>
        </w:tc>
      </w:tr>
      <w:tr w:rsidR="00720417" w:rsidRPr="00720417" w14:paraId="2D5B3D32" w14:textId="77777777" w:rsidTr="002C083F"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4C3FF" w14:textId="77777777" w:rsidR="00720417" w:rsidRPr="00720417" w:rsidRDefault="00720417" w:rsidP="002C083F">
            <w:r w:rsidRPr="00720417">
              <w:t xml:space="preserve">поддержка ЭЦП 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FF2DD" w14:textId="77777777" w:rsidR="00720417" w:rsidRPr="00720417" w:rsidRDefault="00720417" w:rsidP="002C083F">
            <w:r w:rsidRPr="00720417">
              <w:t xml:space="preserve">да 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4F155" w14:textId="77777777" w:rsidR="00720417" w:rsidRPr="00720417" w:rsidRDefault="00720417" w:rsidP="002C083F">
            <w:r w:rsidRPr="00720417">
              <w:t>нет</w:t>
            </w:r>
          </w:p>
        </w:tc>
      </w:tr>
      <w:tr w:rsidR="00720417" w:rsidRPr="00720417" w14:paraId="3705D9A7" w14:textId="77777777" w:rsidTr="002C083F"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76F9F" w14:textId="1A6B5DCF" w:rsidR="00720417" w:rsidRPr="00720417" w:rsidRDefault="00720417" w:rsidP="002C083F">
            <w:r w:rsidRPr="00720417">
              <w:t>создание / изменение регистрационных карточек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1F309" w14:textId="77777777" w:rsidR="00720417" w:rsidRPr="00720417" w:rsidRDefault="00720417" w:rsidP="002C083F">
            <w:r w:rsidRPr="00720417">
              <w:t>да, есть встроенный редактор</w:t>
            </w:r>
          </w:p>
        </w:tc>
        <w:tc>
          <w:tcPr>
            <w:tcW w:w="6656" w:type="dxa"/>
            <w:vAlign w:val="center"/>
            <w:hideMark/>
          </w:tcPr>
          <w:p w14:paraId="4D259D06" w14:textId="77777777" w:rsidR="00720417" w:rsidRPr="00720417" w:rsidRDefault="00720417" w:rsidP="002C083F"/>
        </w:tc>
      </w:tr>
      <w:tr w:rsidR="00720417" w:rsidRPr="00720417" w14:paraId="3A8C1291" w14:textId="77777777" w:rsidTr="002C083F"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B9C6" w14:textId="77777777" w:rsidR="00720417" w:rsidRPr="00720417" w:rsidRDefault="00720417" w:rsidP="002C083F">
            <w:r w:rsidRPr="00720417">
              <w:t>…</w:t>
            </w:r>
          </w:p>
        </w:tc>
        <w:tc>
          <w:tcPr>
            <w:tcW w:w="2524" w:type="dxa"/>
            <w:vAlign w:val="center"/>
            <w:hideMark/>
          </w:tcPr>
          <w:p w14:paraId="0392E688" w14:textId="77777777" w:rsidR="00720417" w:rsidRPr="00720417" w:rsidRDefault="00720417" w:rsidP="002C083F"/>
        </w:tc>
        <w:tc>
          <w:tcPr>
            <w:tcW w:w="6656" w:type="dxa"/>
            <w:vAlign w:val="center"/>
            <w:hideMark/>
          </w:tcPr>
          <w:p w14:paraId="35A29DCA" w14:textId="77777777" w:rsidR="00720417" w:rsidRPr="00720417" w:rsidRDefault="00720417" w:rsidP="002C083F"/>
        </w:tc>
      </w:tr>
      <w:tr w:rsidR="00720417" w:rsidRPr="00720417" w14:paraId="50FCF298" w14:textId="77777777" w:rsidTr="002C083F"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29C1" w14:textId="77777777" w:rsidR="00720417" w:rsidRPr="00720417" w:rsidRDefault="00720417" w:rsidP="002C083F">
            <w:r w:rsidRPr="00720417">
              <w:rPr>
                <w:b/>
                <w:bCs/>
              </w:rPr>
              <w:t>дополнительные:</w:t>
            </w:r>
          </w:p>
        </w:tc>
        <w:tc>
          <w:tcPr>
            <w:tcW w:w="2524" w:type="dxa"/>
            <w:vAlign w:val="center"/>
            <w:hideMark/>
          </w:tcPr>
          <w:p w14:paraId="699BAC39" w14:textId="77777777" w:rsidR="00720417" w:rsidRPr="00720417" w:rsidRDefault="00720417" w:rsidP="002C083F"/>
        </w:tc>
        <w:tc>
          <w:tcPr>
            <w:tcW w:w="6656" w:type="dxa"/>
            <w:vAlign w:val="center"/>
            <w:hideMark/>
          </w:tcPr>
          <w:p w14:paraId="142B021E" w14:textId="77777777" w:rsidR="00720417" w:rsidRPr="00720417" w:rsidRDefault="00720417" w:rsidP="002C083F"/>
        </w:tc>
      </w:tr>
      <w:tr w:rsidR="00720417" w:rsidRPr="00720417" w14:paraId="6411BCB3" w14:textId="77777777" w:rsidTr="002C083F"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385D1" w14:textId="77777777" w:rsidR="00720417" w:rsidRPr="00720417" w:rsidRDefault="00720417" w:rsidP="002C083F">
            <w:r w:rsidRPr="00720417">
              <w:t>создание шаблонов документов,</w:t>
            </w:r>
            <w:r w:rsidRPr="00720417">
              <w:br/>
              <w:t>для вывода на печать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1592D" w14:textId="77777777" w:rsidR="00720417" w:rsidRPr="00720417" w:rsidRDefault="00720417" w:rsidP="002C083F">
            <w:r w:rsidRPr="00720417">
              <w:t xml:space="preserve">нет 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6DA4D" w14:textId="77777777" w:rsidR="00720417" w:rsidRPr="00720417" w:rsidRDefault="00720417" w:rsidP="002C083F">
            <w:r w:rsidRPr="00720417">
              <w:t>да</w:t>
            </w:r>
          </w:p>
        </w:tc>
      </w:tr>
      <w:tr w:rsidR="00720417" w:rsidRPr="00720417" w14:paraId="780AEE04" w14:textId="77777777" w:rsidTr="002C083F"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0FB1E" w14:textId="23FA8174" w:rsidR="00720417" w:rsidRPr="00720417" w:rsidRDefault="00720417" w:rsidP="002C083F">
            <w:r w:rsidRPr="00720417">
              <w:t>полнотекстовый поиск по вложенным файлам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E6A71" w14:textId="77777777" w:rsidR="00720417" w:rsidRPr="00720417" w:rsidRDefault="00720417" w:rsidP="002C083F">
            <w:r w:rsidRPr="00720417">
              <w:t>да, поддерживаются форматы MS Office,</w:t>
            </w:r>
            <w:r w:rsidRPr="00720417">
              <w:br/>
              <w:t>Adobe PDF, HTML, XML, текстовые файлы</w:t>
            </w:r>
          </w:p>
        </w:tc>
        <w:tc>
          <w:tcPr>
            <w:tcW w:w="6656" w:type="dxa"/>
            <w:vAlign w:val="center"/>
            <w:hideMark/>
          </w:tcPr>
          <w:p w14:paraId="71B641E5" w14:textId="77777777" w:rsidR="00720417" w:rsidRPr="00720417" w:rsidRDefault="00720417" w:rsidP="002C083F"/>
        </w:tc>
      </w:tr>
    </w:tbl>
    <w:p w14:paraId="3233AE7B" w14:textId="4DB619AE" w:rsidR="002C083F" w:rsidRPr="002C083F" w:rsidRDefault="002C083F" w:rsidP="002C083F"/>
    <w:tbl>
      <w:tblPr>
        <w:tblW w:w="0" w:type="auto"/>
        <w:tblInd w:w="-15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4"/>
      </w:tblGrid>
      <w:tr w:rsidR="002C083F" w:rsidRPr="002C083F" w14:paraId="7C1B44A9" w14:textId="77777777" w:rsidTr="002C083F">
        <w:tc>
          <w:tcPr>
            <w:tcW w:w="15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97071" w14:textId="77777777" w:rsidR="002C083F" w:rsidRPr="002C083F" w:rsidRDefault="002C083F" w:rsidP="002C083F">
            <w:r w:rsidRPr="002C083F">
              <w:rPr>
                <w:b/>
                <w:bCs/>
              </w:rPr>
              <w:t>ПОСТАНОВКА ЗАДАЧИ</w:t>
            </w:r>
          </w:p>
        </w:tc>
      </w:tr>
      <w:tr w:rsidR="002C083F" w:rsidRPr="002C083F" w14:paraId="780C7E2B" w14:textId="77777777" w:rsidTr="002C083F">
        <w:tc>
          <w:tcPr>
            <w:tcW w:w="15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60EA4" w14:textId="77777777" w:rsidR="002C083F" w:rsidRPr="002C083F" w:rsidRDefault="002C083F" w:rsidP="002C083F">
            <w:r w:rsidRPr="002C083F">
              <w:rPr>
                <w:b/>
                <w:bCs/>
              </w:rPr>
              <w:t>Назначение:</w:t>
            </w:r>
          </w:p>
        </w:tc>
      </w:tr>
      <w:tr w:rsidR="002C083F" w:rsidRPr="002C083F" w14:paraId="5141C68A" w14:textId="77777777" w:rsidTr="002C083F">
        <w:tc>
          <w:tcPr>
            <w:tcW w:w="15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C4C62" w14:textId="1DD54957" w:rsidR="002C083F" w:rsidRDefault="000A463D" w:rsidP="002C083F">
            <w:r w:rsidRPr="000242C1">
              <w:rPr>
                <w:b/>
                <w:bCs/>
              </w:rPr>
              <w:t>Кро</w:t>
            </w:r>
            <w:r w:rsidR="000242C1">
              <w:rPr>
                <w:b/>
                <w:bCs/>
              </w:rPr>
              <w:t>с</w:t>
            </w:r>
            <w:r w:rsidRPr="000242C1">
              <w:rPr>
                <w:b/>
                <w:bCs/>
              </w:rPr>
              <w:t>сплатформенная интеграция:</w:t>
            </w:r>
            <w:r>
              <w:t xml:space="preserve"> разработка программного обеспечения, позволяющего игрокам взаимодействовать друг с другом, </w:t>
            </w:r>
            <w:r w:rsidR="004849EE">
              <w:t>вне зависимости от выбранной платформы, что повышает уровень конкурентоспособности игры.</w:t>
            </w:r>
          </w:p>
          <w:p w14:paraId="33A5A30F" w14:textId="77777777" w:rsidR="000242C1" w:rsidRDefault="004849EE" w:rsidP="002C083F">
            <w:r w:rsidRPr="000242C1">
              <w:rPr>
                <w:b/>
                <w:bCs/>
              </w:rPr>
              <w:t>Монетизация:</w:t>
            </w:r>
            <w:r>
              <w:t xml:space="preserve"> Интеграция различных методов монетизации, включая встроенные покупки, подписки и рекламу, чтобы обеспечить устойчивый доход </w:t>
            </w:r>
            <w:proofErr w:type="spellStart"/>
            <w:r>
              <w:t>компаании</w:t>
            </w:r>
            <w:proofErr w:type="spellEnd"/>
            <w:r>
              <w:t xml:space="preserve"> без ущерба для игрового процесса. </w:t>
            </w:r>
          </w:p>
          <w:p w14:paraId="12513A99" w14:textId="746D3D4B" w:rsidR="004849EE" w:rsidRPr="002C083F" w:rsidRDefault="004849EE" w:rsidP="002C083F">
            <w:r w:rsidRPr="000242C1">
              <w:rPr>
                <w:b/>
                <w:bCs/>
              </w:rPr>
              <w:t>Пользовательский интерфейс::</w:t>
            </w:r>
            <w:r>
              <w:t xml:space="preserve"> Создание интуитивно понятного интерфейса, который адаптируется под разные устройства, чтобы обеспечить удобство и легкость взаимодействия для игроков. Обновляемость: Функциональность для регулярных обновлений и добавления нового контента, что поможет поддерживать </w:t>
            </w:r>
            <w:r w:rsidR="000242C1">
              <w:t>интерес игроков и вовлеченность в игру.</w:t>
            </w:r>
          </w:p>
        </w:tc>
      </w:tr>
      <w:tr w:rsidR="002C083F" w:rsidRPr="002C083F" w14:paraId="0650C23A" w14:textId="77777777" w:rsidTr="002C083F">
        <w:tc>
          <w:tcPr>
            <w:tcW w:w="15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A767F" w14:textId="77777777" w:rsidR="002C083F" w:rsidRPr="002C083F" w:rsidRDefault="002C083F" w:rsidP="002C083F">
            <w:r w:rsidRPr="002C083F">
              <w:rPr>
                <w:b/>
                <w:bCs/>
              </w:rPr>
              <w:lastRenderedPageBreak/>
              <w:t>Цели создания:</w:t>
            </w:r>
          </w:p>
        </w:tc>
      </w:tr>
      <w:tr w:rsidR="002C083F" w:rsidRPr="002C083F" w14:paraId="72BD42E1" w14:textId="77777777" w:rsidTr="002C083F">
        <w:tc>
          <w:tcPr>
            <w:tcW w:w="15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7E79C" w14:textId="23EF190D" w:rsidR="000A463D" w:rsidRPr="002C083F" w:rsidRDefault="00045592" w:rsidP="002C083F">
            <w:r>
              <w:t>Создание качественного и доступного игрового решения, которое позволит</w:t>
            </w:r>
            <w:r w:rsidR="000A463D">
              <w:t xml:space="preserve"> игрокам наслаждаться карточной игрой на различных платформах (</w:t>
            </w:r>
            <w:proofErr w:type="spellStart"/>
            <w:r w:rsidR="000A463D">
              <w:t>мобильые</w:t>
            </w:r>
            <w:proofErr w:type="spellEnd"/>
            <w:r w:rsidR="000A463D">
              <w:t xml:space="preserve"> устройства, ПК, консоли). Максимизация охвата аудитории путем обеспечения возможности игры на популярных операционных </w:t>
            </w:r>
            <w:proofErr w:type="spellStart"/>
            <w:r w:rsidR="000A463D">
              <w:t>системаах</w:t>
            </w:r>
            <w:proofErr w:type="spellEnd"/>
            <w:r w:rsidR="000A463D">
              <w:t xml:space="preserve">, таких как </w:t>
            </w:r>
            <w:r w:rsidR="000A463D">
              <w:rPr>
                <w:lang w:val="en-US"/>
              </w:rPr>
              <w:t>IOS</w:t>
            </w:r>
            <w:r w:rsidR="000A463D">
              <w:t>,</w:t>
            </w:r>
            <w:r w:rsidR="000A463D" w:rsidRPr="000A463D">
              <w:t xml:space="preserve"> </w:t>
            </w:r>
            <w:r w:rsidR="000A463D">
              <w:rPr>
                <w:lang w:val="en-US"/>
              </w:rPr>
              <w:t>Android</w:t>
            </w:r>
            <w:r w:rsidR="000A463D" w:rsidRPr="000A463D">
              <w:t xml:space="preserve"> </w:t>
            </w:r>
            <w:r w:rsidR="000A463D">
              <w:t xml:space="preserve">и </w:t>
            </w:r>
            <w:r w:rsidR="000A463D">
              <w:rPr>
                <w:lang w:val="en-US"/>
              </w:rPr>
              <w:t>Windows</w:t>
            </w:r>
            <w:r w:rsidR="000A463D">
              <w:t xml:space="preserve">. Обеспечение плавного игрового процесса и стабильности </w:t>
            </w:r>
            <w:proofErr w:type="spellStart"/>
            <w:r w:rsidR="000A463D">
              <w:t>рааботы</w:t>
            </w:r>
            <w:proofErr w:type="spellEnd"/>
            <w:r w:rsidR="000A463D">
              <w:t xml:space="preserve"> н всех поддерживаемых устройствах</w:t>
            </w:r>
          </w:p>
        </w:tc>
      </w:tr>
    </w:tbl>
    <w:p w14:paraId="63258457" w14:textId="77777777" w:rsidR="008404FF" w:rsidRDefault="008404FF" w:rsidP="00720417"/>
    <w:sectPr w:rsidR="008404FF" w:rsidSect="00C12B38">
      <w:pgSz w:w="24477" w:h="17010" w:code="4"/>
      <w:pgMar w:top="720" w:right="3737" w:bottom="720" w:left="3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D6513" w14:textId="77777777" w:rsidR="000A22C1" w:rsidRDefault="000A22C1" w:rsidP="000A22C1">
      <w:pPr>
        <w:spacing w:after="0" w:line="240" w:lineRule="auto"/>
      </w:pPr>
      <w:r>
        <w:separator/>
      </w:r>
    </w:p>
  </w:endnote>
  <w:endnote w:type="continuationSeparator" w:id="0">
    <w:p w14:paraId="43DD734E" w14:textId="77777777" w:rsidR="000A22C1" w:rsidRDefault="000A22C1" w:rsidP="000A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1C4CE" w14:textId="77777777" w:rsidR="000A22C1" w:rsidRDefault="000A22C1" w:rsidP="000A22C1">
      <w:pPr>
        <w:spacing w:after="0" w:line="240" w:lineRule="auto"/>
      </w:pPr>
      <w:r>
        <w:separator/>
      </w:r>
    </w:p>
  </w:footnote>
  <w:footnote w:type="continuationSeparator" w:id="0">
    <w:p w14:paraId="1FBBF891" w14:textId="77777777" w:rsidR="000A22C1" w:rsidRDefault="000A22C1" w:rsidP="000A2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F1A40"/>
    <w:multiLevelType w:val="hybridMultilevel"/>
    <w:tmpl w:val="3C284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906F0"/>
    <w:multiLevelType w:val="hybridMultilevel"/>
    <w:tmpl w:val="D49C1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120727">
    <w:abstractNumId w:val="1"/>
  </w:num>
  <w:num w:numId="2" w16cid:durableId="28442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9A"/>
    <w:rsid w:val="00017407"/>
    <w:rsid w:val="000242C1"/>
    <w:rsid w:val="0003358E"/>
    <w:rsid w:val="00045592"/>
    <w:rsid w:val="000A22C1"/>
    <w:rsid w:val="000A463D"/>
    <w:rsid w:val="00183F70"/>
    <w:rsid w:val="001B0133"/>
    <w:rsid w:val="002C083F"/>
    <w:rsid w:val="002D3022"/>
    <w:rsid w:val="00406E7A"/>
    <w:rsid w:val="004849EE"/>
    <w:rsid w:val="00491943"/>
    <w:rsid w:val="0052559A"/>
    <w:rsid w:val="005C1C13"/>
    <w:rsid w:val="00607740"/>
    <w:rsid w:val="00720417"/>
    <w:rsid w:val="008404FF"/>
    <w:rsid w:val="009058BA"/>
    <w:rsid w:val="00BD42BC"/>
    <w:rsid w:val="00C12B38"/>
    <w:rsid w:val="00DF2AF6"/>
    <w:rsid w:val="00E7302D"/>
    <w:rsid w:val="00F6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1503"/>
  <w15:chartTrackingRefBased/>
  <w15:docId w15:val="{7A5181E5-9D44-496E-959D-D7B9CE0E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22C1"/>
  </w:style>
  <w:style w:type="paragraph" w:styleId="a5">
    <w:name w:val="footer"/>
    <w:basedOn w:val="a"/>
    <w:link w:val="a6"/>
    <w:uiPriority w:val="99"/>
    <w:unhideWhenUsed/>
    <w:rsid w:val="000A2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22C1"/>
  </w:style>
  <w:style w:type="paragraph" w:styleId="a7">
    <w:name w:val="List Paragraph"/>
    <w:basedOn w:val="a"/>
    <w:uiPriority w:val="34"/>
    <w:qFormat/>
    <w:rsid w:val="00BD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5C1FE-0E5A-4E8A-83B5-5D17AC205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418a05</dc:creator>
  <cp:keywords/>
  <dc:description/>
  <cp:lastModifiedBy>Терминальный пользователь 418a05</cp:lastModifiedBy>
  <cp:revision>3</cp:revision>
  <dcterms:created xsi:type="dcterms:W3CDTF">2024-11-21T13:22:00Z</dcterms:created>
  <dcterms:modified xsi:type="dcterms:W3CDTF">2024-11-21T14:35:00Z</dcterms:modified>
</cp:coreProperties>
</file>