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No ......... / ...........2026</w:t>
      </w:r>
    </w:p>
    <w:p>
      <w:r>
        <w:rPr>
          <w:b/>
        </w:rPr>
        <w:t>1. “ACME HOLDINGS” LTD</w:t>
      </w:r>
      <w:r>
        <w:t>, Company ID 999000111, represented by John Smith, ID No .........., card No ..........</w:t>
      </w:r>
    </w:p>
    <w:p>
      <w:r>
        <w:t>Loan in the amount of 34 000 EUR.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John Smith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