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C50" w:rsidRDefault="00183A26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D5C50" w:rsidRDefault="00183A26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образования</w:t>
      </w:r>
    </w:p>
    <w:p w:rsidR="002D5C50" w:rsidRDefault="00183A26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2D5C50" w:rsidRDefault="00183A26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2D5C50" w:rsidRDefault="002D5C50">
      <w:pPr>
        <w:pStyle w:val="a3"/>
        <w:widowControl/>
        <w:jc w:val="center"/>
        <w:rPr>
          <w:sz w:val="28"/>
          <w:szCs w:val="28"/>
        </w:rPr>
      </w:pPr>
    </w:p>
    <w:p w:rsidR="002D5C50" w:rsidRDefault="002D5C50">
      <w:pPr>
        <w:pStyle w:val="a3"/>
        <w:widowControl/>
        <w:jc w:val="center"/>
        <w:rPr>
          <w:sz w:val="28"/>
          <w:szCs w:val="28"/>
        </w:rPr>
      </w:pPr>
    </w:p>
    <w:p w:rsidR="002D5C50" w:rsidRDefault="002D5C50">
      <w:pPr>
        <w:pStyle w:val="a3"/>
        <w:widowControl/>
        <w:jc w:val="center"/>
        <w:rPr>
          <w:sz w:val="28"/>
          <w:szCs w:val="28"/>
        </w:rPr>
      </w:pPr>
    </w:p>
    <w:p w:rsidR="002D5C50" w:rsidRDefault="00183A26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="008C4FF5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7</w:t>
      </w:r>
    </w:p>
    <w:p w:rsidR="002D5C50" w:rsidRDefault="00183A26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2D5C50" w:rsidRDefault="00183A26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>Тема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0"/>
        </w:rPr>
        <w:t>"Шаблоны классов"</w:t>
      </w:r>
    </w:p>
    <w:p w:rsidR="002D5C50" w:rsidRDefault="002D5C50">
      <w:pPr>
        <w:pStyle w:val="a3"/>
        <w:widowControl/>
        <w:jc w:val="center"/>
        <w:rPr>
          <w:sz w:val="28"/>
          <w:szCs w:val="20"/>
        </w:rPr>
      </w:pPr>
    </w:p>
    <w:p w:rsidR="002D5C50" w:rsidRDefault="002D5C50">
      <w:pPr>
        <w:pStyle w:val="a3"/>
        <w:widowControl/>
        <w:jc w:val="center"/>
        <w:rPr>
          <w:sz w:val="28"/>
          <w:szCs w:val="28"/>
        </w:rPr>
      </w:pPr>
    </w:p>
    <w:p w:rsidR="002D5C50" w:rsidRDefault="002D5C50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:rsidR="002D5C50" w:rsidRDefault="002D5C50">
      <w:pPr>
        <w:pStyle w:val="a3"/>
        <w:widowControl/>
        <w:rPr>
          <w:rFonts w:ascii="Helvetica" w:hAnsi="Helvetica" w:cs="Helvetica"/>
          <w:sz w:val="28"/>
          <w:szCs w:val="28"/>
        </w:rPr>
      </w:pPr>
    </w:p>
    <w:p w:rsidR="002D5C50" w:rsidRPr="009144C4" w:rsidRDefault="00183A26" w:rsidP="00183A26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Выполнил </w:t>
      </w:r>
      <w:r w:rsidRPr="00183A26">
        <w:rPr>
          <w:sz w:val="28"/>
          <w:szCs w:val="28"/>
        </w:rPr>
        <w:t>работу</w:t>
      </w:r>
      <w:r w:rsidR="009144C4">
        <w:rPr>
          <w:sz w:val="28"/>
          <w:szCs w:val="28"/>
          <w:lang w:val="en-US"/>
        </w:rPr>
        <w:t>:</w:t>
      </w:r>
    </w:p>
    <w:p w:rsidR="002D5C50" w:rsidRPr="00183A26" w:rsidRDefault="00183A26" w:rsidP="00183A2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183A26">
        <w:rPr>
          <w:sz w:val="28"/>
          <w:szCs w:val="28"/>
        </w:rPr>
        <w:t xml:space="preserve"> группы РИС-22-1Б</w:t>
      </w:r>
    </w:p>
    <w:p w:rsidR="002D5C50" w:rsidRPr="00183A26" w:rsidRDefault="00183A26" w:rsidP="00183A2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В.В.</w:t>
      </w:r>
    </w:p>
    <w:p w:rsidR="002D5C50" w:rsidRPr="009144C4" w:rsidRDefault="009144C4" w:rsidP="00183A26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  <w:lang w:val="en-US"/>
        </w:rPr>
        <w:t>:</w:t>
      </w:r>
    </w:p>
    <w:p w:rsidR="002D5C50" w:rsidRPr="00183A26" w:rsidRDefault="00183A26" w:rsidP="00183A26">
      <w:pPr>
        <w:jc w:val="right"/>
        <w:rPr>
          <w:sz w:val="28"/>
          <w:szCs w:val="28"/>
        </w:rPr>
      </w:pPr>
      <w:r w:rsidRPr="00183A26">
        <w:rPr>
          <w:sz w:val="28"/>
          <w:szCs w:val="28"/>
        </w:rPr>
        <w:t>Доцент кафедры ИТАС</w:t>
      </w:r>
    </w:p>
    <w:p w:rsidR="002D5C50" w:rsidRPr="00183A26" w:rsidRDefault="00183A26" w:rsidP="00183A26">
      <w:pPr>
        <w:jc w:val="right"/>
        <w:rPr>
          <w:sz w:val="28"/>
          <w:szCs w:val="28"/>
        </w:rPr>
      </w:pPr>
      <w:r w:rsidRPr="00183A26">
        <w:rPr>
          <w:sz w:val="28"/>
          <w:szCs w:val="28"/>
        </w:rPr>
        <w:t>Полякова О.А.</w:t>
      </w:r>
    </w:p>
    <w:p w:rsidR="002D5C50" w:rsidRDefault="002D5C50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2D5C50" w:rsidRDefault="002D5C50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2D5C50" w:rsidRDefault="002D5C50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2D5C50" w:rsidRDefault="002D5C50">
      <w:pPr>
        <w:pStyle w:val="a3"/>
        <w:widowControl/>
        <w:ind w:left="4248"/>
        <w:rPr>
          <w:sz w:val="28"/>
          <w:szCs w:val="28"/>
        </w:rPr>
      </w:pPr>
    </w:p>
    <w:p w:rsidR="00183A26" w:rsidRDefault="00183A26">
      <w:pPr>
        <w:pStyle w:val="a3"/>
        <w:widowControl/>
        <w:ind w:left="4248"/>
        <w:rPr>
          <w:sz w:val="28"/>
          <w:szCs w:val="28"/>
        </w:rPr>
      </w:pPr>
    </w:p>
    <w:p w:rsidR="002D5C50" w:rsidRDefault="00183A26">
      <w:pPr>
        <w:pStyle w:val="a3"/>
        <w:widowControl/>
        <w:ind w:left="424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2D5C50" w:rsidRDefault="00183A26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2D5C50" w:rsidRDefault="00183A26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5941695" cy="24942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7B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CcAAAAAAAAAAAAAACcAAAAjSQAAFgPAAAAAAAAnAAAAJwAAAAoAAAACAAAAAEAAAABAAAA"/>
                        </a:ext>
                      </a:extLst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94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2D5C50" w:rsidRDefault="00183A26" w:rsidP="00183A26">
      <w:pPr>
        <w:pStyle w:val="a3"/>
        <w:widowControl/>
        <w:rPr>
          <w:bCs/>
          <w:sz w:val="28"/>
          <w:szCs w:val="28"/>
        </w:rPr>
      </w:pPr>
      <w:r w:rsidRPr="004E2467">
        <w:rPr>
          <w:bCs/>
          <w:sz w:val="28"/>
          <w:szCs w:val="28"/>
        </w:rPr>
        <w:t xml:space="preserve">Вариант 5: </w:t>
      </w:r>
    </w:p>
    <w:p w:rsidR="004E2467" w:rsidRDefault="004E2467" w:rsidP="00183A26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>Шаблонный класс вектор</w:t>
      </w:r>
    </w:p>
    <w:p w:rsidR="004E2467" w:rsidRDefault="004E2467" w:rsidP="00183A26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Пользовательский класс </w:t>
      </w:r>
      <w:proofErr w:type="spellStart"/>
      <w:r>
        <w:rPr>
          <w:bCs/>
          <w:sz w:val="28"/>
          <w:szCs w:val="28"/>
        </w:rPr>
        <w:t>Time</w:t>
      </w:r>
      <w:proofErr w:type="spellEnd"/>
    </w:p>
    <w:p w:rsidR="004E2467" w:rsidRPr="004E2467" w:rsidRDefault="004E2467" w:rsidP="00183A26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операторы присваивания, поиска по индексу  умножения</w:t>
      </w:r>
    </w:p>
    <w:p w:rsidR="002D5C50" w:rsidRDefault="00183A26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 w:rsidR="002D5C50" w:rsidRDefault="00183A26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53000" cy="28765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C50" w:rsidRDefault="00183A26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</w:t>
      </w:r>
      <w:proofErr w:type="spellStart"/>
      <w:r>
        <w:rPr>
          <w:b/>
          <w:bCs/>
          <w:sz w:val="28"/>
          <w:szCs w:val="28"/>
        </w:rPr>
        <w:t>параметритизированного</w:t>
      </w:r>
      <w:proofErr w:type="spellEnd"/>
      <w:r>
        <w:rPr>
          <w:b/>
          <w:bCs/>
          <w:sz w:val="28"/>
          <w:szCs w:val="28"/>
        </w:rPr>
        <w:t xml:space="preserve"> класса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proofErr w:type="spell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массив, хранящий элементы вектора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размер вектора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 {}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по умолчанию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конструктор, принимающий размер вектора и начальное значение элементов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spellStart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деструктор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data;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Vector(</w:t>
      </w:r>
      <w:proofErr w:type="gramEnd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size(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копирования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spellStart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присваивания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&amp;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data;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spellStart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83A26" w:rsidRPr="009144C4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gramStart"/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r w:rsidRPr="009144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gramEnd"/>
      <w:r w:rsidRPr="009144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перегруженный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доступа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индексу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83A26" w:rsidRPr="009144C4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</w:t>
      </w: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proofErr w:type="spellEnd"/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возвращающий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перегруженный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умножения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векторов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определяем количество элементов для у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ножения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n);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result.data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data[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*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2D5C50" w:rsidRDefault="00183A26" w:rsidP="00183A2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2D5C50" w:rsidRPr="00183A26" w:rsidRDefault="00183A2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Описание пользовательского класса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Time</w:t>
      </w:r>
    </w:p>
    <w:p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pragma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hours;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часы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minutes;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минуты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seconds;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секунды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: hours(0), minutes(0), seconds(0) {}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умолчанию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spellStart"/>
      <w:proofErr w:type="gramEnd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hours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minutes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seconds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hours(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hours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minutes(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minutes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seconds(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seconds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{}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принимающий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часы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минуты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секунды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hours(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.hours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minutes(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seconds(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{}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копирования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{}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деструктор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присваивания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&amp;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hours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.hours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minutes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seconds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ы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вода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.hours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ввода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is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.hours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умножения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времени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hours * 3600 + minutes * 60 + seconds;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первое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время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секунды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other_total_seconds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.hours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3600 +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60 +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второе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время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секунды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other_total_seconds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перемножаем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секунды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result_hours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3600;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обратно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часы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3600) / 60;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обратно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минуты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60;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обратно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секунды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result_hours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183A26" w:rsidRPr="004E2467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E2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183A26" w:rsidRPr="004E2467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2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2D5C50" w:rsidRPr="00183A26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2D5C50" w:rsidRPr="00183A26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2D5C50" w:rsidRPr="00183A26" w:rsidRDefault="00183A2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Функция</w:t>
      </w:r>
      <w:r w:rsidRPr="00183A26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main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Vector.h</w:t>
      </w:r>
      <w:proofErr w:type="spellEnd"/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Time.h</w:t>
      </w:r>
      <w:proofErr w:type="spellEnd"/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:rsidR="00183A26" w:rsidRPr="008C4FF5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C4FF5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C4FF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v1(5, 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вектор размера 5, заполненный двойками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v2(5, 3);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вектор размера 5, заполненный тройками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элементы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векторов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v1.get_size();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v1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v2.get_size();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v2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v3 = v1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производим поэлементное умножение векторов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элементы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результата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v3.get_size();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v3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t1(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10, 0);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t2(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5, 15);</w:t>
      </w:r>
    </w:p>
    <w:p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 = t1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t2;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t3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произведение временных интервалов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</w:p>
    <w:p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2D5C50" w:rsidRDefault="00183A2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Результаты работы программы</w:t>
      </w:r>
    </w:p>
    <w:p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D5C50" w:rsidRDefault="00183A2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43175" cy="1038225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D5C50" w:rsidRDefault="00183A2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1. В чем смысл использования шаблонов?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Шаблоны вводятся для того, чтобы автоматизировать создание функций, обраб</w:t>
      </w:r>
      <w:r>
        <w:rPr>
          <w:color w:val="000000"/>
          <w:sz w:val="27"/>
        </w:rPr>
        <w:t>а</w:t>
      </w:r>
      <w:r>
        <w:rPr>
          <w:color w:val="000000"/>
          <w:sz w:val="27"/>
        </w:rPr>
        <w:t>тывающих разнотипные данные.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 xml:space="preserve">2. </w:t>
      </w:r>
      <w:proofErr w:type="gramStart"/>
      <w:r>
        <w:rPr>
          <w:color w:val="000000"/>
          <w:sz w:val="27"/>
        </w:rPr>
        <w:t>Каковы</w:t>
      </w:r>
      <w:proofErr w:type="gramEnd"/>
      <w:r>
        <w:rPr>
          <w:color w:val="000000"/>
          <w:sz w:val="27"/>
        </w:rPr>
        <w:t xml:space="preserve"> синтаксис/семантика шаблонов функций?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proofErr w:type="spellStart"/>
      <w:r>
        <w:rPr>
          <w:color w:val="000000"/>
          <w:sz w:val="27"/>
        </w:rPr>
        <w:t>template</w:t>
      </w:r>
      <w:proofErr w:type="spellEnd"/>
      <w:r>
        <w:rPr>
          <w:color w:val="000000"/>
          <w:sz w:val="27"/>
        </w:rPr>
        <w:t>&lt;</w:t>
      </w:r>
      <w:proofErr w:type="spellStart"/>
      <w:r>
        <w:rPr>
          <w:color w:val="000000"/>
          <w:sz w:val="27"/>
        </w:rPr>
        <w:t>параметры_шаблона</w:t>
      </w:r>
      <w:proofErr w:type="spellEnd"/>
      <w:r>
        <w:rPr>
          <w:color w:val="000000"/>
          <w:sz w:val="27"/>
        </w:rPr>
        <w:t>&gt;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заголовок функции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{тело функции}</w:t>
      </w:r>
    </w:p>
    <w:p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>
        <w:rPr>
          <w:color w:val="000000"/>
          <w:sz w:val="27"/>
        </w:rPr>
        <w:t>пример</w:t>
      </w:r>
      <w:r w:rsidRPr="00183A26">
        <w:rPr>
          <w:color w:val="000000"/>
          <w:sz w:val="27"/>
          <w:lang w:val="en-US"/>
        </w:rPr>
        <w:t>:</w:t>
      </w: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183A26">
        <w:rPr>
          <w:color w:val="000000"/>
          <w:sz w:val="27"/>
          <w:lang w:val="en-US"/>
        </w:rPr>
        <w:t>template&lt;</w:t>
      </w:r>
      <w:proofErr w:type="gramEnd"/>
      <w:r w:rsidRPr="00183A26">
        <w:rPr>
          <w:color w:val="000000"/>
          <w:sz w:val="27"/>
          <w:lang w:val="en-US"/>
        </w:rPr>
        <w:t>class type&gt;</w:t>
      </w: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183A26">
        <w:rPr>
          <w:color w:val="000000"/>
          <w:sz w:val="27"/>
          <w:lang w:val="en-US"/>
        </w:rPr>
        <w:t>type</w:t>
      </w:r>
      <w:proofErr w:type="gramEnd"/>
      <w:r w:rsidRPr="00183A26">
        <w:rPr>
          <w:color w:val="000000"/>
          <w:sz w:val="27"/>
          <w:lang w:val="en-US"/>
        </w:rPr>
        <w:t xml:space="preserve"> abs(type x)</w:t>
      </w: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 xml:space="preserve">{ </w:t>
      </w: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183A26">
        <w:rPr>
          <w:color w:val="000000"/>
          <w:sz w:val="27"/>
          <w:lang w:val="en-US"/>
        </w:rPr>
        <w:t>if</w:t>
      </w:r>
      <w:proofErr w:type="gramEnd"/>
      <w:r w:rsidRPr="00183A26">
        <w:rPr>
          <w:color w:val="000000"/>
          <w:sz w:val="27"/>
          <w:lang w:val="en-US"/>
        </w:rPr>
        <w:t xml:space="preserve"> (x&lt;0) return -x;</w:t>
      </w: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183A26">
        <w:rPr>
          <w:color w:val="000000"/>
          <w:sz w:val="27"/>
          <w:lang w:val="en-US"/>
        </w:rPr>
        <w:t>else</w:t>
      </w:r>
      <w:proofErr w:type="gramEnd"/>
      <w:r w:rsidRPr="00183A26">
        <w:rPr>
          <w:color w:val="000000"/>
          <w:sz w:val="27"/>
          <w:lang w:val="en-US"/>
        </w:rPr>
        <w:t xml:space="preserve"> return x;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}</w:t>
      </w:r>
    </w:p>
    <w:p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3. </w:t>
      </w:r>
      <w:proofErr w:type="gramStart"/>
      <w:r>
        <w:rPr>
          <w:color w:val="000000"/>
          <w:sz w:val="27"/>
        </w:rPr>
        <w:t>Каковы</w:t>
      </w:r>
      <w:proofErr w:type="gramEnd"/>
      <w:r>
        <w:rPr>
          <w:color w:val="000000"/>
          <w:sz w:val="27"/>
        </w:rPr>
        <w:t xml:space="preserve"> синтаксис/семантика шаблонов классов?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proofErr w:type="spellStart"/>
      <w:r>
        <w:rPr>
          <w:color w:val="000000"/>
          <w:sz w:val="27"/>
        </w:rPr>
        <w:t>template</w:t>
      </w:r>
      <w:proofErr w:type="spellEnd"/>
      <w:r>
        <w:rPr>
          <w:color w:val="000000"/>
          <w:sz w:val="27"/>
        </w:rPr>
        <w:t>&lt;</w:t>
      </w:r>
      <w:proofErr w:type="spellStart"/>
      <w:r>
        <w:rPr>
          <w:color w:val="000000"/>
          <w:sz w:val="27"/>
        </w:rPr>
        <w:t>параметры_шаблона</w:t>
      </w:r>
      <w:proofErr w:type="spellEnd"/>
      <w:r>
        <w:rPr>
          <w:color w:val="000000"/>
          <w:sz w:val="27"/>
        </w:rPr>
        <w:t>&gt;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proofErr w:type="spellStart"/>
      <w:r>
        <w:rPr>
          <w:color w:val="000000"/>
          <w:sz w:val="27"/>
        </w:rPr>
        <w:t>class</w:t>
      </w:r>
      <w:proofErr w:type="spellEnd"/>
      <w:r>
        <w:rPr>
          <w:color w:val="000000"/>
          <w:sz w:val="27"/>
        </w:rPr>
        <w:t xml:space="preserve"> </w:t>
      </w:r>
      <w:proofErr w:type="spellStart"/>
      <w:r>
        <w:rPr>
          <w:color w:val="000000"/>
          <w:sz w:val="27"/>
        </w:rPr>
        <w:t>имя_класса</w:t>
      </w:r>
      <w:proofErr w:type="spellEnd"/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>{ ... };</w:t>
      </w:r>
    </w:p>
    <w:p w:rsidR="002D5C50" w:rsidRPr="00183A26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>
        <w:rPr>
          <w:color w:val="000000"/>
          <w:sz w:val="27"/>
        </w:rPr>
        <w:t>пример</w:t>
      </w:r>
      <w:r w:rsidRPr="00183A26">
        <w:rPr>
          <w:color w:val="000000"/>
          <w:sz w:val="27"/>
          <w:lang w:val="en-US"/>
        </w:rPr>
        <w:t>:</w:t>
      </w:r>
    </w:p>
    <w:p w:rsidR="002D5C50" w:rsidRPr="00183A26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183A26">
        <w:rPr>
          <w:color w:val="000000"/>
          <w:sz w:val="27"/>
          <w:lang w:val="en-US"/>
        </w:rPr>
        <w:t>template&lt;</w:t>
      </w:r>
      <w:proofErr w:type="gramEnd"/>
      <w:r w:rsidRPr="00183A26">
        <w:rPr>
          <w:color w:val="000000"/>
          <w:sz w:val="27"/>
          <w:lang w:val="en-US"/>
        </w:rPr>
        <w:t>class T&gt;</w:t>
      </w: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183A26">
        <w:rPr>
          <w:color w:val="000000"/>
          <w:sz w:val="27"/>
          <w:lang w:val="en-US"/>
        </w:rPr>
        <w:t>class</w:t>
      </w:r>
      <w:proofErr w:type="gramEnd"/>
      <w:r w:rsidRPr="00183A26">
        <w:rPr>
          <w:color w:val="000000"/>
          <w:sz w:val="27"/>
          <w:lang w:val="en-US"/>
        </w:rPr>
        <w:t xml:space="preserve"> Point</w:t>
      </w: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>{</w:t>
      </w: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>T x, y;</w:t>
      </w: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183A26">
        <w:rPr>
          <w:color w:val="000000"/>
          <w:sz w:val="27"/>
          <w:lang w:val="en-US"/>
        </w:rPr>
        <w:t>public</w:t>
      </w:r>
      <w:proofErr w:type="gramEnd"/>
      <w:r w:rsidRPr="00183A26">
        <w:rPr>
          <w:color w:val="000000"/>
          <w:sz w:val="27"/>
          <w:lang w:val="en-US"/>
        </w:rPr>
        <w:t>:</w:t>
      </w:r>
    </w:p>
    <w:p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183A26">
        <w:rPr>
          <w:color w:val="000000"/>
          <w:sz w:val="27"/>
          <w:lang w:val="en-US"/>
        </w:rPr>
        <w:t>Point(</w:t>
      </w:r>
      <w:proofErr w:type="gramEnd"/>
      <w:r w:rsidRPr="00183A26">
        <w:rPr>
          <w:color w:val="000000"/>
          <w:sz w:val="27"/>
          <w:lang w:val="en-US"/>
        </w:rPr>
        <w:t>T x = 0, T y = 0):x(x), y(y){}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proofErr w:type="spellStart"/>
      <w:r>
        <w:rPr>
          <w:color w:val="000000"/>
          <w:sz w:val="27"/>
        </w:rPr>
        <w:t>void</w:t>
      </w:r>
      <w:proofErr w:type="spellEnd"/>
      <w:r>
        <w:rPr>
          <w:color w:val="000000"/>
          <w:sz w:val="27"/>
        </w:rPr>
        <w:t xml:space="preserve"> </w:t>
      </w:r>
      <w:proofErr w:type="spellStart"/>
      <w:r>
        <w:rPr>
          <w:color w:val="000000"/>
          <w:sz w:val="27"/>
        </w:rPr>
        <w:t>Show</w:t>
      </w:r>
      <w:proofErr w:type="spellEnd"/>
      <w:r>
        <w:rPr>
          <w:color w:val="000000"/>
          <w:sz w:val="27"/>
        </w:rPr>
        <w:t>();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lastRenderedPageBreak/>
        <w:t>{;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4. Что такое параметры шаблона функции?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Параметр шаблона - то, что указывается </w:t>
      </w:r>
      <w:proofErr w:type="gramStart"/>
      <w:r>
        <w:rPr>
          <w:color w:val="000000"/>
          <w:sz w:val="27"/>
        </w:rPr>
        <w:t>в</w:t>
      </w:r>
      <w:proofErr w:type="gramEnd"/>
      <w:r>
        <w:rPr>
          <w:color w:val="000000"/>
          <w:sz w:val="27"/>
        </w:rPr>
        <w:t xml:space="preserve"> &lt;&gt;.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Параметрами шаблонов могут быть:</w:t>
      </w:r>
    </w:p>
    <w:p w:rsidR="002D5C50" w:rsidRDefault="0018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параметры-типы;</w:t>
      </w:r>
    </w:p>
    <w:p w:rsidR="002D5C50" w:rsidRDefault="0018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параметры обычных типов;</w:t>
      </w:r>
    </w:p>
    <w:p w:rsidR="002D5C50" w:rsidRDefault="0018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параметры-шаблоны.</w:t>
      </w:r>
    </w:p>
    <w:p w:rsidR="002D5C50" w:rsidRDefault="0018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4465320" cy="990600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7B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QAAB6IAAAAAAAAAAAAAAAAAAAAAAACcAAAAAAAAAAAAAACcAAAAeBsAABgGAAAAAAAAnAAAAJwAAAAoAAAACAAAAAEAAAABAAAA"/>
                        </a:ext>
                      </a:extLst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990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5. Перечислите основные свойства параметров шаблона функции.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- шаблоны не могут быть виртуальными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- шаблоны могут содержать статические элементы, дружественные функции и классы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- шаблоны могут быть </w:t>
      </w:r>
      <w:proofErr w:type="gramStart"/>
      <w:r>
        <w:rPr>
          <w:color w:val="000000"/>
          <w:sz w:val="27"/>
        </w:rPr>
        <w:t>производными</w:t>
      </w:r>
      <w:proofErr w:type="gramEnd"/>
      <w:r>
        <w:rPr>
          <w:color w:val="000000"/>
          <w:sz w:val="27"/>
        </w:rPr>
        <w:t xml:space="preserve"> как от шаблонов, так и от обычных классов, а также являться базовыми и для шаблонов, и для обычных классов.</w:t>
      </w:r>
    </w:p>
    <w:p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6. Как записывать параметр шаблона?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в угловых скобочках &lt; &gt;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7. Можно ли перегружать параметризованные функции?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Да, меняя тип данных параметра, либо меняя параметры местами, в том случае, если они разного типа, а также можно выполнять перегрузку функции добавляя или исключая параметры.</w:t>
      </w:r>
    </w:p>
    <w:p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8. Перечислите основные свойства параметризованных классов.</w:t>
      </w:r>
    </w:p>
    <w:p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>
        <w:rPr>
          <w:sz w:val="28"/>
          <w:szCs w:val="28"/>
        </w:rPr>
        <w:t>Параметры шаблона могут быть любыми типами данных, включая примити</w:t>
      </w:r>
      <w:r>
        <w:rPr>
          <w:sz w:val="28"/>
          <w:szCs w:val="28"/>
        </w:rPr>
        <w:t>в</w:t>
      </w:r>
      <w:r>
        <w:rPr>
          <w:sz w:val="28"/>
          <w:szCs w:val="28"/>
        </w:rPr>
        <w:t>ные типы, пользовательские типы и другие шаблоны классов.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 Параметры шаблона могут быть как значениями, так и типами. Например, можно создать шаблон класса с параметром, который задает размер массива.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-Параметры шаблона могут использоваться внутри класса для объявления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ременных, функций и типов.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-Каждый конкретный экземпляр параметризованного класса является отдел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ным типом, который определяется параметрами шаблона.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-Шаблонные классы могут быть унаследованы от других шаблонных классов и могут иметь шаблонные функции-члены.</w:t>
      </w:r>
    </w:p>
    <w:p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9. </w:t>
      </w:r>
      <w:proofErr w:type="spellStart"/>
      <w:r>
        <w:rPr>
          <w:color w:val="000000"/>
          <w:sz w:val="27"/>
        </w:rPr>
        <w:t>Bce</w:t>
      </w:r>
      <w:proofErr w:type="spellEnd"/>
      <w:r>
        <w:rPr>
          <w:color w:val="000000"/>
          <w:sz w:val="27"/>
        </w:rPr>
        <w:t xml:space="preserve"> ли компонентные функции </w:t>
      </w:r>
      <w:proofErr w:type="spellStart"/>
      <w:r>
        <w:rPr>
          <w:color w:val="000000"/>
          <w:sz w:val="27"/>
        </w:rPr>
        <w:t>параметритизированного</w:t>
      </w:r>
      <w:proofErr w:type="spellEnd"/>
      <w:r>
        <w:rPr>
          <w:color w:val="000000"/>
          <w:sz w:val="27"/>
        </w:rPr>
        <w:t xml:space="preserve"> класса являются пар</w:t>
      </w:r>
      <w:r>
        <w:rPr>
          <w:color w:val="000000"/>
          <w:sz w:val="27"/>
        </w:rPr>
        <w:t>а</w:t>
      </w:r>
      <w:r>
        <w:rPr>
          <w:color w:val="000000"/>
          <w:sz w:val="27"/>
        </w:rPr>
        <w:lastRenderedPageBreak/>
        <w:t>метризованными?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Да, все компонентные функции (методы) параметризированного класса являю</w:t>
      </w:r>
      <w:r>
        <w:rPr>
          <w:rFonts w:eastAsia="Times New Roman"/>
          <w:color w:val="000000"/>
          <w:sz w:val="28"/>
          <w:szCs w:val="28"/>
        </w:rPr>
        <w:t>т</w:t>
      </w:r>
      <w:r>
        <w:rPr>
          <w:rFonts w:eastAsia="Times New Roman"/>
          <w:color w:val="000000"/>
          <w:sz w:val="28"/>
          <w:szCs w:val="28"/>
        </w:rPr>
        <w:t>ся параметризованными, то есть они используют те же параметры шаблона, что и сам класс.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7"/>
        </w:rPr>
        <w:br/>
      </w:r>
      <w:r>
        <w:rPr>
          <w:color w:val="000000"/>
          <w:sz w:val="27"/>
        </w:rPr>
        <w:br/>
        <w:t>10. Являются ли дружественные функции, описанные в</w:t>
      </w:r>
      <w:r>
        <w:rPr>
          <w:color w:val="000000"/>
          <w:sz w:val="27"/>
        </w:rPr>
        <w:br/>
        <w:t>классе, параметризованными?</w:t>
      </w:r>
      <w:r>
        <w:rPr>
          <w:color w:val="000000"/>
          <w:sz w:val="27"/>
        </w:rPr>
        <w:br/>
      </w:r>
      <w:r>
        <w:rPr>
          <w:rFonts w:eastAsia="Times New Roman"/>
          <w:color w:val="000000"/>
          <w:sz w:val="28"/>
          <w:szCs w:val="28"/>
        </w:rPr>
        <w:t>Да, дружественные функции, описанные внутри класса, являются параметриз</w:t>
      </w:r>
      <w:r>
        <w:rPr>
          <w:rFonts w:eastAsia="Times New Roman"/>
          <w:color w:val="000000"/>
          <w:sz w:val="28"/>
          <w:szCs w:val="28"/>
        </w:rPr>
        <w:t>о</w:t>
      </w:r>
      <w:r>
        <w:rPr>
          <w:rFonts w:eastAsia="Times New Roman"/>
          <w:color w:val="000000"/>
          <w:sz w:val="28"/>
          <w:szCs w:val="28"/>
        </w:rPr>
        <w:t xml:space="preserve">ванными, если класс является параметризованным. Дружественные функции имеют доступ к закрытым членам класса, но они также должны быть </w:t>
      </w:r>
      <w:proofErr w:type="spellStart"/>
      <w:r>
        <w:rPr>
          <w:rFonts w:eastAsia="Times New Roman"/>
          <w:color w:val="000000"/>
          <w:sz w:val="28"/>
          <w:szCs w:val="28"/>
        </w:rPr>
        <w:t>параме</w:t>
      </w:r>
      <w:r>
        <w:rPr>
          <w:rFonts w:eastAsia="Times New Roman"/>
          <w:color w:val="000000"/>
          <w:sz w:val="28"/>
          <w:szCs w:val="28"/>
        </w:rPr>
        <w:t>т</w:t>
      </w:r>
      <w:r>
        <w:rPr>
          <w:rFonts w:eastAsia="Times New Roman"/>
          <w:color w:val="000000"/>
          <w:sz w:val="28"/>
          <w:szCs w:val="28"/>
        </w:rPr>
        <w:t>ризованы</w:t>
      </w:r>
      <w:proofErr w:type="spellEnd"/>
      <w:r>
        <w:rPr>
          <w:rFonts w:eastAsia="Times New Roman"/>
          <w:color w:val="000000"/>
          <w:sz w:val="28"/>
          <w:szCs w:val="28"/>
        </w:rPr>
        <w:t>, чтобы иметь доступ к параметрам шаблона класса.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11. Могут ли шаблоны классов содержать виртуальные компонентные функции?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Да, шаблоны классов могут содержать виртуальные компонентные функции. Виртуальные функции позволяют реализовать полиморфизм и позволяют выз</w:t>
      </w:r>
      <w:r>
        <w:rPr>
          <w:rFonts w:eastAsia="Times New Roman"/>
          <w:color w:val="000000"/>
          <w:sz w:val="28"/>
          <w:szCs w:val="28"/>
        </w:rPr>
        <w:t>ы</w:t>
      </w:r>
      <w:r>
        <w:rPr>
          <w:rFonts w:eastAsia="Times New Roman"/>
          <w:color w:val="000000"/>
          <w:sz w:val="28"/>
          <w:szCs w:val="28"/>
        </w:rPr>
        <w:t>вать функцию на объекте, указатель на который имеет тип базового класса, но указывает на объект, созданный из класса-наследника.</w:t>
      </w:r>
    </w:p>
    <w:p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12. Как определяются компонентные функции параметризованных классов вне о</w:t>
      </w:r>
      <w:r>
        <w:rPr>
          <w:color w:val="000000"/>
          <w:sz w:val="27"/>
        </w:rPr>
        <w:t>п</w:t>
      </w:r>
      <w:r>
        <w:rPr>
          <w:color w:val="000000"/>
          <w:sz w:val="27"/>
        </w:rPr>
        <w:t>ределения шаблона класса?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Компонентные функции параметризованных классов могут быть определены вне определения шаблона класса с помощью использования </w:t>
      </w:r>
      <w:proofErr w:type="spellStart"/>
      <w:r>
        <w:rPr>
          <w:rFonts w:eastAsia="Times New Roman"/>
          <w:color w:val="000000"/>
          <w:sz w:val="28"/>
          <w:szCs w:val="28"/>
        </w:rPr>
        <w:t>template</w:t>
      </w:r>
      <w:proofErr w:type="spellEnd"/>
      <w:r>
        <w:rPr>
          <w:rFonts w:eastAsia="Times New Roman"/>
          <w:color w:val="000000"/>
          <w:sz w:val="28"/>
          <w:szCs w:val="28"/>
        </w:rPr>
        <w:t>&lt;</w:t>
      </w:r>
      <w:proofErr w:type="spellStart"/>
      <w:r>
        <w:rPr>
          <w:rFonts w:eastAsia="Times New Roman"/>
          <w:color w:val="000000"/>
          <w:sz w:val="28"/>
          <w:szCs w:val="28"/>
        </w:rPr>
        <w:t>class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T&gt; перед каждым определением функции, где T - это параметр шаблона.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1996440" cy="670560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7B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SAwAACAEAAAAAAAAnAAAAJwAAAAoAAAACAAAAAEAAAABAAAA"/>
                        </a:ext>
                      </a:extLst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670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 xml:space="preserve">13. Что такое </w:t>
      </w:r>
      <w:proofErr w:type="spellStart"/>
      <w:r>
        <w:rPr>
          <w:color w:val="000000"/>
          <w:sz w:val="27"/>
        </w:rPr>
        <w:t>инстанцирование</w:t>
      </w:r>
      <w:proofErr w:type="spellEnd"/>
      <w:r>
        <w:rPr>
          <w:color w:val="000000"/>
          <w:sz w:val="27"/>
        </w:rPr>
        <w:t xml:space="preserve"> шаблона?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</w:rPr>
        <w:t>Инстанцирование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шаблона  - это процесс создания конкретной реализации шаблона класса или функции на основе заданных параметров шаблона. При </w:t>
      </w:r>
      <w:proofErr w:type="spellStart"/>
      <w:r>
        <w:rPr>
          <w:rFonts w:eastAsia="Times New Roman"/>
          <w:color w:val="000000"/>
          <w:sz w:val="28"/>
          <w:szCs w:val="28"/>
        </w:rPr>
        <w:t>и</w:t>
      </w:r>
      <w:r>
        <w:rPr>
          <w:rFonts w:eastAsia="Times New Roman"/>
          <w:color w:val="000000"/>
          <w:sz w:val="28"/>
          <w:szCs w:val="28"/>
        </w:rPr>
        <w:t>н</w:t>
      </w:r>
      <w:r>
        <w:rPr>
          <w:rFonts w:eastAsia="Times New Roman"/>
          <w:color w:val="000000"/>
          <w:sz w:val="28"/>
          <w:szCs w:val="28"/>
        </w:rPr>
        <w:t>станцировании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компилятор создает отдельный экземпляр шаблона для конкре</w:t>
      </w:r>
      <w:r>
        <w:rPr>
          <w:rFonts w:eastAsia="Times New Roman"/>
          <w:color w:val="000000"/>
          <w:sz w:val="28"/>
          <w:szCs w:val="28"/>
        </w:rPr>
        <w:t>т</w:t>
      </w:r>
      <w:r>
        <w:rPr>
          <w:rFonts w:eastAsia="Times New Roman"/>
          <w:color w:val="000000"/>
          <w:sz w:val="28"/>
          <w:szCs w:val="28"/>
        </w:rPr>
        <w:t>ных аргументов шаблона. То есть компилятор подставляет значения параметров шаблона в шаблонный код и создает реализацию класса или функции, которая может быть использована в программе.</w:t>
      </w:r>
    </w:p>
    <w:p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14. На каком этапе происходит генерирование определения класса по шаблону?</w:t>
      </w:r>
    </w:p>
    <w:p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На этапе компиляции.</w:t>
      </w:r>
    </w:p>
    <w:p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sectPr w:rsidR="002D5C50" w:rsidSect="002D5C50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0316"/>
    <w:multiLevelType w:val="singleLevel"/>
    <w:tmpl w:val="1CFE9788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>
    <w:nsid w:val="62BB6C21"/>
    <w:multiLevelType w:val="hybridMultilevel"/>
    <w:tmpl w:val="3184DD7A"/>
    <w:lvl w:ilvl="0" w:tplc="1A7C7E2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A285C4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06682F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6A0DD1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E6067B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BEEE9A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93AE18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CCE5BB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2D6DCF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69924EEE"/>
    <w:multiLevelType w:val="singleLevel"/>
    <w:tmpl w:val="A75CF000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2D5C50"/>
    <w:rsid w:val="00183A26"/>
    <w:rsid w:val="002D5C50"/>
    <w:rsid w:val="003F24AD"/>
    <w:rsid w:val="004E2467"/>
    <w:rsid w:val="008C4FF5"/>
    <w:rsid w:val="009144C4"/>
    <w:rsid w:val="00983275"/>
    <w:rsid w:val="00E40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C50"/>
  </w:style>
  <w:style w:type="paragraph" w:styleId="1">
    <w:name w:val="heading 1"/>
    <w:basedOn w:val="a"/>
    <w:next w:val="a"/>
    <w:qFormat/>
    <w:rsid w:val="002D5C5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2D5C50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2D5C50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2D5C50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183A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183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11</cp:revision>
  <dcterms:created xsi:type="dcterms:W3CDTF">2023-05-02T19:03:00Z</dcterms:created>
  <dcterms:modified xsi:type="dcterms:W3CDTF">2023-05-26T13:21:00Z</dcterms:modified>
</cp:coreProperties>
</file>