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Pr="001D416B" w:rsidRDefault="001D416B" w:rsidP="001D416B">
      <w:pPr>
        <w:spacing w:line="276" w:lineRule="auto"/>
        <w:jc w:val="center"/>
        <w:rPr>
          <w:rFonts w:eastAsia="Calibri"/>
          <w:b/>
          <w:sz w:val="24"/>
          <w:szCs w:val="24"/>
          <w:lang w:val="en-US"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ПРАКТИЧЕСКАЯ РАБОТА № </w:t>
      </w:r>
      <w:r>
        <w:rPr>
          <w:rFonts w:eastAsia="Calibri"/>
          <w:b/>
          <w:sz w:val="24"/>
          <w:szCs w:val="24"/>
          <w:lang w:val="en-US" w:eastAsia="en-US"/>
        </w:rPr>
        <w:t>1</w:t>
      </w:r>
    </w:p>
    <w:p w:rsidR="001D416B" w:rsidRDefault="001D416B" w:rsidP="001D416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1D416B" w:rsidRDefault="001D416B" w:rsidP="001D416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 w:rsidRPr="001D416B">
        <w:rPr>
          <w:rFonts w:eastAsia="Calibri"/>
          <w:b/>
          <w:bCs/>
          <w:sz w:val="24"/>
          <w:szCs w:val="24"/>
          <w:lang w:eastAsia="en-US"/>
        </w:rPr>
        <w:t>МДК.02.01 Технология разработки программного обеспечения</w:t>
      </w:r>
    </w:p>
    <w:p w:rsidR="001D416B" w:rsidRPr="001D416B" w:rsidRDefault="001D416B" w:rsidP="001D416B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 xml:space="preserve">Тема: </w:t>
      </w:r>
      <w:r>
        <w:rPr>
          <w:rFonts w:eastAsia="Calibri"/>
          <w:b/>
          <w:sz w:val="24"/>
          <w:szCs w:val="24"/>
          <w:lang w:eastAsia="en-US"/>
        </w:rPr>
        <w:t>Техническое задание</w:t>
      </w:r>
    </w:p>
    <w:p w:rsidR="001D416B" w:rsidRDefault="001D416B" w:rsidP="001D416B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 системы и программирование</w:t>
      </w: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Группа</w:t>
      </w:r>
      <w:r>
        <w:rPr>
          <w:rFonts w:eastAsia="Times New Roman"/>
          <w:sz w:val="24"/>
          <w:szCs w:val="24"/>
        </w:rPr>
        <w:t xml:space="preserve"> ИП-21-3</w:t>
      </w:r>
      <w:r>
        <w:rPr>
          <w:rFonts w:eastAsia="Times New Roman"/>
          <w:sz w:val="24"/>
          <w:szCs w:val="24"/>
        </w:rPr>
        <w:t xml:space="preserve"> </w:t>
      </w:r>
    </w:p>
    <w:p w:rsidR="001D416B" w:rsidRDefault="001D416B" w:rsidP="001D416B">
      <w:pPr>
        <w:rPr>
          <w:rFonts w:eastAsia="Times New Roman"/>
          <w:sz w:val="24"/>
          <w:szCs w:val="24"/>
        </w:rPr>
      </w:pPr>
    </w:p>
    <w:p w:rsidR="001D416B" w:rsidRDefault="001D416B" w:rsidP="001D416B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Студент</w:t>
      </w:r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Холмуродов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Исмоил</w:t>
      </w:r>
      <w:proofErr w:type="spellEnd"/>
      <w:r>
        <w:rPr>
          <w:rFonts w:eastAsia="Times New Roman"/>
          <w:sz w:val="24"/>
          <w:szCs w:val="24"/>
        </w:rPr>
        <w:t xml:space="preserve"> </w:t>
      </w:r>
      <w:proofErr w:type="spellStart"/>
      <w:r>
        <w:rPr>
          <w:rFonts w:eastAsia="Times New Roman"/>
          <w:sz w:val="24"/>
          <w:szCs w:val="24"/>
        </w:rPr>
        <w:t>Махмашарифович</w:t>
      </w:r>
      <w:proofErr w:type="spellEnd"/>
    </w:p>
    <w:p w:rsidR="001D416B" w:rsidRDefault="001D416B" w:rsidP="001D416B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1D416B" w:rsidRDefault="001D416B" w:rsidP="001D416B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20___г.</w:t>
      </w: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/Карпенко Г.С./</w:t>
      </w: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2023 г</w:t>
      </w:r>
    </w:p>
    <w:p w:rsidR="001D416B" w:rsidRDefault="001D416B" w:rsidP="001D416B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1D416B" w:rsidRDefault="001D416B" w:rsidP="001D416B"/>
    <w:p w:rsidR="001D416B" w:rsidRPr="001D416B" w:rsidRDefault="001D416B" w:rsidP="001D416B">
      <w:pPr>
        <w:rPr>
          <w:rFonts w:eastAsia="Times New Roman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lastRenderedPageBreak/>
        <w:t>1. Введение</w:t>
      </w: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1D416B" w:rsidRDefault="001D416B" w:rsidP="001D416B">
      <w:pPr>
        <w:numPr>
          <w:ilvl w:val="0"/>
          <w:numId w:val="1"/>
        </w:numPr>
        <w:shd w:val="clear" w:color="auto" w:fill="FFFFFF"/>
        <w:spacing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1. Назначение</w:t>
      </w:r>
    </w:p>
    <w:p w:rsidR="001D416B" w:rsidRPr="001D416B" w:rsidRDefault="00054FDA" w:rsidP="001D416B">
      <w:pPr>
        <w:shd w:val="clear" w:color="auto" w:fill="FFFFFF"/>
        <w:spacing w:after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Бронирование и заказ авиабилетов</w:t>
      </w:r>
    </w:p>
    <w:p w:rsidR="001D416B" w:rsidRDefault="001D416B" w:rsidP="001D416B">
      <w:pPr>
        <w:numPr>
          <w:ilvl w:val="0"/>
          <w:numId w:val="1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2. Область действия</w:t>
      </w:r>
    </w:p>
    <w:p w:rsidR="003C4F13" w:rsidRDefault="003C4F13" w:rsidP="003C4F13">
      <w:pPr>
        <w:pStyle w:val="a9"/>
        <w:rPr>
          <w:rFonts w:ascii="Arial" w:eastAsia="Times New Roman" w:hAnsi="Arial" w:cs="Arial"/>
          <w:color w:val="333333"/>
          <w:sz w:val="24"/>
          <w:szCs w:val="24"/>
        </w:rPr>
      </w:pPr>
    </w:p>
    <w:p w:rsidR="003C4F13" w:rsidRPr="001D416B" w:rsidRDefault="003C4F13" w:rsidP="003C4F13">
      <w:pPr>
        <w:shd w:val="clear" w:color="auto" w:fill="FFFFFF"/>
        <w:spacing w:before="90" w:after="90"/>
        <w:ind w:left="720"/>
        <w:rPr>
          <w:rFonts w:ascii="Arial" w:eastAsia="Times New Roman" w:hAnsi="Arial" w:cs="Arial"/>
          <w:color w:val="333333"/>
          <w:sz w:val="24"/>
          <w:szCs w:val="24"/>
        </w:rPr>
      </w:pPr>
    </w:p>
    <w:p w:rsidR="001D416B" w:rsidRPr="001D416B" w:rsidRDefault="001D416B" w:rsidP="001D416B">
      <w:pPr>
        <w:numPr>
          <w:ilvl w:val="0"/>
          <w:numId w:val="1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3. Определения, акронимы и сокращения</w:t>
      </w:r>
    </w:p>
    <w:p w:rsidR="001D416B" w:rsidRDefault="001D416B" w:rsidP="001D416B">
      <w:pPr>
        <w:numPr>
          <w:ilvl w:val="0"/>
          <w:numId w:val="1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4. Ссылки</w:t>
      </w:r>
    </w:p>
    <w:p w:rsidR="00B6733A" w:rsidRPr="001D416B" w:rsidRDefault="00B6733A" w:rsidP="00B6733A">
      <w:pPr>
        <w:shd w:val="clear" w:color="auto" w:fill="FFFFFF"/>
        <w:spacing w:before="90" w:after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 w:rsidRPr="00B6733A">
        <w:rPr>
          <w:rFonts w:ascii="Arial" w:eastAsia="Times New Roman" w:hAnsi="Arial" w:cs="Arial"/>
          <w:color w:val="333333"/>
          <w:sz w:val="24"/>
          <w:szCs w:val="24"/>
        </w:rPr>
        <w:t>https://habr.com/ru/articles/328822/</w:t>
      </w:r>
    </w:p>
    <w:p w:rsidR="001D416B" w:rsidRDefault="001D416B" w:rsidP="001D416B">
      <w:pPr>
        <w:numPr>
          <w:ilvl w:val="0"/>
          <w:numId w:val="1"/>
        </w:numPr>
        <w:shd w:val="clear" w:color="auto" w:fill="FFFFFF"/>
        <w:spacing w:before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5. Краткий обзор</w:t>
      </w:r>
    </w:p>
    <w:p w:rsidR="004D345B" w:rsidRPr="001D416B" w:rsidRDefault="004D345B" w:rsidP="004D345B">
      <w:pPr>
        <w:shd w:val="clear" w:color="auto" w:fill="FFFFFF"/>
        <w:spacing w:before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Современный, технологичный ресурс, с удобной и очень простой навигацией. Основная цель продукта</w:t>
      </w:r>
      <w:r w:rsidRPr="004D345B">
        <w:rPr>
          <w:rFonts w:ascii="Arial" w:eastAsia="Times New Roman" w:hAnsi="Arial" w:cs="Arial"/>
          <w:color w:val="333333"/>
          <w:sz w:val="24"/>
          <w:szCs w:val="24"/>
        </w:rPr>
        <w:t>:</w:t>
      </w:r>
      <w:r>
        <w:rPr>
          <w:rFonts w:ascii="Arial" w:eastAsia="Times New Roman" w:hAnsi="Arial" w:cs="Arial"/>
          <w:color w:val="333333"/>
          <w:sz w:val="24"/>
          <w:szCs w:val="24"/>
        </w:rPr>
        <w:t xml:space="preserve"> предоставление пассажирам максимального набора услуг по организации авиапутешествий.</w:t>
      </w:r>
    </w:p>
    <w:p w:rsidR="001D416B" w:rsidRPr="001D416B" w:rsidRDefault="001D416B" w:rsidP="001D416B">
      <w:pPr>
        <w:rPr>
          <w:rFonts w:eastAsia="Times New Roman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2. Общее описание</w:t>
      </w: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1D416B" w:rsidRPr="001D416B" w:rsidRDefault="001D416B" w:rsidP="001D416B">
      <w:pPr>
        <w:numPr>
          <w:ilvl w:val="0"/>
          <w:numId w:val="2"/>
        </w:numPr>
        <w:shd w:val="clear" w:color="auto" w:fill="FFFFFF"/>
        <w:spacing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1. Взаимодействие продукта (с другими продуктами и компонентами)</w:t>
      </w:r>
    </w:p>
    <w:p w:rsidR="001D416B" w:rsidRDefault="001D416B" w:rsidP="001D416B">
      <w:pPr>
        <w:numPr>
          <w:ilvl w:val="0"/>
          <w:numId w:val="2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2. Функции продукта (краткое описание)</w:t>
      </w:r>
    </w:p>
    <w:p w:rsidR="004D345B" w:rsidRPr="001D416B" w:rsidRDefault="004D345B" w:rsidP="004D345B">
      <w:pPr>
        <w:shd w:val="clear" w:color="auto" w:fill="FFFFFF"/>
        <w:spacing w:before="90" w:after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Продажа авиабилетов</w:t>
      </w:r>
    </w:p>
    <w:p w:rsidR="001D416B" w:rsidRDefault="001D416B" w:rsidP="001D416B">
      <w:pPr>
        <w:numPr>
          <w:ilvl w:val="0"/>
          <w:numId w:val="2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3. Характеристики пользователя</w:t>
      </w:r>
    </w:p>
    <w:p w:rsidR="00054FDA" w:rsidRPr="001D416B" w:rsidRDefault="004D345B" w:rsidP="00054FDA">
      <w:pPr>
        <w:shd w:val="clear" w:color="auto" w:fill="FFFFFF"/>
        <w:spacing w:before="90" w:after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  <w:r>
        <w:rPr>
          <w:rFonts w:ascii="Arial" w:eastAsia="Times New Roman" w:hAnsi="Arial" w:cs="Arial"/>
          <w:color w:val="333333"/>
          <w:sz w:val="24"/>
          <w:szCs w:val="24"/>
        </w:rPr>
        <w:t>Совершеннолетний, обладающий правом совершать производимые на сайте действия по бронированию, оплате представленных услуг.</w:t>
      </w:r>
    </w:p>
    <w:p w:rsidR="001D416B" w:rsidRDefault="001D416B" w:rsidP="001D416B">
      <w:pPr>
        <w:numPr>
          <w:ilvl w:val="0"/>
          <w:numId w:val="2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4. Ограничения</w:t>
      </w:r>
    </w:p>
    <w:p w:rsidR="004D345B" w:rsidRPr="001D416B" w:rsidRDefault="004D345B" w:rsidP="004D345B">
      <w:pPr>
        <w:shd w:val="clear" w:color="auto" w:fill="FFFFFF"/>
        <w:spacing w:before="90" w:after="90"/>
        <w:ind w:left="360"/>
        <w:rPr>
          <w:rFonts w:ascii="Arial" w:eastAsia="Times New Roman" w:hAnsi="Arial" w:cs="Arial"/>
          <w:color w:val="333333"/>
          <w:sz w:val="24"/>
          <w:szCs w:val="24"/>
        </w:rPr>
      </w:pPr>
    </w:p>
    <w:p w:rsidR="001D416B" w:rsidRPr="001D416B" w:rsidRDefault="001D416B" w:rsidP="001D416B">
      <w:pPr>
        <w:numPr>
          <w:ilvl w:val="0"/>
          <w:numId w:val="2"/>
        </w:numPr>
        <w:shd w:val="clear" w:color="auto" w:fill="FFFFFF"/>
        <w:spacing w:before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5. Допущения и зависимости</w:t>
      </w:r>
    </w:p>
    <w:p w:rsidR="001D416B" w:rsidRPr="001D416B" w:rsidRDefault="001D416B" w:rsidP="001D416B">
      <w:pPr>
        <w:rPr>
          <w:rFonts w:eastAsia="Times New Roman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 xml:space="preserve">3. Детальные требования (могут быть организованы </w:t>
      </w:r>
      <w:proofErr w:type="gramStart"/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по разному</w:t>
      </w:r>
      <w:proofErr w:type="gramEnd"/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, н-р, так)</w:t>
      </w: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1D416B" w:rsidRPr="001D416B" w:rsidRDefault="001D416B" w:rsidP="001D416B">
      <w:pPr>
        <w:numPr>
          <w:ilvl w:val="0"/>
          <w:numId w:val="3"/>
        </w:numPr>
        <w:shd w:val="clear" w:color="auto" w:fill="FFFFFF"/>
        <w:spacing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1. Требования к внешним интерфейсам</w:t>
      </w: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</w:p>
    <w:p w:rsidR="001D416B" w:rsidRPr="001D416B" w:rsidRDefault="001D416B" w:rsidP="001D416B">
      <w:pPr>
        <w:numPr>
          <w:ilvl w:val="1"/>
          <w:numId w:val="3"/>
        </w:numPr>
        <w:shd w:val="clear" w:color="auto" w:fill="FFFFFF"/>
        <w:spacing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1. Интерфейсы пользователя</w:t>
      </w:r>
    </w:p>
    <w:p w:rsidR="001D416B" w:rsidRPr="001D416B" w:rsidRDefault="001D416B" w:rsidP="001D416B">
      <w:pPr>
        <w:numPr>
          <w:ilvl w:val="1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2. Интерфейсы аппаратного обеспечения</w:t>
      </w:r>
    </w:p>
    <w:p w:rsidR="001D416B" w:rsidRPr="001D416B" w:rsidRDefault="001D416B" w:rsidP="001D416B">
      <w:pPr>
        <w:numPr>
          <w:ilvl w:val="1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3. Интерфейсы программного обеспечения</w:t>
      </w:r>
    </w:p>
    <w:p w:rsidR="001D416B" w:rsidRPr="001D416B" w:rsidRDefault="001D416B" w:rsidP="001D416B">
      <w:pPr>
        <w:numPr>
          <w:ilvl w:val="1"/>
          <w:numId w:val="3"/>
        </w:numPr>
        <w:shd w:val="clear" w:color="auto" w:fill="FFFFFF"/>
        <w:spacing w:before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4. Интерфейсы взаимодействия</w:t>
      </w:r>
    </w:p>
    <w:p w:rsidR="001D416B" w:rsidRPr="001D416B" w:rsidRDefault="001D416B" w:rsidP="001D416B">
      <w:pPr>
        <w:numPr>
          <w:ilvl w:val="0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2. Функциональные требования</w:t>
      </w:r>
    </w:p>
    <w:p w:rsidR="001D416B" w:rsidRPr="001D416B" w:rsidRDefault="001D416B" w:rsidP="001D416B">
      <w:pPr>
        <w:numPr>
          <w:ilvl w:val="0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3. Требования к производительности</w:t>
      </w:r>
    </w:p>
    <w:p w:rsidR="001D416B" w:rsidRPr="001D416B" w:rsidRDefault="001D416B" w:rsidP="001D416B">
      <w:pPr>
        <w:numPr>
          <w:ilvl w:val="0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4. Проектные ограничения (и ссылки на стандарты)</w:t>
      </w:r>
    </w:p>
    <w:p w:rsidR="001D416B" w:rsidRDefault="001D416B" w:rsidP="001D416B">
      <w:pPr>
        <w:numPr>
          <w:ilvl w:val="0"/>
          <w:numId w:val="3"/>
        </w:numPr>
        <w:shd w:val="clear" w:color="auto" w:fill="FFFFFF"/>
        <w:spacing w:before="90" w:after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5. Нефункциональные требования (надежность, доступность, безопасность и пр.)</w:t>
      </w:r>
    </w:p>
    <w:p w:rsidR="00CB5FFB" w:rsidRPr="001D416B" w:rsidRDefault="00CB5FFB" w:rsidP="00CB5FFB">
      <w:pPr>
        <w:shd w:val="clear" w:color="auto" w:fill="FFFFFF"/>
        <w:spacing w:before="90" w:after="90"/>
        <w:ind w:left="720"/>
        <w:rPr>
          <w:rFonts w:ascii="Arial" w:eastAsia="Times New Roman" w:hAnsi="Arial" w:cs="Arial"/>
          <w:color w:val="333333"/>
          <w:sz w:val="24"/>
          <w:szCs w:val="24"/>
        </w:rPr>
      </w:pPr>
      <w:bookmarkStart w:id="0" w:name="_GoBack"/>
      <w:bookmarkEnd w:id="0"/>
    </w:p>
    <w:p w:rsidR="001D416B" w:rsidRPr="001D416B" w:rsidRDefault="001D416B" w:rsidP="001D416B">
      <w:pPr>
        <w:numPr>
          <w:ilvl w:val="0"/>
          <w:numId w:val="3"/>
        </w:numPr>
        <w:shd w:val="clear" w:color="auto" w:fill="FFFFFF"/>
        <w:spacing w:before="90"/>
        <w:rPr>
          <w:rFonts w:ascii="Arial" w:eastAsia="Times New Roman" w:hAnsi="Arial" w:cs="Arial"/>
          <w:color w:val="333333"/>
          <w:sz w:val="24"/>
          <w:szCs w:val="24"/>
        </w:rPr>
      </w:pPr>
      <w:r w:rsidRPr="001D416B">
        <w:rPr>
          <w:rFonts w:ascii="Arial" w:eastAsia="Times New Roman" w:hAnsi="Arial" w:cs="Arial"/>
          <w:color w:val="333333"/>
          <w:sz w:val="24"/>
          <w:szCs w:val="24"/>
        </w:rPr>
        <w:t>6. Другие требования</w:t>
      </w:r>
    </w:p>
    <w:p w:rsidR="001D416B" w:rsidRDefault="001D416B" w:rsidP="001D416B">
      <w:r w:rsidRPr="001D416B">
        <w:rPr>
          <w:rFonts w:ascii="Arial" w:eastAsia="Times New Roman" w:hAnsi="Arial" w:cs="Arial"/>
          <w:color w:val="333333"/>
          <w:sz w:val="24"/>
          <w:szCs w:val="24"/>
        </w:rPr>
        <w:lastRenderedPageBreak/>
        <w:br/>
      </w:r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4. Приложения</w:t>
      </w:r>
      <w:r w:rsidRPr="001D416B">
        <w:rPr>
          <w:rFonts w:ascii="Arial" w:eastAsia="Times New Roman" w:hAnsi="Arial" w:cs="Arial"/>
          <w:color w:val="333333"/>
          <w:sz w:val="24"/>
          <w:szCs w:val="24"/>
        </w:rPr>
        <w:br/>
      </w:r>
      <w:r w:rsidRPr="001D416B">
        <w:rPr>
          <w:rFonts w:ascii="Arial" w:eastAsia="Times New Roman" w:hAnsi="Arial" w:cs="Arial"/>
          <w:color w:val="333333"/>
          <w:sz w:val="24"/>
          <w:szCs w:val="24"/>
          <w:shd w:val="clear" w:color="auto" w:fill="FFFFFF"/>
        </w:rPr>
        <w:t>5. Алфавитный указатель</w:t>
      </w:r>
    </w:p>
    <w:sectPr w:rsidR="001D416B">
      <w:head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416B" w:rsidRDefault="001D416B" w:rsidP="001D416B">
      <w:r>
        <w:separator/>
      </w:r>
    </w:p>
  </w:endnote>
  <w:endnote w:type="continuationSeparator" w:id="0">
    <w:p w:rsidR="001D416B" w:rsidRDefault="001D416B" w:rsidP="001D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416B" w:rsidRDefault="001D416B" w:rsidP="001D416B">
      <w:r>
        <w:separator/>
      </w:r>
    </w:p>
  </w:footnote>
  <w:footnote w:type="continuationSeparator" w:id="0">
    <w:p w:rsidR="001D416B" w:rsidRDefault="001D416B" w:rsidP="001D41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16B" w:rsidRDefault="001D416B">
    <w:pPr>
      <w:pStyle w:val="a3"/>
    </w:pPr>
    <w:r>
      <w:tab/>
      <w:t>ПКГХ 09.02.07 ИП-21-3. 2707-21 ТЗ</w:t>
    </w:r>
  </w:p>
  <w:p w:rsidR="001D416B" w:rsidRDefault="001D416B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DB10F9"/>
    <w:multiLevelType w:val="multilevel"/>
    <w:tmpl w:val="BCA0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FAF674F"/>
    <w:multiLevelType w:val="multilevel"/>
    <w:tmpl w:val="3AF6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9371810"/>
    <w:multiLevelType w:val="multilevel"/>
    <w:tmpl w:val="A79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16B"/>
    <w:rsid w:val="00054FDA"/>
    <w:rsid w:val="001D416B"/>
    <w:rsid w:val="003C4F13"/>
    <w:rsid w:val="004D345B"/>
    <w:rsid w:val="00B6733A"/>
    <w:rsid w:val="00CB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16B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416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D416B"/>
    <w:rPr>
      <w:rFonts w:ascii="Times New Roman" w:eastAsiaTheme="minorEastAsia" w:hAnsi="Times New Roman" w:cs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1D416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D416B"/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D416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D416B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3C4F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416B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D416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D416B"/>
    <w:rPr>
      <w:rFonts w:ascii="Times New Roman" w:eastAsiaTheme="minorEastAsia" w:hAnsi="Times New Roman" w:cs="Times New Roman"/>
      <w:lang w:eastAsia="ru-RU"/>
    </w:rPr>
  </w:style>
  <w:style w:type="paragraph" w:styleId="a5">
    <w:name w:val="footer"/>
    <w:basedOn w:val="a"/>
    <w:link w:val="a6"/>
    <w:uiPriority w:val="99"/>
    <w:unhideWhenUsed/>
    <w:rsid w:val="001D416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D416B"/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1D416B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D416B"/>
    <w:rPr>
      <w:rFonts w:ascii="Tahoma" w:eastAsiaTheme="minorEastAsi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3C4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D47E6-F4A8-4294-8E3B-3D7749597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Холмуродов Исмоил Махмашарифович</dc:creator>
  <cp:lastModifiedBy>Холмуродов Исмоил Махмашарифович</cp:lastModifiedBy>
  <cp:revision>1</cp:revision>
  <dcterms:created xsi:type="dcterms:W3CDTF">2023-09-07T11:23:00Z</dcterms:created>
  <dcterms:modified xsi:type="dcterms:W3CDTF">2023-09-07T13:10:00Z</dcterms:modified>
</cp:coreProperties>
</file>