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rFonts w:ascii="Times New Roman"/>
          <w:sz w:val="7"/>
        </w:rPr>
      </w:pPr>
    </w:p>
    <w:tbl>
      <w:tblPr>
        <w:tblW w:w="0" w:type="auto"/>
        <w:jc w:val="left"/>
        <w:tblInd w:w="159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"/>
        <w:gridCol w:w="442"/>
        <w:gridCol w:w="735"/>
        <w:gridCol w:w="118"/>
        <w:gridCol w:w="1277"/>
        <w:gridCol w:w="992"/>
        <w:gridCol w:w="286"/>
        <w:gridCol w:w="994"/>
        <w:gridCol w:w="630"/>
        <w:gridCol w:w="934"/>
        <w:gridCol w:w="684"/>
        <w:gridCol w:w="1277"/>
        <w:gridCol w:w="100"/>
        <w:gridCol w:w="522"/>
        <w:gridCol w:w="570"/>
        <w:gridCol w:w="1354"/>
      </w:tblGrid>
      <w:tr>
        <w:trPr>
          <w:trHeight w:val="229" w:hRule="atLeast"/>
        </w:trPr>
        <w:tc>
          <w:tcPr>
            <w:tcW w:w="1295" w:type="dxa"/>
            <w:gridSpan w:val="3"/>
            <w:tcBorders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09" w:lineRule="exact"/>
              <w:ind w:left="183"/>
              <w:rPr>
                <w:sz w:val="20"/>
              </w:rPr>
            </w:pPr>
            <w:r>
              <w:rPr>
                <w:color w:val="001F5F"/>
                <w:sz w:val="20"/>
              </w:rPr>
              <w:t>No.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Póliza:</w:t>
            </w:r>
          </w:p>
        </w:tc>
        <w:tc>
          <w:tcPr>
            <w:tcW w:w="2673" w:type="dxa"/>
            <w:gridSpan w:val="4"/>
            <w:tcBorders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09" w:lineRule="exact"/>
              <w:ind w:left="773"/>
              <w:rPr>
                <w:sz w:val="20"/>
              </w:rPr>
            </w:pPr>
            <w:r>
              <w:rPr>
                <w:color w:val="001F5F"/>
                <w:sz w:val="20"/>
              </w:rPr>
              <w:t>EC00000298</w:t>
            </w:r>
          </w:p>
        </w:tc>
        <w:tc>
          <w:tcPr>
            <w:tcW w:w="994" w:type="dxa"/>
            <w:tcBorders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09" w:lineRule="exact"/>
              <w:ind w:left="129"/>
              <w:rPr>
                <w:sz w:val="20"/>
              </w:rPr>
            </w:pPr>
            <w:r>
              <w:rPr>
                <w:color w:val="001F5F"/>
                <w:sz w:val="20"/>
              </w:rPr>
              <w:t>Versión:</w:t>
            </w:r>
          </w:p>
        </w:tc>
        <w:tc>
          <w:tcPr>
            <w:tcW w:w="1564" w:type="dxa"/>
            <w:gridSpan w:val="2"/>
            <w:tcBorders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09" w:lineRule="exact"/>
              <w:ind w:left="128"/>
              <w:rPr>
                <w:sz w:val="20"/>
              </w:rPr>
            </w:pPr>
            <w:r>
              <w:rPr>
                <w:color w:val="001F5F"/>
                <w:w w:val="96"/>
                <w:sz w:val="20"/>
              </w:rPr>
              <w:t>1</w:t>
            </w:r>
          </w:p>
        </w:tc>
        <w:tc>
          <w:tcPr>
            <w:tcW w:w="2061" w:type="dxa"/>
            <w:gridSpan w:val="3"/>
            <w:tcBorders>
              <w:bottom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09" w:lineRule="exact"/>
              <w:ind w:left="115"/>
              <w:rPr>
                <w:sz w:val="20"/>
              </w:rPr>
            </w:pPr>
            <w:r>
              <w:rPr>
                <w:color w:val="001F5F"/>
                <w:sz w:val="20"/>
              </w:rPr>
              <w:t>Fecha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Emisión:</w:t>
            </w:r>
          </w:p>
        </w:tc>
        <w:tc>
          <w:tcPr>
            <w:tcW w:w="2446" w:type="dxa"/>
            <w:gridSpan w:val="3"/>
            <w:tcBorders>
              <w:bottom w:val="single" w:sz="12" w:space="0" w:color="2767A6"/>
            </w:tcBorders>
          </w:tcPr>
          <w:p>
            <w:pPr>
              <w:pStyle w:val="TableParagraph"/>
              <w:spacing w:line="209" w:lineRule="exact"/>
              <w:ind w:left="747"/>
              <w:rPr>
                <w:sz w:val="20"/>
              </w:rPr>
            </w:pPr>
            <w:r>
              <w:rPr>
                <w:color w:val="001F5F"/>
                <w:sz w:val="20"/>
              </w:rPr>
              <w:t>01/03/2024</w:t>
            </w:r>
          </w:p>
        </w:tc>
      </w:tr>
      <w:tr>
        <w:trPr>
          <w:trHeight w:val="253" w:hRule="atLeast"/>
        </w:trPr>
        <w:tc>
          <w:tcPr>
            <w:tcW w:w="2690" w:type="dxa"/>
            <w:gridSpan w:val="5"/>
            <w:vMerge w:val="restart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before="152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Vigencia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póliza:</w:t>
            </w:r>
          </w:p>
        </w:tc>
        <w:tc>
          <w:tcPr>
            <w:tcW w:w="2902" w:type="dxa"/>
            <w:gridSpan w:val="4"/>
            <w:vMerge w:val="restart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before="13"/>
              <w:ind w:right="27"/>
              <w:jc w:val="right"/>
              <w:rPr>
                <w:sz w:val="20"/>
              </w:rPr>
            </w:pPr>
            <w:r>
              <w:rPr>
                <w:color w:val="001F5F"/>
                <w:sz w:val="20"/>
              </w:rPr>
              <w:t>Inicia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12hrs.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día:</w:t>
            </w:r>
          </w:p>
          <w:p>
            <w:pPr>
              <w:pStyle w:val="TableParagraph"/>
              <w:spacing w:before="41"/>
              <w:ind w:right="29"/>
              <w:jc w:val="right"/>
              <w:rPr>
                <w:sz w:val="20"/>
              </w:rPr>
            </w:pPr>
            <w:r>
              <w:rPr>
                <w:color w:val="001F5F"/>
                <w:sz w:val="20"/>
              </w:rPr>
              <w:t>Termina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12hrs.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día:</w:t>
            </w:r>
          </w:p>
        </w:tc>
        <w:tc>
          <w:tcPr>
            <w:tcW w:w="2895" w:type="dxa"/>
            <w:gridSpan w:val="3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before="1"/>
              <w:ind w:left="16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febrero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2024</w:t>
            </w:r>
          </w:p>
        </w:tc>
        <w:tc>
          <w:tcPr>
            <w:tcW w:w="1192" w:type="dxa"/>
            <w:gridSpan w:val="3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before="1"/>
              <w:ind w:left="288"/>
              <w:rPr>
                <w:sz w:val="20"/>
              </w:rPr>
            </w:pPr>
            <w:r>
              <w:rPr>
                <w:color w:val="001F5F"/>
                <w:sz w:val="20"/>
              </w:rPr>
              <w:t>Moneda:</w:t>
            </w:r>
          </w:p>
        </w:tc>
        <w:tc>
          <w:tcPr>
            <w:tcW w:w="1354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before="1"/>
              <w:ind w:left="92"/>
              <w:rPr>
                <w:sz w:val="20"/>
              </w:rPr>
            </w:pPr>
            <w:r>
              <w:rPr>
                <w:color w:val="001F5F"/>
                <w:sz w:val="20"/>
              </w:rPr>
              <w:t>Pesos</w:t>
            </w:r>
          </w:p>
        </w:tc>
      </w:tr>
      <w:tr>
        <w:trPr>
          <w:trHeight w:val="255" w:hRule="atLeast"/>
        </w:trPr>
        <w:tc>
          <w:tcPr>
            <w:tcW w:w="2690" w:type="dxa"/>
            <w:gridSpan w:val="5"/>
            <w:vMerge/>
            <w:tcBorders>
              <w:top w:val="nil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2" w:type="dxa"/>
            <w:gridSpan w:val="4"/>
            <w:vMerge/>
            <w:tcBorders>
              <w:top w:val="nil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1" w:type="dxa"/>
            <w:gridSpan w:val="7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7" w:lineRule="exact"/>
              <w:ind w:left="16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febrero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2025</w:t>
            </w:r>
          </w:p>
        </w:tc>
      </w:tr>
      <w:tr>
        <w:trPr>
          <w:trHeight w:val="459" w:hRule="atLeast"/>
        </w:trPr>
        <w:tc>
          <w:tcPr>
            <w:tcW w:w="1413" w:type="dxa"/>
            <w:gridSpan w:val="4"/>
            <w:tcBorders>
              <w:top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7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Agente:</w:t>
            </w:r>
          </w:p>
        </w:tc>
        <w:tc>
          <w:tcPr>
            <w:tcW w:w="4179" w:type="dxa"/>
            <w:gridSpan w:val="5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0" w:lineRule="exact"/>
              <w:ind w:left="132"/>
              <w:rPr>
                <w:sz w:val="20"/>
              </w:rPr>
            </w:pPr>
            <w:r>
              <w:rPr>
                <w:color w:val="001F5F"/>
                <w:sz w:val="20"/>
              </w:rPr>
              <w:t>CF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AGENTE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SEGUROS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FIANZAS,</w:t>
            </w:r>
          </w:p>
          <w:p>
            <w:pPr>
              <w:pStyle w:val="TableParagraph"/>
              <w:spacing w:line="220" w:lineRule="exact"/>
              <w:ind w:left="132"/>
              <w:rPr>
                <w:sz w:val="20"/>
              </w:rPr>
            </w:pP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C.V.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APM5047</w:t>
            </w:r>
          </w:p>
        </w:tc>
        <w:tc>
          <w:tcPr>
            <w:tcW w:w="2895" w:type="dxa"/>
            <w:gridSpan w:val="3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7" w:lineRule="exact"/>
              <w:ind w:left="161"/>
              <w:rPr>
                <w:sz w:val="20"/>
              </w:rPr>
            </w:pPr>
            <w:r>
              <w:rPr>
                <w:color w:val="001F5F"/>
                <w:sz w:val="20"/>
              </w:rPr>
              <w:t>Forma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Pago:</w:t>
            </w:r>
          </w:p>
        </w:tc>
        <w:tc>
          <w:tcPr>
            <w:tcW w:w="2546" w:type="dxa"/>
            <w:gridSpan w:val="4"/>
            <w:tcBorders>
              <w:top w:val="single" w:sz="12" w:space="0" w:color="2767A6"/>
              <w:left w:val="single" w:sz="12" w:space="0" w:color="2767A6"/>
            </w:tcBorders>
          </w:tcPr>
          <w:p>
            <w:pPr>
              <w:pStyle w:val="TableParagraph"/>
              <w:spacing w:line="227" w:lineRule="exact"/>
              <w:ind w:left="668"/>
              <w:rPr>
                <w:sz w:val="20"/>
              </w:rPr>
            </w:pPr>
            <w:r>
              <w:rPr>
                <w:color w:val="001F5F"/>
                <w:sz w:val="20"/>
              </w:rPr>
              <w:t>TRIMESTRAL</w:t>
            </w:r>
          </w:p>
        </w:tc>
      </w:tr>
      <w:tr>
        <w:trPr>
          <w:trHeight w:val="228" w:hRule="atLeast"/>
        </w:trPr>
        <w:tc>
          <w:tcPr>
            <w:tcW w:w="11033" w:type="dxa"/>
            <w:gridSpan w:val="16"/>
            <w:tcBorders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09" w:lineRule="exact"/>
              <w:ind w:left="3679" w:right="358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Datos</w:t>
            </w:r>
            <w:r>
              <w:rPr>
                <w:rFonts w:asci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del</w:t>
            </w:r>
            <w:r>
              <w:rPr>
                <w:rFonts w:asci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Contratante</w:t>
            </w:r>
          </w:p>
        </w:tc>
      </w:tr>
      <w:tr>
        <w:trPr>
          <w:trHeight w:val="1609" w:hRule="atLeast"/>
        </w:trPr>
        <w:tc>
          <w:tcPr>
            <w:tcW w:w="11033" w:type="dxa"/>
            <w:gridSpan w:val="16"/>
            <w:tcBorders>
              <w:top w:val="single" w:sz="12" w:space="0" w:color="2767A6"/>
            </w:tcBorders>
          </w:tcPr>
          <w:p>
            <w:pPr>
              <w:pStyle w:val="TableParagraph"/>
              <w:tabs>
                <w:tab w:pos="1417" w:val="left" w:leader="none"/>
                <w:tab w:pos="7776" w:val="left" w:leader="none"/>
                <w:tab w:pos="8662" w:val="left" w:leader="none"/>
              </w:tabs>
              <w:spacing w:line="229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Nombre:</w:t>
              <w:tab/>
              <w:t>CONCRETO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LANZADO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FRESNILLO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MARCA,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C.V.</w:t>
              <w:tab/>
              <w:t>RFC:</w:t>
              <w:tab/>
              <w:t>CLF220325CT4</w:t>
            </w:r>
          </w:p>
          <w:p>
            <w:pPr>
              <w:pStyle w:val="TableParagraph"/>
              <w:tabs>
                <w:tab w:pos="1417" w:val="left" w:leader="none"/>
                <w:tab w:pos="6641" w:val="left" w:leader="none"/>
              </w:tabs>
              <w:spacing w:line="460" w:lineRule="atLeast"/>
              <w:ind w:left="1417" w:right="2210" w:hanging="1290"/>
              <w:rPr>
                <w:sz w:val="20"/>
              </w:rPr>
            </w:pPr>
            <w:r>
              <w:rPr>
                <w:color w:val="001F5F"/>
                <w:sz w:val="20"/>
              </w:rPr>
              <w:t>Domicilio:</w:t>
              <w:tab/>
              <w:t>Calle: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Avenida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Enrique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Estrada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No.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Ext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755</w:t>
            </w:r>
            <w:r>
              <w:rPr>
                <w:color w:val="001F5F"/>
                <w:spacing w:val="33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Int: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Colonia: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AmericasTeléfono:</w:t>
            </w:r>
            <w:r>
              <w:rPr>
                <w:color w:val="001F5F"/>
                <w:spacing w:val="-52"/>
                <w:sz w:val="20"/>
              </w:rPr>
              <w:t> </w:t>
            </w:r>
            <w:r>
              <w:rPr>
                <w:color w:val="001F5F"/>
                <w:sz w:val="20"/>
              </w:rPr>
              <w:t>55-59-17-47-44Entidad:</w:t>
              <w:tab/>
              <w:t>Fresnillo,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Zacatecas</w:t>
            </w:r>
          </w:p>
          <w:p>
            <w:pPr>
              <w:pStyle w:val="TableParagraph"/>
              <w:tabs>
                <w:tab w:pos="7776" w:val="left" w:leader="none"/>
              </w:tabs>
              <w:spacing w:line="218" w:lineRule="exact" w:before="9"/>
              <w:ind w:left="7114"/>
              <w:rPr>
                <w:sz w:val="20"/>
              </w:rPr>
            </w:pPr>
            <w:r>
              <w:rPr>
                <w:color w:val="001F5F"/>
                <w:sz w:val="20"/>
              </w:rPr>
              <w:t>C.P.:</w:t>
              <w:tab/>
              <w:t>99030</w:t>
            </w:r>
          </w:p>
          <w:p>
            <w:pPr>
              <w:pStyle w:val="TableParagraph"/>
              <w:tabs>
                <w:tab w:pos="2814" w:val="left" w:leader="none"/>
              </w:tabs>
              <w:spacing w:line="213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Fecha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Constitución:</w:t>
              <w:tab/>
              <w:t>25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marzo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 2022</w:t>
            </w:r>
          </w:p>
        </w:tc>
      </w:tr>
      <w:tr>
        <w:trPr>
          <w:trHeight w:val="228" w:hRule="atLeast"/>
        </w:trPr>
        <w:tc>
          <w:tcPr>
            <w:tcW w:w="11033" w:type="dxa"/>
            <w:gridSpan w:val="16"/>
            <w:tcBorders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09" w:lineRule="exact"/>
              <w:ind w:left="3680" w:right="358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Descripción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los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Bienes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Asegurados</w:t>
            </w:r>
          </w:p>
        </w:tc>
      </w:tr>
      <w:tr>
        <w:trPr>
          <w:trHeight w:val="759" w:hRule="atLeast"/>
        </w:trPr>
        <w:tc>
          <w:tcPr>
            <w:tcW w:w="11033" w:type="dxa"/>
            <w:gridSpan w:val="16"/>
            <w:tcBorders>
              <w:top w:val="single" w:sz="12" w:space="0" w:color="2767A6"/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"/>
              <w:ind w:left="128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001F5F"/>
                <w:sz w:val="22"/>
              </w:rPr>
              <w:t>Descripción</w:t>
            </w:r>
            <w:r>
              <w:rPr>
                <w:rFonts w:ascii="Arial" w:hAnsi="Arial"/>
                <w:b/>
                <w:color w:val="001F5F"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del</w:t>
            </w:r>
            <w:r>
              <w:rPr>
                <w:rFonts w:ascii="Arial" w:hAnsi="Arial"/>
                <w:b/>
                <w:color w:val="001F5F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equipo</w:t>
            </w:r>
            <w:r>
              <w:rPr>
                <w:rFonts w:ascii="Arial" w:hAnsi="Arial"/>
                <w:b/>
                <w:color w:val="001F5F"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asegurado,</w:t>
            </w:r>
            <w:r>
              <w:rPr>
                <w:rFonts w:ascii="Arial" w:hAnsi="Arial"/>
                <w:b/>
                <w:color w:val="001F5F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de</w:t>
            </w:r>
            <w:r>
              <w:rPr>
                <w:rFonts w:ascii="Arial" w:hAnsi="Arial"/>
                <w:b/>
                <w:color w:val="001F5F"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acuerdo con</w:t>
            </w:r>
            <w:r>
              <w:rPr>
                <w:rFonts w:ascii="Arial" w:hAnsi="Arial"/>
                <w:b/>
                <w:color w:val="001F5F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el</w:t>
            </w:r>
            <w:r>
              <w:rPr>
                <w:rFonts w:ascii="Arial" w:hAnsi="Arial"/>
                <w:b/>
                <w:color w:val="001F5F"/>
                <w:spacing w:val="1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siguiente</w:t>
            </w:r>
            <w:r>
              <w:rPr>
                <w:rFonts w:ascii="Arial" w:hAnsi="Arial"/>
                <w:b/>
                <w:color w:val="001F5F"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listado:</w:t>
            </w:r>
          </w:p>
        </w:tc>
      </w:tr>
      <w:tr>
        <w:trPr>
          <w:trHeight w:val="438" w:hRule="atLeast"/>
        </w:trPr>
        <w:tc>
          <w:tcPr>
            <w:tcW w:w="118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4"/>
              <w:ind w:left="89" w:right="1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z w:val="18"/>
              </w:rPr>
              <w:t>NO.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4"/>
              <w:ind w:left="1098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FFFF"/>
                <w:sz w:val="18"/>
              </w:rPr>
              <w:t>DESCRIPCIÓN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4"/>
              <w:ind w:left="668" w:right="63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z w:val="18"/>
              </w:rPr>
              <w:t>MARCA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4"/>
              <w:ind w:left="486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z w:val="18"/>
              </w:rPr>
              <w:t>MODELO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4"/>
              <w:ind w:left="756" w:right="69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z w:val="18"/>
              </w:rPr>
              <w:t>SERIE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4"/>
              <w:ind w:right="64"/>
              <w:jc w:val="righ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FFFF"/>
                <w:sz w:val="18"/>
              </w:rPr>
              <w:t>AÑO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001F5F"/>
          </w:tcPr>
          <w:p>
            <w:pPr>
              <w:pStyle w:val="TableParagraph"/>
              <w:spacing w:line="202" w:lineRule="exact" w:before="14"/>
              <w:ind w:left="409" w:right="322" w:firstLine="57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z w:val="18"/>
              </w:rPr>
              <w:t>VALOR</w:t>
            </w:r>
            <w:r>
              <w:rPr>
                <w:rFonts w:ascii="Calibri"/>
                <w:color w:val="FFFFFF"/>
                <w:spacing w:val="-38"/>
                <w:sz w:val="18"/>
              </w:rPr>
              <w:t> </w:t>
            </w:r>
            <w:r>
              <w:rPr>
                <w:rFonts w:ascii="Calibri"/>
                <w:color w:val="FFFFFF"/>
                <w:sz w:val="18"/>
              </w:rPr>
              <w:t>(PESOS)</w:t>
            </w:r>
          </w:p>
        </w:tc>
      </w:tr>
      <w:tr>
        <w:trPr>
          <w:trHeight w:val="690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239" w:right="165" w:firstLine="12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VENTA DE PLANTA DE CONCRETO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z w:val="18"/>
              </w:rPr>
              <w:t>MONTADO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z w:val="18"/>
              </w:rPr>
              <w:t>SOBRE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VEHICULO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USADO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360" w:right="311" w:firstLine="31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REIMER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pacing w:val="-1"/>
                <w:sz w:val="18"/>
              </w:rPr>
              <w:t>INTERNACIONAL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62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R9277-02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2002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$148,800.00</w:t>
            </w:r>
          </w:p>
        </w:tc>
      </w:tr>
      <w:tr>
        <w:trPr>
          <w:trHeight w:val="464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83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RETROEXCAVADORA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5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JCB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3CX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GLOBAL B1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14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S0R3CXTTKM303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8411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2020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before="123"/>
              <w:ind w:right="8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$1,595,100.00</w:t>
            </w:r>
          </w:p>
        </w:tc>
      </w:tr>
      <w:tr>
        <w:trPr>
          <w:trHeight w:val="2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81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COMPRESOR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AIRE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14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375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z w:val="18"/>
              </w:rPr>
              <w:t>CFM-375DPQ-CAT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42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201509170026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2015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line="211" w:lineRule="exact" w:before="8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$488,225.00</w:t>
            </w:r>
          </w:p>
        </w:tc>
      </w:tr>
      <w:tr>
        <w:trPr>
          <w:trHeight w:val="2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347"/>
              <w:rPr>
                <w:rFonts w:ascii="Calibri"/>
                <w:sz w:val="18"/>
              </w:rPr>
            </w:pPr>
            <w:r>
              <w:rPr>
                <w:rFonts w:ascii="Calibri"/>
                <w:spacing w:val="-1"/>
                <w:sz w:val="18"/>
              </w:rPr>
              <w:t>TRACTOR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1"/>
                <w:sz w:val="18"/>
              </w:rPr>
              <w:t>ACONDICIONADO </w:t>
            </w:r>
            <w:r>
              <w:rPr>
                <w:rFonts w:ascii="Calibri"/>
                <w:sz w:val="18"/>
              </w:rPr>
              <w:t>CON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z w:val="18"/>
              </w:rPr>
              <w:t>: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4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NEW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HOLLAND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612" w:right="58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7610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56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260-182-M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2008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line="211" w:lineRule="exact" w:before="8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$200,000.00</w:t>
            </w:r>
          </w:p>
        </w:tc>
      </w:tr>
      <w:tr>
        <w:trPr>
          <w:trHeight w:val="464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0" w:lineRule="atLeast" w:before="5"/>
              <w:ind w:left="966" w:right="359" w:hanging="50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LANZADORA DE CONCRETO EN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HUMEDO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Y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z w:val="18"/>
              </w:rPr>
              <w:t>SECO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6"/>
              <w:ind w:left="56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AL-262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4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0" w:lineRule="atLeast" w:before="5"/>
              <w:ind w:left="400" w:right="159" w:hanging="14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DOSIFICADOR DE ADITIVOS LIQUIDO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PARA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FRAGUADO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CONCRETO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56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AL-403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4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BRAZO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PARA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LANZADO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CONCRETO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0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6"/>
              <w:ind w:left="563" w:right="469" w:firstLine="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EQUIPO ROBOTIZADO PARA</w:t>
            </w:r>
            <w:r>
              <w:rPr>
                <w:rFonts w:ascii="Calibri" w:hAnsi="Calibri"/>
                <w:spacing w:val="-3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PROYECCIÓN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CONCRETO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6"/>
              <w:ind w:left="619" w:right="349" w:hanging="219"/>
              <w:rPr>
                <w:rFonts w:ascii="Calibri"/>
                <w:sz w:val="18"/>
              </w:rPr>
            </w:pPr>
            <w:r>
              <w:rPr>
                <w:rFonts w:ascii="Calibri"/>
                <w:spacing w:val="-1"/>
                <w:sz w:val="18"/>
              </w:rPr>
              <w:t>NORMET LINEA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SEMMCO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6"/>
              <w:ind w:left="435" w:right="103" w:hanging="281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ALPHA 20, CHASIS</w:t>
            </w:r>
            <w:r>
              <w:rPr>
                <w:rFonts w:ascii="Calibri" w:hAnsi="Calibri"/>
                <w:spacing w:val="-3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N°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S20658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N°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11021521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2011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8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$2,480,795.01</w:t>
            </w:r>
          </w:p>
        </w:tc>
      </w:tr>
      <w:tr>
        <w:trPr>
          <w:trHeight w:val="2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40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COMPRESOR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INGRESOLL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RANDH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54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HP750WCU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41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254931UCF715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1995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line="213" w:lineRule="exact" w:before="6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$507,850.55</w:t>
            </w:r>
          </w:p>
        </w:tc>
      </w:tr>
      <w:tr>
        <w:trPr>
          <w:trHeight w:val="2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11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RETROEXCAVADORA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416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4WD-416E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4X4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5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MFG14415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2016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line="211" w:lineRule="exact" w:before="8"/>
              <w:ind w:right="8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$1,036,570.00</w:t>
            </w:r>
          </w:p>
        </w:tc>
      </w:tr>
      <w:tr>
        <w:trPr>
          <w:trHeight w:val="11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/>
              <w:ind w:left="136" w:right="56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COMPRESOR DE AIRE COMPRESOR DE</w:t>
            </w:r>
            <w:r>
              <w:rPr>
                <w:rFonts w:ascii="Calibri" w:hAnsi="Calibri"/>
                <w:spacing w:val="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AIRE PORTÁTIL SOBRE CHASIS DE 2 EJES</w:t>
            </w:r>
            <w:r>
              <w:rPr>
                <w:rFonts w:ascii="Calibri" w:hAnsi="Calibri"/>
                <w:spacing w:val="-3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Y LANZA DE ARRASTRE. EQUIPADO CON</w:t>
            </w:r>
            <w:r>
              <w:rPr>
                <w:rFonts w:ascii="Calibri" w:hAnsi="Calibri"/>
                <w:spacing w:val="-3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MOTOR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CUMMINS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6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CILINDROS</w:t>
            </w:r>
          </w:p>
          <w:p>
            <w:pPr>
              <w:pStyle w:val="TableParagraph"/>
              <w:spacing w:line="218" w:lineRule="exact"/>
              <w:ind w:left="135" w:right="5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TURBOCARGADO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INGERSOLL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RAND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XP750WCU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9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381847UARB75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2018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$580,000.00</w:t>
            </w:r>
          </w:p>
        </w:tc>
      </w:tr>
      <w:tr>
        <w:trPr>
          <w:trHeight w:val="916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2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443" w:right="70" w:hanging="30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TRACTOR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USO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AGRICOLA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USADO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105 CABALLOS DE FUERZA CON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z w:val="18"/>
              </w:rPr>
              <w:t>NUMERO DE MOTOR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P28568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Y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2"/>
              <w:ind w:left="24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MASSEY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z w:val="18"/>
              </w:rPr>
              <w:t>FERGUSON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2"/>
              <w:ind w:left="612" w:right="58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5300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2"/>
              <w:ind w:left="676" w:right="61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P28568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2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2007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2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$405,063.00</w:t>
            </w:r>
          </w:p>
        </w:tc>
      </w:tr>
      <w:tr>
        <w:trPr>
          <w:trHeight w:val="1365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ind w:left="116" w:right="4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/>
              <w:ind w:left="191" w:right="109" w:hanging="3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RETROEXCAVADORA TRACCIÓN 4X4</w:t>
            </w:r>
            <w:r>
              <w:rPr>
                <w:rFonts w:ascii="Calibri" w:hAnsi="Calibri"/>
                <w:spacing w:val="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MOTOR JCB DIESELMAX</w:t>
            </w:r>
            <w:r>
              <w:rPr>
                <w:rFonts w:ascii="Calibri" w:hAnsi="Calibri"/>
                <w:spacing w:val="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TURBOCARGADO DE 92 HP,</w:t>
            </w:r>
            <w:r>
              <w:rPr>
                <w:rFonts w:ascii="Calibri" w:hAnsi="Calibri"/>
                <w:spacing w:val="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TRANSMISION JCB SYNCHRO-SHUTTLE</w:t>
            </w:r>
            <w:r>
              <w:rPr>
                <w:rFonts w:ascii="Calibri" w:hAnsi="Calibri"/>
                <w:spacing w:val="-3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 4 VELOCIDADES EN AVANCE Y 4 EN</w:t>
            </w:r>
            <w:r>
              <w:rPr>
                <w:rFonts w:ascii="Calibri" w:hAnsi="Calibri"/>
                <w:spacing w:val="-3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REVERSA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271" w:firstLine="21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GLOBAL CON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pacing w:val="-1"/>
                <w:sz w:val="18"/>
              </w:rPr>
              <w:t>EXTENSION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pacing w:val="-1"/>
                <w:sz w:val="18"/>
              </w:rPr>
              <w:t>SIN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pacing w:val="-1"/>
                <w:sz w:val="18"/>
              </w:rPr>
              <w:t>KIT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ind w:left="612" w:right="57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3CX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ind w:left="18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S0R3CXTTJM3088209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2022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ind w:right="8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$1,738,650.00</w:t>
            </w:r>
          </w:p>
        </w:tc>
      </w:tr>
      <w:tr>
        <w:trPr>
          <w:trHeight w:val="438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/>
              <w:ind w:left="116" w:right="4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11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/>
              <w:ind w:left="81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COMPRESOR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AIRE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2" w:lineRule="exact" w:before="14"/>
              <w:ind w:left="549" w:right="273" w:hanging="226"/>
              <w:rPr>
                <w:rFonts w:ascii="Calibri"/>
                <w:sz w:val="18"/>
              </w:rPr>
            </w:pPr>
            <w:r>
              <w:rPr>
                <w:rFonts w:ascii="Calibri"/>
                <w:spacing w:val="-1"/>
                <w:sz w:val="18"/>
              </w:rPr>
              <w:t>INGERSOLL </w:t>
            </w:r>
            <w:r>
              <w:rPr>
                <w:rFonts w:ascii="Calibri"/>
                <w:sz w:val="18"/>
              </w:rPr>
              <w:t>RAND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XP825WCU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/>
              <w:ind w:left="36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348806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UHDA16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2008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before="111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$670,000.00</w:t>
            </w:r>
          </w:p>
        </w:tc>
      </w:tr>
      <w:tr>
        <w:trPr>
          <w:trHeight w:val="462" w:hRule="atLeast"/>
        </w:trPr>
        <w:tc>
          <w:tcPr>
            <w:tcW w:w="118" w:type="dxa"/>
            <w:tcBorders>
              <w:top w:val="nil"/>
              <w:bottom w:val="single" w:sz="12" w:space="0" w:color="2767A6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116" w:right="4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563" w:right="469" w:firstLine="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EQUIPO ROBOTIZADO PARA</w:t>
            </w:r>
            <w:r>
              <w:rPr>
                <w:rFonts w:ascii="Calibri" w:hAnsi="Calibri"/>
                <w:spacing w:val="-3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PROYECCIÓN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CONCRETO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619" w:right="349" w:hanging="219"/>
              <w:rPr>
                <w:rFonts w:ascii="Calibri"/>
                <w:sz w:val="18"/>
              </w:rPr>
            </w:pPr>
            <w:r>
              <w:rPr>
                <w:rFonts w:ascii="Calibri"/>
                <w:spacing w:val="-1"/>
                <w:sz w:val="18"/>
              </w:rPr>
              <w:t>NORMET LINEA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SEMMCO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435" w:right="103" w:hanging="281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ALPHA 20, CHASIS</w:t>
            </w:r>
            <w:r>
              <w:rPr>
                <w:rFonts w:ascii="Calibri" w:hAnsi="Calibri"/>
                <w:spacing w:val="-3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N°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S20665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60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10991255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single" w:sz="8" w:space="0" w:color="000000"/>
            </w:tcBorders>
          </w:tcPr>
          <w:p>
            <w:pPr>
              <w:pStyle w:val="TableParagraph"/>
              <w:spacing w:before="123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2011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thickThinMediumGap" w:sz="6" w:space="0" w:color="2767A6"/>
            </w:tcBorders>
          </w:tcPr>
          <w:p>
            <w:pPr>
              <w:pStyle w:val="TableParagraph"/>
              <w:spacing w:before="123"/>
              <w:ind w:right="8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$2,944,974.74</w:t>
            </w:r>
          </w:p>
        </w:tc>
      </w:tr>
    </w:tbl>
    <w:p>
      <w:pPr>
        <w:spacing w:after="0"/>
        <w:jc w:val="right"/>
        <w:rPr>
          <w:rFonts w:ascii="Calibri"/>
          <w:sz w:val="18"/>
        </w:rPr>
        <w:sectPr>
          <w:headerReference w:type="default" r:id="rId5"/>
          <w:footerReference w:type="default" r:id="rId6"/>
          <w:type w:val="continuous"/>
          <w:pgSz w:w="11920" w:h="16850"/>
          <w:pgMar w:header="358" w:footer="733" w:top="1320" w:bottom="920" w:left="440" w:right="120"/>
          <w:pgNumType w:start="1"/>
        </w:sectPr>
      </w:pPr>
    </w:p>
    <w:p>
      <w:pPr>
        <w:pStyle w:val="BodyText"/>
        <w:spacing w:before="7"/>
        <w:rPr>
          <w:rFonts w:ascii="Times New Roman"/>
          <w:sz w:val="7"/>
        </w:rPr>
      </w:pPr>
      <w:r>
        <w:rPr/>
        <w:pict>
          <v:shape style="position:absolute;margin-left:33.720001pt;margin-top:70.679977pt;width:544.450pt;height:308.45pt;mso-position-horizontal-relative:page;mso-position-vertical-relative:page;z-index:15728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2"/>
                    <w:gridCol w:w="3121"/>
                    <w:gridCol w:w="1872"/>
                    <w:gridCol w:w="1648"/>
                    <w:gridCol w:w="1896"/>
                    <w:gridCol w:w="604"/>
                    <w:gridCol w:w="1274"/>
                  </w:tblGrid>
                  <w:tr>
                    <w:trPr>
                      <w:trHeight w:val="2714" w:hRule="atLeast"/>
                    </w:trPr>
                    <w:tc>
                      <w:tcPr>
                        <w:tcW w:w="442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13</w:t>
                        </w:r>
                      </w:p>
                    </w:tc>
                    <w:tc>
                      <w:tcPr>
                        <w:tcW w:w="312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ind w:left="114" w:right="7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RETROEXCAVADORA 4X4 CON KIT PARA</w:t>
                        </w:r>
                        <w:r>
                          <w:rPr>
                            <w:rFonts w:asci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MARTILLO MOTOR JCB DIESELMAX4.40</w:t>
                        </w:r>
                        <w:r>
                          <w:rPr>
                            <w:rFonts w:asci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TURBOCARGADO DE 92HP</w:t>
                        </w:r>
                        <w:r>
                          <w:rPr>
                            <w:rFonts w:ascii="Calibri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TRANSMISIPON JCB SYNCHRO-SHUTTLE</w:t>
                        </w:r>
                        <w:r>
                          <w:rPr>
                            <w:rFonts w:asci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DE 4 VELOCIDADES EN AVANCE Y 4 EN</w:t>
                        </w:r>
                        <w:r>
                          <w:rPr>
                            <w:rFonts w:ascii="Calibri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REVERSA. BOMBA HIDRAULICA DE 143</w:t>
                        </w:r>
                        <w:r>
                          <w:rPr>
                            <w:rFonts w:ascii="Calibri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LTS/M FRENOS HIDRAULICOS, PESO</w:t>
                        </w:r>
                        <w:r>
                          <w:rPr>
                            <w:rFonts w:ascii="Calibri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OPERATIVO 7800KGS. BOTE FRONTAL</w:t>
                        </w:r>
                        <w:r>
                          <w:rPr>
                            <w:rFonts w:ascii="Calibri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DE 1.1 M3 RODADO SITEMASTER</w:t>
                        </w:r>
                        <w:r>
                          <w:rPr>
                            <w:rFonts w:ascii="Calibri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DELANTERO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12.5X16</w:t>
                        </w:r>
                        <w:r>
                          <w:rPr>
                            <w:rFonts w:ascii="Calibri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TRASERO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16.9X28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439" w:right="400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GLOBAL B1</w:t>
                        </w:r>
                      </w:p>
                    </w:tc>
                    <w:tc>
                      <w:tcPr>
                        <w:tcW w:w="1648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96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40" w:right="10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SOR3CXTTPK2741059</w:t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2019</w:t>
                        </w:r>
                      </w:p>
                    </w:tc>
                    <w:tc>
                      <w:tcPr>
                        <w:tcW w:w="127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04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$1,405,607.80</w:t>
                        </w:r>
                      </w:p>
                    </w:tc>
                  </w:tr>
                  <w:tr>
                    <w:trPr>
                      <w:trHeight w:val="462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before="123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14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line="237" w:lineRule="auto" w:before="7"/>
                          <w:ind w:left="851" w:right="407" w:hanging="408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CARGADOR FRONTAL </w:t>
                        </w:r>
                        <w:r>
                          <w:rPr>
                            <w:rFonts w:ascii="Calibri"/>
                            <w:sz w:val="18"/>
                          </w:rPr>
                          <w:t>WACKER</w:t>
                        </w:r>
                        <w:r>
                          <w:rPr>
                            <w:rFonts w:asci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TELESCOPICO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750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T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before="123"/>
                          <w:ind w:left="439" w:right="405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WACKER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23"/>
                          <w:ind w:left="136" w:right="10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346110879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123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2014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before="123"/>
                          <w:ind w:left="104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$1,239,179.60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before="126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15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line="220" w:lineRule="atLeast" w:before="5"/>
                          <w:ind w:left="537" w:right="494" w:firstLine="2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EQUIPO ROBOTIZADO PARA</w:t>
                        </w:r>
                        <w:r>
                          <w:rPr>
                            <w:rFonts w:ascii="Calibri" w:hAns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PROYECCIÓN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CONCRETO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before="126"/>
                          <w:ind w:left="435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NORMET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26"/>
                          <w:ind w:left="263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ALPHA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26"/>
                          <w:ind w:left="134" w:right="101"/>
                          <w:jc w:val="center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CHASIS</w:t>
                        </w:r>
                        <w:r>
                          <w:rPr>
                            <w:rFonts w:ascii="Calibri" w:hAnsi="Calibri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N°EL855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126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2015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before="126"/>
                          <w:ind w:left="101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$262,700.00</w:t>
                        </w:r>
                      </w:p>
                    </w:tc>
                  </w:tr>
                  <w:tr>
                    <w:trPr>
                      <w:trHeight w:val="464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before="123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line="220" w:lineRule="atLeast" w:before="5"/>
                          <w:ind w:left="537" w:right="494" w:firstLine="2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EQUIPO ROBOTIZADO PARA</w:t>
                        </w:r>
                        <w:r>
                          <w:rPr>
                            <w:rFonts w:ascii="Calibri" w:hAns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PROYECCIÓN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CONCRETO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before="123"/>
                          <w:ind w:left="435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NORMET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23"/>
                          <w:ind w:left="263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ALPHA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23"/>
                          <w:ind w:left="134" w:right="101"/>
                          <w:jc w:val="center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CHASIS</w:t>
                        </w:r>
                        <w:r>
                          <w:rPr>
                            <w:rFonts w:ascii="Calibri" w:hAnsi="Calibri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N°EL983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123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2021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before="123"/>
                          <w:ind w:left="104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$6,050,862.93</w:t>
                        </w:r>
                      </w:p>
                    </w:tc>
                  </w:tr>
                  <w:tr>
                    <w:trPr>
                      <w:trHeight w:val="464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before="123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17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before="123"/>
                          <w:ind w:left="109" w:right="7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COMPRESOR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DE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AIRE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before="123"/>
                          <w:ind w:left="436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DOOSAN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23"/>
                          <w:ind w:left="271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HP750WCU-T2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23"/>
                          <w:ind w:left="135" w:right="10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456232UHXC09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123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2015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before="123"/>
                          <w:ind w:left="101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$623,305.00</w:t>
                        </w:r>
                      </w:p>
                    </w:tc>
                  </w:tr>
                  <w:tr>
                    <w:trPr>
                      <w:trHeight w:val="462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before="123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18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before="123"/>
                          <w:ind w:left="109" w:right="7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COMPRESOR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DE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AIRE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before="123"/>
                          <w:ind w:left="436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DOOSAN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23"/>
                          <w:ind w:left="271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HP375WJD-T3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23"/>
                          <w:ind w:left="141" w:right="99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435114ULVD54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123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2014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before="123"/>
                          <w:ind w:left="101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$574,200.00</w:t>
                        </w:r>
                      </w:p>
                    </w:tc>
                  </w:tr>
                  <w:tr>
                    <w:trPr>
                      <w:trHeight w:val="241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19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113" w:right="7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TELEHANDLER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436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JCB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270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THL535-95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133" w:right="10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JCB5ABKGPK2791702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2018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104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$2,052,519.00</w:t>
                        </w:r>
                      </w:p>
                    </w:tc>
                  </w:tr>
                  <w:tr>
                    <w:trPr>
                      <w:trHeight w:val="239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107" w:right="7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MINI</w:t>
                        </w:r>
                        <w:r>
                          <w:rPr>
                            <w:rFonts w:ascii="Calibri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CARGADOR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439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CATERPILLAR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262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252 B3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141" w:right="10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CAT0252BETNK00755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2011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101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$546,540.96</w:t>
                        </w:r>
                      </w:p>
                    </w:tc>
                  </w:tr>
                  <w:tr>
                    <w:trPr>
                      <w:trHeight w:val="464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before="123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21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line="220" w:lineRule="atLeast" w:before="5"/>
                          <w:ind w:left="537" w:right="494" w:firstLin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EQUIPO ROBOTIZADO PARA</w:t>
                        </w:r>
                        <w:r>
                          <w:rPr>
                            <w:rFonts w:asci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PROYECCION</w:t>
                        </w:r>
                        <w:r>
                          <w:rPr>
                            <w:rFonts w:ascii="Calibri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DE</w:t>
                        </w:r>
                        <w:r>
                          <w:rPr>
                            <w:rFonts w:ascii="Calibri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CONCRETO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before="123"/>
                          <w:ind w:left="439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NORMET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23"/>
                          <w:ind w:left="262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ALPHA20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23"/>
                          <w:ind w:left="134" w:right="101"/>
                          <w:jc w:val="center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CHASIS</w:t>
                        </w:r>
                        <w:r>
                          <w:rPr>
                            <w:rFonts w:ascii="Calibri" w:hAnsi="Calibri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N°EL871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123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2016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before="123"/>
                          <w:ind w:left="101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$286,383.46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59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3"/>
        <w:gridCol w:w="1702"/>
        <w:gridCol w:w="1843"/>
        <w:gridCol w:w="1548"/>
        <w:gridCol w:w="1992"/>
      </w:tblGrid>
      <w:tr>
        <w:trPr>
          <w:trHeight w:val="8926" w:hRule="atLeast"/>
        </w:trPr>
        <w:tc>
          <w:tcPr>
            <w:tcW w:w="11048" w:type="dxa"/>
            <w:gridSpan w:val="5"/>
            <w:tcBorders>
              <w:top w:val="nil"/>
              <w:bottom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sz w:val="25"/>
              </w:rPr>
            </w:pPr>
          </w:p>
          <w:p>
            <w:pPr>
              <w:pStyle w:val="TableParagraph"/>
              <w:ind w:left="128"/>
              <w:rPr>
                <w:rFonts w:ascii="Arial"/>
                <w:i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Asegurado: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CONCRETO</w:t>
            </w:r>
            <w:r>
              <w:rPr>
                <w:rFonts w:ascii="Arial"/>
                <w:i/>
                <w:color w:val="001F5F"/>
                <w:spacing w:val="-3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LANZADO</w:t>
            </w:r>
            <w:r>
              <w:rPr>
                <w:rFonts w:asci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DE</w:t>
            </w:r>
            <w:r>
              <w:rPr>
                <w:rFonts w:ascii="Arial"/>
                <w:i/>
                <w:color w:val="001F5F"/>
                <w:spacing w:val="-5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FRESNILLO</w:t>
            </w:r>
            <w:r>
              <w:rPr>
                <w:rFonts w:ascii="Arial"/>
                <w:i/>
                <w:color w:val="001F5F"/>
                <w:spacing w:val="2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MARCA,</w:t>
            </w:r>
            <w:r>
              <w:rPr>
                <w:rFonts w:asci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S.A.</w:t>
            </w:r>
            <w:r>
              <w:rPr>
                <w:rFonts w:ascii="Arial"/>
                <w:i/>
                <w:color w:val="001F5F"/>
                <w:spacing w:val="-6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DE</w:t>
            </w:r>
            <w:r>
              <w:rPr>
                <w:rFonts w:ascii="Arial"/>
                <w:i/>
                <w:color w:val="001F5F"/>
                <w:spacing w:val="-5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C.V.</w:t>
            </w: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8" w:right="89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Con ubicación en</w:t>
            </w:r>
            <w:r>
              <w:rPr>
                <w:color w:val="001F5F"/>
                <w:sz w:val="20"/>
              </w:rPr>
              <w:t>: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AVENIDA ERIQUE ESTRDA</w:t>
            </w:r>
            <w:r>
              <w:rPr>
                <w:rFonts w:ascii="Arial" w:hAnsi="Arial"/>
                <w:i/>
                <w:color w:val="001F5F"/>
                <w:spacing w:val="1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No Ext 755 No Int: Colonia: Las Americas CP: 99000 Municipio:</w:t>
            </w:r>
            <w:r>
              <w:rPr>
                <w:rFonts w:ascii="Arial" w:hAnsi="Arial"/>
                <w:i/>
                <w:color w:val="001F5F"/>
                <w:spacing w:val="-53"/>
                <w:sz w:val="20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Fresnillo</w:t>
            </w:r>
            <w:r>
              <w:rPr>
                <w:rFonts w:ascii="Arial" w:hAnsi="Arial"/>
                <w:i/>
                <w:color w:val="001F5F"/>
                <w:spacing w:val="-1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Estado:</w:t>
            </w:r>
            <w:r>
              <w:rPr>
                <w:rFonts w:ascii="Arial" w:hAnsi="Arial"/>
                <w:i/>
                <w:color w:val="001F5F"/>
                <w:spacing w:val="-1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Zacatecas.</w:t>
            </w:r>
          </w:p>
          <w:p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Siniestralidad:</w:t>
            </w:r>
          </w:p>
          <w:p>
            <w:pPr>
              <w:pStyle w:val="TableParagraph"/>
              <w:ind w:left="128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Nula</w:t>
            </w:r>
            <w:r>
              <w:rPr>
                <w:rFonts w:ascii="Arial" w:hAnsi="Arial"/>
                <w:i/>
                <w:color w:val="001F5F"/>
                <w:spacing w:val="-3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en</w:t>
            </w:r>
            <w:r>
              <w:rPr>
                <w:rFonts w:ascii="Arial" w:hAnsi="Arial"/>
                <w:i/>
                <w:color w:val="001F5F"/>
                <w:spacing w:val="-2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los</w:t>
            </w:r>
            <w:r>
              <w:rPr>
                <w:rFonts w:ascii="Arial" w:hAnsi="Arial"/>
                <w:i/>
                <w:color w:val="001F5F"/>
                <w:spacing w:val="-2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últimos</w:t>
            </w:r>
            <w:r>
              <w:rPr>
                <w:rFonts w:ascii="Arial" w:hAnsi="Arial"/>
                <w:i/>
                <w:color w:val="001F5F"/>
                <w:spacing w:val="-1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5</w:t>
            </w:r>
            <w:r>
              <w:rPr>
                <w:rFonts w:ascii="Arial" w:hAnsi="Arial"/>
                <w:i/>
                <w:color w:val="001F5F"/>
                <w:spacing w:val="-5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años.</w:t>
            </w:r>
          </w:p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30" w:lineRule="atLeast"/>
              <w:ind w:left="1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Esta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póliza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fue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cotizada con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declaración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indicada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párrafo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anterior en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caso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alguna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modificación,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5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Aseguradora se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reserva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derecho de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ajustar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 costo de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prima y/o cancelar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póliza.</w:t>
            </w:r>
          </w:p>
        </w:tc>
      </w:tr>
      <w:tr>
        <w:trPr>
          <w:trHeight w:val="229" w:hRule="atLeast"/>
        </w:trPr>
        <w:tc>
          <w:tcPr>
            <w:tcW w:w="11048" w:type="dxa"/>
            <w:gridSpan w:val="5"/>
            <w:tcBorders>
              <w:top w:val="single" w:sz="12" w:space="0" w:color="2767A6"/>
              <w:bottom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09" w:lineRule="exact"/>
              <w:ind w:left="3708" w:right="363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Formarán Parte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Integrante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Póliza</w:t>
            </w:r>
          </w:p>
        </w:tc>
      </w:tr>
      <w:tr>
        <w:trPr>
          <w:trHeight w:val="690" w:hRule="atLeast"/>
        </w:trPr>
        <w:tc>
          <w:tcPr>
            <w:tcW w:w="11048" w:type="dxa"/>
            <w:gridSpan w:val="5"/>
            <w:tcBorders>
              <w:top w:val="single" w:sz="12" w:space="0" w:color="2767A6"/>
            </w:tcBorders>
          </w:tcPr>
          <w:p>
            <w:pPr>
              <w:pStyle w:val="TableParagraph"/>
              <w:spacing w:line="227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Cuestionario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Solicitud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fecha: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9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febrero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2024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(Entrevista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para Personas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Morales)</w:t>
            </w:r>
          </w:p>
          <w:p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27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Cláusulas y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Endosos: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N/A</w:t>
            </w:r>
          </w:p>
        </w:tc>
      </w:tr>
      <w:tr>
        <w:trPr>
          <w:trHeight w:val="228" w:hRule="atLeast"/>
        </w:trPr>
        <w:tc>
          <w:tcPr>
            <w:tcW w:w="11048" w:type="dxa"/>
            <w:gridSpan w:val="5"/>
            <w:tcBorders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09" w:lineRule="exact"/>
              <w:ind w:left="3708" w:right="362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Riesgos</w:t>
            </w:r>
            <w:r>
              <w:rPr>
                <w:rFonts w:asci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Cubiertos</w:t>
            </w:r>
          </w:p>
        </w:tc>
      </w:tr>
      <w:tr>
        <w:trPr>
          <w:trHeight w:val="459" w:hRule="atLeast"/>
        </w:trPr>
        <w:tc>
          <w:tcPr>
            <w:tcW w:w="3963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30" w:lineRule="exact"/>
              <w:ind w:left="393" w:firstLine="220"/>
              <w:rPr>
                <w:sz w:val="20"/>
              </w:rPr>
            </w:pPr>
            <w:r>
              <w:rPr>
                <w:color w:val="001F5F"/>
                <w:sz w:val="20"/>
              </w:rPr>
              <w:t>Suma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w w:val="90"/>
                <w:sz w:val="20"/>
              </w:rPr>
              <w:t>Asegurada</w:t>
            </w:r>
          </w:p>
        </w:tc>
        <w:tc>
          <w:tcPr>
            <w:tcW w:w="184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530"/>
              <w:rPr>
                <w:sz w:val="20"/>
              </w:rPr>
            </w:pPr>
            <w:r>
              <w:rPr>
                <w:color w:val="001F5F"/>
                <w:sz w:val="20"/>
              </w:rPr>
              <w:t>Sublímite</w:t>
            </w:r>
          </w:p>
        </w:tc>
        <w:tc>
          <w:tcPr>
            <w:tcW w:w="154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3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Deducible</w:t>
            </w:r>
          </w:p>
        </w:tc>
        <w:tc>
          <w:tcPr>
            <w:tcW w:w="19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482" w:right="38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Coaseguro</w:t>
            </w:r>
          </w:p>
        </w:tc>
      </w:tr>
      <w:tr>
        <w:trPr>
          <w:trHeight w:val="3222" w:hRule="atLeast"/>
        </w:trPr>
        <w:tc>
          <w:tcPr>
            <w:tcW w:w="3963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38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Daños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Materiales</w:t>
            </w:r>
          </w:p>
        </w:tc>
        <w:tc>
          <w:tcPr>
            <w:tcW w:w="170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6" w:lineRule="exact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3862"/>
                <w:sz w:val="20"/>
              </w:rPr>
              <w:t>$25,837,327.05</w:t>
            </w:r>
          </w:p>
        </w:tc>
        <w:tc>
          <w:tcPr>
            <w:tcW w:w="184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38"/>
              <w:ind w:left="134" w:right="143"/>
              <w:rPr>
                <w:sz w:val="20"/>
              </w:rPr>
            </w:pPr>
            <w:r>
              <w:rPr>
                <w:color w:val="001F5F"/>
                <w:sz w:val="20"/>
              </w:rPr>
              <w:t>5% sobre el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valor de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pacing w:val="-1"/>
                <w:sz w:val="20"/>
              </w:rPr>
              <w:t>reposición del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equipo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afectado con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mínimo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</w:p>
          <w:p>
            <w:pPr>
              <w:pStyle w:val="TableParagraph"/>
              <w:spacing w:line="229" w:lineRule="exact" w:before="1"/>
              <w:ind w:left="134"/>
              <w:rPr>
                <w:sz w:val="20"/>
              </w:rPr>
            </w:pPr>
            <w:r>
              <w:rPr>
                <w:color w:val="001F5F"/>
                <w:sz w:val="20"/>
              </w:rPr>
              <w:t>$5,000.00</w:t>
            </w:r>
          </w:p>
          <w:p>
            <w:pPr>
              <w:pStyle w:val="TableParagraph"/>
              <w:spacing w:line="229" w:lineRule="exact"/>
              <w:ind w:left="134"/>
              <w:rPr>
                <w:sz w:val="20"/>
              </w:rPr>
            </w:pPr>
            <w:r>
              <w:rPr>
                <w:color w:val="001F5F"/>
                <w:sz w:val="20"/>
              </w:rPr>
              <w:t>USD</w:t>
            </w:r>
          </w:p>
        </w:tc>
        <w:tc>
          <w:tcPr>
            <w:tcW w:w="19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9" w:lineRule="exact"/>
              <w:ind w:left="480" w:right="387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aplica</w:t>
            </w:r>
          </w:p>
        </w:tc>
      </w:tr>
    </w:tbl>
    <w:p>
      <w:pPr>
        <w:spacing w:after="0" w:line="229" w:lineRule="exact"/>
        <w:jc w:val="center"/>
        <w:rPr>
          <w:sz w:val="20"/>
        </w:rPr>
        <w:sectPr>
          <w:pgSz w:w="11920" w:h="16850"/>
          <w:pgMar w:header="358" w:footer="733" w:top="1320" w:bottom="920" w:left="440" w:right="120"/>
        </w:sectPr>
      </w:pPr>
    </w:p>
    <w:p>
      <w:pPr>
        <w:pStyle w:val="BodyText"/>
        <w:spacing w:before="7"/>
        <w:rPr>
          <w:rFonts w:ascii="Times New Roman"/>
          <w:sz w:val="7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3"/>
        <w:gridCol w:w="1702"/>
        <w:gridCol w:w="1843"/>
        <w:gridCol w:w="1548"/>
        <w:gridCol w:w="1992"/>
      </w:tblGrid>
      <w:tr>
        <w:trPr>
          <w:trHeight w:val="2528" w:hRule="atLeast"/>
        </w:trPr>
        <w:tc>
          <w:tcPr>
            <w:tcW w:w="3963" w:type="dxa"/>
            <w:tcBorders>
              <w:top w:val="single" w:sz="12" w:space="0" w:color="2767A6"/>
              <w:left w:val="single" w:sz="18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Robo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Total</w:t>
            </w:r>
          </w:p>
        </w:tc>
        <w:tc>
          <w:tcPr>
            <w:tcW w:w="170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134" w:right="143"/>
              <w:rPr>
                <w:sz w:val="20"/>
              </w:rPr>
            </w:pPr>
            <w:r>
              <w:rPr>
                <w:color w:val="001F5F"/>
                <w:sz w:val="20"/>
              </w:rPr>
              <w:t>15% sobre el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valor de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pacing w:val="-1"/>
                <w:sz w:val="20"/>
              </w:rPr>
              <w:t>reposición del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equipo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afectado con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mínimo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001F5F"/>
                <w:sz w:val="20"/>
              </w:rPr>
              <w:t>$5,000.00</w:t>
            </w:r>
          </w:p>
          <w:p>
            <w:pPr>
              <w:pStyle w:val="TableParagraph"/>
              <w:spacing w:before="1"/>
              <w:ind w:left="134"/>
              <w:rPr>
                <w:sz w:val="20"/>
              </w:rPr>
            </w:pPr>
            <w:r>
              <w:rPr>
                <w:color w:val="001F5F"/>
                <w:sz w:val="20"/>
              </w:rPr>
              <w:t>USD</w:t>
            </w:r>
          </w:p>
        </w:tc>
        <w:tc>
          <w:tcPr>
            <w:tcW w:w="19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1048" w:type="dxa"/>
            <w:gridSpan w:val="5"/>
            <w:tcBorders>
              <w:top w:val="single" w:sz="12" w:space="0" w:color="2767A6"/>
              <w:left w:val="single" w:sz="18" w:space="0" w:color="2767A6"/>
              <w:bottom w:val="single" w:sz="12" w:space="0" w:color="2767A6"/>
              <w:right w:val="single" w:sz="18" w:space="0" w:color="2767A6"/>
            </w:tcBorders>
          </w:tcPr>
          <w:p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Coberturas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adicionales:</w:t>
            </w:r>
            <w:r>
              <w:rPr>
                <w:color w:val="001F5F"/>
                <w:spacing w:val="49"/>
                <w:sz w:val="20"/>
              </w:rPr>
              <w:t> </w:t>
            </w:r>
            <w:r>
              <w:rPr>
                <w:color w:val="001F5F"/>
                <w:sz w:val="20"/>
              </w:rPr>
              <w:t>Equipos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maquinaria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minería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(Trabajo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tierra).</w:t>
            </w:r>
          </w:p>
        </w:tc>
      </w:tr>
      <w:tr>
        <w:trPr>
          <w:trHeight w:val="1399" w:hRule="atLeast"/>
        </w:trPr>
        <w:tc>
          <w:tcPr>
            <w:tcW w:w="11048" w:type="dxa"/>
            <w:gridSpan w:val="5"/>
            <w:tcBorders>
              <w:top w:val="single" w:sz="12" w:space="0" w:color="2767A6"/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3708" w:right="362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Coberturas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Básica</w:t>
            </w:r>
          </w:p>
          <w:p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daño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material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dichos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queda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asegurado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siempre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provenga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siguientes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eventos:</w:t>
            </w:r>
          </w:p>
          <w:p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9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a)</w:t>
            </w:r>
            <w:r>
              <w:rPr>
                <w:color w:val="001F5F"/>
                <w:spacing w:val="13"/>
                <w:sz w:val="20"/>
              </w:rPr>
              <w:t> </w:t>
            </w:r>
            <w:r>
              <w:rPr>
                <w:color w:val="001F5F"/>
                <w:sz w:val="20"/>
              </w:rPr>
              <w:t>Incendio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rayo.</w:t>
            </w:r>
          </w:p>
        </w:tc>
      </w:tr>
      <w:tr>
        <w:trPr>
          <w:trHeight w:val="233" w:hRule="atLeast"/>
        </w:trPr>
        <w:tc>
          <w:tcPr>
            <w:tcW w:w="3963" w:type="dxa"/>
            <w:tcBorders>
              <w:left w:val="single" w:sz="18" w:space="0" w:color="2767A6"/>
            </w:tcBorders>
          </w:tcPr>
          <w:p>
            <w:pPr>
              <w:pStyle w:val="TableParagraph"/>
              <w:spacing w:line="213" w:lineRule="exact" w:before="1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b)</w:t>
            </w:r>
            <w:r>
              <w:rPr>
                <w:color w:val="001F5F"/>
                <w:spacing w:val="10"/>
                <w:sz w:val="20"/>
              </w:rPr>
              <w:t> </w:t>
            </w:r>
            <w:r>
              <w:rPr>
                <w:color w:val="001F5F"/>
                <w:sz w:val="20"/>
              </w:rPr>
              <w:t>Explosión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2" w:type="dxa"/>
            <w:tcBorders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09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c)</w:t>
            </w:r>
            <w:r>
              <w:rPr>
                <w:color w:val="001F5F"/>
                <w:spacing w:val="19"/>
                <w:sz w:val="20"/>
              </w:rPr>
              <w:t> </w:t>
            </w:r>
            <w:r>
              <w:rPr>
                <w:color w:val="001F5F"/>
                <w:sz w:val="20"/>
              </w:rPr>
              <w:t>Ciclón,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tornado,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vendaval,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huracán,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granizo.</w:t>
            </w:r>
          </w:p>
        </w:tc>
      </w:tr>
      <w:tr>
        <w:trPr>
          <w:trHeight w:val="230" w:hRule="atLeast"/>
        </w:trPr>
        <w:tc>
          <w:tcPr>
            <w:tcW w:w="3963" w:type="dxa"/>
            <w:tcBorders>
              <w:left w:val="single" w:sz="18" w:space="0" w:color="2767A6"/>
            </w:tcBorders>
          </w:tcPr>
          <w:p>
            <w:pPr>
              <w:pStyle w:val="TableParagraph"/>
              <w:spacing w:line="210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d)</w:t>
            </w:r>
            <w:r>
              <w:rPr>
                <w:color w:val="001F5F"/>
                <w:spacing w:val="12"/>
                <w:sz w:val="20"/>
              </w:rPr>
              <w:t> </w:t>
            </w:r>
            <w:r>
              <w:rPr>
                <w:color w:val="001F5F"/>
                <w:sz w:val="20"/>
              </w:rPr>
              <w:t>Inundación.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2" w:type="dxa"/>
            <w:tcBorders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10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e)</w:t>
            </w:r>
            <w:r>
              <w:rPr>
                <w:color w:val="001F5F"/>
                <w:spacing w:val="9"/>
                <w:sz w:val="20"/>
              </w:rPr>
              <w:t> </w:t>
            </w:r>
            <w:r>
              <w:rPr>
                <w:color w:val="001F5F"/>
                <w:sz w:val="20"/>
              </w:rPr>
              <w:t>Temblor,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terremoto,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erupción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volcánica.</w:t>
            </w:r>
          </w:p>
        </w:tc>
      </w:tr>
      <w:tr>
        <w:trPr>
          <w:trHeight w:val="230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tabs>
                <w:tab w:pos="849" w:val="left" w:leader="none"/>
              </w:tabs>
              <w:spacing w:line="210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f)</w:t>
              <w:tab/>
              <w:t>Derrumbe,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deslave,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hundimiento,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deslizamiento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terreno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alud.</w:t>
            </w:r>
          </w:p>
        </w:tc>
      </w:tr>
      <w:tr>
        <w:trPr>
          <w:trHeight w:val="229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09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g)</w:t>
            </w:r>
            <w:r>
              <w:rPr>
                <w:color w:val="001F5F"/>
                <w:spacing w:val="9"/>
                <w:sz w:val="20"/>
              </w:rPr>
              <w:t> </w:t>
            </w:r>
            <w:r>
              <w:rPr>
                <w:color w:val="001F5F"/>
                <w:sz w:val="20"/>
              </w:rPr>
              <w:t>Hundimiento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rotura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alcantarillas,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puentes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vehículos,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muelles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plataformas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carga.</w:t>
            </w:r>
          </w:p>
        </w:tc>
      </w:tr>
      <w:tr>
        <w:trPr>
          <w:trHeight w:val="237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18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h)</w:t>
            </w:r>
            <w:r>
              <w:rPr>
                <w:color w:val="001F5F"/>
                <w:spacing w:val="10"/>
                <w:sz w:val="20"/>
              </w:rPr>
              <w:t> </w:t>
            </w:r>
            <w:r>
              <w:rPr>
                <w:color w:val="001F5F"/>
                <w:sz w:val="20"/>
              </w:rPr>
              <w:t>Colisión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objetos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movimiento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estacionarios,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volcadura,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caída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enfangamiento.</w:t>
            </w:r>
          </w:p>
        </w:tc>
      </w:tr>
      <w:tr>
        <w:trPr>
          <w:trHeight w:val="692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tabs>
                <w:tab w:pos="849" w:val="left" w:leader="none"/>
              </w:tabs>
              <w:spacing w:before="5"/>
              <w:ind w:left="849" w:hanging="363"/>
              <w:rPr>
                <w:sz w:val="20"/>
              </w:rPr>
            </w:pPr>
            <w:r>
              <w:rPr>
                <w:color w:val="001F5F"/>
                <w:sz w:val="20"/>
              </w:rPr>
              <w:t>i)</w:t>
              <w:tab/>
              <w:t>Incendio,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rayo</w:t>
            </w:r>
            <w:r>
              <w:rPr>
                <w:color w:val="001F5F"/>
                <w:spacing w:val="29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21"/>
                <w:sz w:val="20"/>
              </w:rPr>
              <w:t> </w:t>
            </w:r>
            <w:r>
              <w:rPr>
                <w:color w:val="001F5F"/>
                <w:sz w:val="20"/>
              </w:rPr>
              <w:t>explosión,</w:t>
            </w:r>
            <w:r>
              <w:rPr>
                <w:color w:val="001F5F"/>
                <w:spacing w:val="27"/>
                <w:sz w:val="20"/>
              </w:rPr>
              <w:t> </w:t>
            </w:r>
            <w:r>
              <w:rPr>
                <w:color w:val="001F5F"/>
                <w:sz w:val="20"/>
              </w:rPr>
              <w:t>colisión,</w:t>
            </w:r>
            <w:r>
              <w:rPr>
                <w:color w:val="001F5F"/>
                <w:spacing w:val="24"/>
                <w:sz w:val="20"/>
              </w:rPr>
              <w:t> </w:t>
            </w:r>
            <w:r>
              <w:rPr>
                <w:color w:val="001F5F"/>
                <w:sz w:val="20"/>
              </w:rPr>
              <w:t>descarrilamiento</w:t>
            </w:r>
            <w:r>
              <w:rPr>
                <w:color w:val="001F5F"/>
                <w:spacing w:val="29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23"/>
                <w:sz w:val="20"/>
              </w:rPr>
              <w:t> </w:t>
            </w:r>
            <w:r>
              <w:rPr>
                <w:color w:val="001F5F"/>
                <w:sz w:val="20"/>
              </w:rPr>
              <w:t>volcadura</w:t>
            </w:r>
            <w:r>
              <w:rPr>
                <w:color w:val="001F5F"/>
                <w:spacing w:val="26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medio</w:t>
            </w:r>
            <w:r>
              <w:rPr>
                <w:color w:val="001F5F"/>
                <w:spacing w:val="2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26"/>
                <w:sz w:val="20"/>
              </w:rPr>
              <w:t> </w:t>
            </w:r>
            <w:r>
              <w:rPr>
                <w:color w:val="001F5F"/>
                <w:sz w:val="20"/>
              </w:rPr>
              <w:t>transporte</w:t>
            </w:r>
            <w:r>
              <w:rPr>
                <w:color w:val="001F5F"/>
                <w:spacing w:val="24"/>
                <w:sz w:val="20"/>
              </w:rPr>
              <w:t> </w:t>
            </w:r>
            <w:r>
              <w:rPr>
                <w:color w:val="001F5F"/>
                <w:sz w:val="20"/>
              </w:rPr>
              <w:t>terrestre</w:t>
            </w:r>
            <w:r>
              <w:rPr>
                <w:color w:val="001F5F"/>
                <w:spacing w:val="23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23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26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</w:p>
          <w:p>
            <w:pPr>
              <w:pStyle w:val="TableParagraph"/>
              <w:spacing w:line="216" w:lineRule="exact" w:before="5"/>
              <w:ind w:left="849"/>
              <w:rPr>
                <w:sz w:val="20"/>
              </w:rPr>
            </w:pP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Asegurados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fueren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transportados,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incluyendo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caída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aviones,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hundimiento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rotura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puentes,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52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maniobras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carga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descarga.</w:t>
            </w:r>
          </w:p>
        </w:tc>
      </w:tr>
      <w:tr>
        <w:trPr>
          <w:trHeight w:val="1612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50" w:val="left" w:leader="none"/>
              </w:tabs>
              <w:spacing w:line="240" w:lineRule="auto" w:before="4" w:after="0"/>
              <w:ind w:left="849" w:right="32" w:hanging="363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Varada, hundimiento o colisión de la embarcación de transbordo fluvial de servicio regular en que los Bienes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Asegurados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fueren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transportados,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incluyendo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daños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durante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maniobras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carga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descarga,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comprendiendo la contribución por avería gruesa o por cargos de salvamento, que será pagada según las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disposiciones vigentes de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legislación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mexicana.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0" w:val="left" w:leader="none"/>
              </w:tabs>
              <w:spacing w:line="240" w:lineRule="auto" w:before="0" w:after="0"/>
              <w:ind w:left="849" w:right="34" w:hanging="363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Robo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total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violencia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Asalto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Asegurados,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pérdidas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daños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materiales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sufran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mismos 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consecuencia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dicho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robo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violencia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asalto.</w:t>
            </w:r>
          </w:p>
        </w:tc>
      </w:tr>
      <w:tr>
        <w:trPr>
          <w:trHeight w:val="5302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Coberturas</w:t>
            </w:r>
            <w:r>
              <w:rPr>
                <w:rFonts w:asci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Adicionales</w:t>
            </w:r>
          </w:p>
          <w:p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49" w:val="left" w:leader="none"/>
                <w:tab w:pos="850" w:val="left" w:leader="none"/>
              </w:tabs>
              <w:spacing w:line="244" w:lineRule="exact" w:before="0" w:after="0"/>
              <w:ind w:left="849" w:right="0" w:hanging="364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Equipos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maquinaria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minería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(Trabajo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tierra)</w:t>
            </w:r>
          </w:p>
          <w:p>
            <w:pPr>
              <w:pStyle w:val="TableParagraph"/>
              <w:spacing w:line="229" w:lineRule="exact"/>
              <w:ind w:left="849"/>
              <w:rPr>
                <w:sz w:val="20"/>
              </w:rPr>
            </w:pPr>
            <w:r>
              <w:rPr>
                <w:color w:val="001F5F"/>
                <w:w w:val="96"/>
                <w:sz w:val="20"/>
              </w:rPr>
              <w:t>.</w:t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8" w:right="9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CONDICIONES</w:t>
            </w:r>
            <w:r>
              <w:rPr>
                <w:rFonts w:asci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/>
                <w:b/>
                <w:color w:val="001F5F"/>
                <w:w w:val="95"/>
                <w:sz w:val="20"/>
              </w:rPr>
              <w:t>PARTICULARES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62" w:val="left" w:leader="none"/>
              </w:tabs>
              <w:spacing w:line="240" w:lineRule="auto" w:before="3" w:after="0"/>
              <w:ind w:left="2961" w:right="61" w:hanging="284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La presente cotización queda sujeta a la entrega formal de la solicitud y la documentación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adicional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requerida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por</w:t>
            </w:r>
            <w:r>
              <w:rPr>
                <w:color w:val="001F5F"/>
                <w:spacing w:val="5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aseguradora.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62" w:val="left" w:leader="none"/>
              </w:tabs>
              <w:spacing w:line="240" w:lineRule="auto" w:before="1" w:after="0"/>
              <w:ind w:left="2961" w:right="65" w:hanging="284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17"/>
                <w:sz w:val="20"/>
              </w:rPr>
              <w:t> </w:t>
            </w:r>
            <w:r>
              <w:rPr>
                <w:color w:val="001F5F"/>
                <w:sz w:val="20"/>
              </w:rPr>
              <w:t>deberá</w:t>
            </w:r>
            <w:r>
              <w:rPr>
                <w:color w:val="001F5F"/>
                <w:spacing w:val="16"/>
                <w:sz w:val="20"/>
              </w:rPr>
              <w:t> </w:t>
            </w:r>
            <w:r>
              <w:rPr>
                <w:color w:val="001F5F"/>
                <w:sz w:val="20"/>
              </w:rPr>
              <w:t>entregara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18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19"/>
                <w:sz w:val="20"/>
              </w:rPr>
              <w:t> </w:t>
            </w:r>
            <w:r>
              <w:rPr>
                <w:color w:val="001F5F"/>
                <w:sz w:val="20"/>
              </w:rPr>
              <w:t>compañía</w:t>
            </w:r>
            <w:r>
              <w:rPr>
                <w:color w:val="001F5F"/>
                <w:spacing w:val="19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manuales</w:t>
            </w:r>
            <w:r>
              <w:rPr>
                <w:color w:val="001F5F"/>
                <w:spacing w:val="21"/>
                <w:sz w:val="20"/>
              </w:rPr>
              <w:t> </w:t>
            </w:r>
            <w:r>
              <w:rPr>
                <w:color w:val="001F5F"/>
                <w:sz w:val="20"/>
              </w:rPr>
              <w:t>operativos</w:t>
            </w:r>
            <w:r>
              <w:rPr>
                <w:color w:val="001F5F"/>
                <w:spacing w:val="21"/>
                <w:sz w:val="20"/>
              </w:rPr>
              <w:t> </w:t>
            </w:r>
            <w:r>
              <w:rPr>
                <w:color w:val="001F5F"/>
                <w:sz w:val="20"/>
              </w:rPr>
              <w:t>instalados</w:t>
            </w:r>
            <w:r>
              <w:rPr>
                <w:color w:val="001F5F"/>
                <w:spacing w:val="25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14"/>
                <w:sz w:val="20"/>
              </w:rPr>
              <w:t> </w:t>
            </w:r>
            <w:r>
              <w:rPr>
                <w:color w:val="001F5F"/>
                <w:sz w:val="20"/>
              </w:rPr>
              <w:t>protocolos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2"/>
                <w:sz w:val="20"/>
              </w:rPr>
              <w:t> </w:t>
            </w:r>
            <w:r>
              <w:rPr>
                <w:color w:val="001F5F"/>
                <w:sz w:val="20"/>
              </w:rPr>
              <w:t>seguridad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contaran.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62" w:val="left" w:leader="none"/>
              </w:tabs>
              <w:spacing w:line="240" w:lineRule="auto" w:before="0" w:after="0"/>
              <w:ind w:left="2961" w:right="63" w:hanging="284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Deberá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ser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entregado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compañía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reporte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inspección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sitio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donde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realizaran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52"/>
                <w:sz w:val="20"/>
              </w:rPr>
              <w:t> </w:t>
            </w:r>
            <w:r>
              <w:rPr>
                <w:color w:val="001F5F"/>
                <w:sz w:val="20"/>
              </w:rPr>
              <w:t>trabajos los equipos.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037" w:val="left" w:leader="none"/>
                <w:tab w:pos="3038" w:val="left" w:leader="none"/>
              </w:tabs>
              <w:spacing w:line="240" w:lineRule="auto" w:before="0" w:after="0"/>
              <w:ind w:left="3037" w:right="0" w:hanging="361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Cláusula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adhesión.</w:t>
            </w:r>
          </w:p>
          <w:p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62" w:val="left" w:leader="none"/>
              </w:tabs>
              <w:spacing w:line="240" w:lineRule="auto" w:before="0" w:after="0"/>
              <w:ind w:left="2961" w:right="0" w:hanging="285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traslados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equipos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fuera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ubicación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declarada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quedarán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amparados.</w:t>
            </w: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62" w:val="left" w:leader="none"/>
              </w:tabs>
              <w:spacing w:line="240" w:lineRule="auto" w:before="0" w:after="0"/>
              <w:ind w:left="2961" w:right="67" w:hanging="284"/>
              <w:jc w:val="left"/>
              <w:rPr>
                <w:sz w:val="20"/>
              </w:rPr>
            </w:pPr>
            <w:r>
              <w:rPr>
                <w:color w:val="001F5F"/>
                <w:w w:val="95"/>
                <w:sz w:val="20"/>
              </w:rPr>
              <w:t>Cuando</w:t>
            </w:r>
            <w:r>
              <w:rPr>
                <w:color w:val="001F5F"/>
                <w:spacing w:val="1"/>
                <w:w w:val="95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el equipo</w:t>
            </w:r>
            <w:r>
              <w:rPr>
                <w:color w:val="001F5F"/>
                <w:spacing w:val="1"/>
                <w:w w:val="95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amparado no esté trabajando,</w:t>
            </w:r>
            <w:r>
              <w:rPr>
                <w:color w:val="001F5F"/>
                <w:spacing w:val="1"/>
                <w:w w:val="95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deberá permanecer resguardado</w:t>
            </w:r>
            <w:r>
              <w:rPr>
                <w:color w:val="001F5F"/>
                <w:spacing w:val="1"/>
                <w:w w:val="95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en</w:t>
            </w:r>
            <w:r>
              <w:rPr>
                <w:color w:val="001F5F"/>
                <w:spacing w:val="1"/>
                <w:w w:val="95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algún</w:t>
            </w:r>
            <w:r>
              <w:rPr>
                <w:color w:val="001F5F"/>
                <w:spacing w:val="-50"/>
                <w:w w:val="95"/>
                <w:sz w:val="20"/>
              </w:rPr>
              <w:t> </w:t>
            </w:r>
            <w:r>
              <w:rPr>
                <w:color w:val="001F5F"/>
                <w:sz w:val="20"/>
              </w:rPr>
              <w:t>lugar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cerrado</w:t>
            </w:r>
            <w:r>
              <w:rPr>
                <w:color w:val="001F5F"/>
                <w:spacing w:val="4"/>
                <w:sz w:val="20"/>
              </w:rPr>
              <w:t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vigilado.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1920" w:h="16850"/>
          <w:pgMar w:header="358" w:footer="733" w:top="1320" w:bottom="920" w:left="440" w:right="120"/>
        </w:sect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82" w:after="0"/>
        <w:ind w:left="3076" w:right="271" w:hanging="284"/>
        <w:jc w:val="both"/>
        <w:rPr>
          <w:rFonts w:ascii="Wingdings" w:hAnsi="Wingdings"/>
          <w:color w:val="001F5F"/>
          <w:sz w:val="20"/>
        </w:rPr>
      </w:pPr>
      <w:r>
        <w:rPr/>
        <w:pict>
          <v:rect style="position:absolute;margin-left:27.700001pt;margin-top:71.649979pt;width:2.15pt;height:693pt;mso-position-horizontal-relative:page;mso-position-vertical-relative:page;z-index:15729152" filled="true" fillcolor="#2767a6" stroked="false">
            <v:fill type="solid"/>
            <w10:wrap type="none"/>
          </v:rect>
        </w:pict>
      </w:r>
      <w:r>
        <w:rPr/>
        <w:pict>
          <v:rect style="position:absolute;margin-left:580.299988pt;margin-top:71.649979pt;width:2.15pt;height:693pt;mso-position-horizontal-relative:page;mso-position-vertical-relative:page;z-index:15729664" filled="true" fillcolor="#2767a6" stroked="false">
            <v:fill type="solid"/>
            <w10:wrap type="none"/>
          </v:rect>
        </w:pict>
      </w:r>
      <w:r>
        <w:rPr>
          <w:color w:val="001F5F"/>
          <w:sz w:val="20"/>
        </w:rPr>
        <w:t>Llantas y bandas de hule, cables y cadenas de acero quedarán cubiertas cuando la causa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del daño obedece o es consecuencia de un riesgo cubierto. Cuando ocurra un siniestro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amparado por un contrato en donde resulten afectadas las partes antes mencionadas y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estas tengan un uso menor a tres años, la compañía pagara la indemnización a valor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reposición. En caso contrario, la aseguradora aplicara un porcentaje de depreciación 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demerito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según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corresponda.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274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Cuando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máquina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desplace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realizar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alguna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actividad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trabajo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sea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dentro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de las instalaciones de resguardo del Asegurado: podrá permanecer en el sitio de la obra,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en bodega y/o bajo vigilancia; en el entendido que esta vigilancia podría ser de compañía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especializada 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no.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280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Los gastos de cualquier reparación provisional serán a cargo del asegurado, a menos que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estos constituyan parte de los gastos de reparación definitiva o que la compañía los haya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autorizado por escrito.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deberá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conocer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todo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momento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ubicación exacta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equipo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amparado.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7" w:lineRule="auto" w:before="0" w:after="0"/>
        <w:ind w:left="3076" w:right="302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13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14"/>
          <w:sz w:val="20"/>
        </w:rPr>
        <w:t> </w:t>
      </w:r>
      <w:r>
        <w:rPr>
          <w:color w:val="001F5F"/>
          <w:sz w:val="20"/>
        </w:rPr>
        <w:t>deberá</w:t>
      </w:r>
      <w:r>
        <w:rPr>
          <w:color w:val="001F5F"/>
          <w:spacing w:val="17"/>
          <w:sz w:val="20"/>
        </w:rPr>
        <w:t> </w:t>
      </w:r>
      <w:r>
        <w:rPr>
          <w:color w:val="001F5F"/>
          <w:sz w:val="20"/>
        </w:rPr>
        <w:t>contar</w:t>
      </w:r>
      <w:r>
        <w:rPr>
          <w:color w:val="001F5F"/>
          <w:spacing w:val="12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11"/>
          <w:sz w:val="20"/>
        </w:rPr>
        <w:t> </w:t>
      </w:r>
      <w:r>
        <w:rPr>
          <w:color w:val="001F5F"/>
          <w:sz w:val="20"/>
        </w:rPr>
        <w:t>bitácora</w:t>
      </w:r>
      <w:r>
        <w:rPr>
          <w:color w:val="001F5F"/>
          <w:spacing w:val="1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14"/>
          <w:sz w:val="20"/>
        </w:rPr>
        <w:t> </w:t>
      </w:r>
      <w:r>
        <w:rPr>
          <w:color w:val="001F5F"/>
          <w:sz w:val="20"/>
        </w:rPr>
        <w:t>mantenimiento</w:t>
      </w:r>
      <w:r>
        <w:rPr>
          <w:color w:val="001F5F"/>
          <w:spacing w:val="14"/>
          <w:sz w:val="20"/>
        </w:rPr>
        <w:t> </w:t>
      </w:r>
      <w:r>
        <w:rPr>
          <w:color w:val="001F5F"/>
          <w:sz w:val="20"/>
        </w:rPr>
        <w:t>preventivo</w:t>
      </w:r>
      <w:r>
        <w:rPr>
          <w:color w:val="001F5F"/>
          <w:spacing w:val="19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11"/>
          <w:sz w:val="20"/>
        </w:rPr>
        <w:t> </w:t>
      </w:r>
      <w:r>
        <w:rPr>
          <w:color w:val="001F5F"/>
          <w:sz w:val="20"/>
        </w:rPr>
        <w:t>correctivo</w:t>
      </w:r>
      <w:r>
        <w:rPr>
          <w:color w:val="001F5F"/>
          <w:spacing w:val="14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52"/>
          <w:sz w:val="20"/>
        </w:rPr>
        <w:t> </w:t>
      </w:r>
      <w:r>
        <w:rPr>
          <w:color w:val="001F5F"/>
          <w:sz w:val="20"/>
        </w:rPr>
        <w:t>equipo amparado.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9" w:lineRule="auto" w:before="0" w:after="0"/>
        <w:ind w:left="3076" w:right="321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w w:val="95"/>
          <w:sz w:val="20"/>
        </w:rPr>
        <w:t>La</w:t>
      </w:r>
      <w:r>
        <w:rPr>
          <w:color w:val="001F5F"/>
          <w:spacing w:val="14"/>
          <w:w w:val="95"/>
          <w:sz w:val="20"/>
        </w:rPr>
        <w:t> </w:t>
      </w:r>
      <w:r>
        <w:rPr>
          <w:color w:val="001F5F"/>
          <w:w w:val="95"/>
          <w:sz w:val="20"/>
        </w:rPr>
        <w:t>aseguradora</w:t>
      </w:r>
      <w:r>
        <w:rPr>
          <w:color w:val="001F5F"/>
          <w:spacing w:val="16"/>
          <w:w w:val="95"/>
          <w:sz w:val="20"/>
        </w:rPr>
        <w:t> </w:t>
      </w:r>
      <w:r>
        <w:rPr>
          <w:color w:val="001F5F"/>
          <w:w w:val="95"/>
          <w:sz w:val="20"/>
        </w:rPr>
        <w:t>se</w:t>
      </w:r>
      <w:r>
        <w:rPr>
          <w:color w:val="001F5F"/>
          <w:spacing w:val="13"/>
          <w:w w:val="95"/>
          <w:sz w:val="20"/>
        </w:rPr>
        <w:t> </w:t>
      </w:r>
      <w:r>
        <w:rPr>
          <w:color w:val="001F5F"/>
          <w:w w:val="95"/>
          <w:sz w:val="20"/>
        </w:rPr>
        <w:t>reserva</w:t>
      </w:r>
      <w:r>
        <w:rPr>
          <w:color w:val="001F5F"/>
          <w:spacing w:val="13"/>
          <w:w w:val="95"/>
          <w:sz w:val="20"/>
        </w:rPr>
        <w:t> </w:t>
      </w:r>
      <w:r>
        <w:rPr>
          <w:color w:val="001F5F"/>
          <w:w w:val="95"/>
          <w:sz w:val="20"/>
        </w:rPr>
        <w:t>el</w:t>
      </w:r>
      <w:r>
        <w:rPr>
          <w:color w:val="001F5F"/>
          <w:spacing w:val="14"/>
          <w:w w:val="95"/>
          <w:sz w:val="20"/>
        </w:rPr>
        <w:t> </w:t>
      </w:r>
      <w:r>
        <w:rPr>
          <w:color w:val="001F5F"/>
          <w:w w:val="95"/>
          <w:sz w:val="20"/>
        </w:rPr>
        <w:t>derecho</w:t>
      </w:r>
      <w:r>
        <w:rPr>
          <w:color w:val="001F5F"/>
          <w:spacing w:val="14"/>
          <w:w w:val="95"/>
          <w:sz w:val="20"/>
        </w:rPr>
        <w:t> </w:t>
      </w:r>
      <w:r>
        <w:rPr>
          <w:color w:val="001F5F"/>
          <w:w w:val="95"/>
          <w:sz w:val="20"/>
        </w:rPr>
        <w:t>de</w:t>
      </w:r>
      <w:r>
        <w:rPr>
          <w:color w:val="001F5F"/>
          <w:spacing w:val="13"/>
          <w:w w:val="95"/>
          <w:sz w:val="20"/>
        </w:rPr>
        <w:t> </w:t>
      </w:r>
      <w:r>
        <w:rPr>
          <w:color w:val="001F5F"/>
          <w:w w:val="95"/>
          <w:sz w:val="20"/>
        </w:rPr>
        <w:t>inspeccionar</w:t>
      </w:r>
      <w:r>
        <w:rPr>
          <w:color w:val="001F5F"/>
          <w:spacing w:val="16"/>
          <w:w w:val="95"/>
          <w:sz w:val="20"/>
        </w:rPr>
        <w:t> </w:t>
      </w:r>
      <w:r>
        <w:rPr>
          <w:color w:val="001F5F"/>
          <w:w w:val="95"/>
          <w:sz w:val="20"/>
        </w:rPr>
        <w:t>los</w:t>
      </w:r>
      <w:r>
        <w:rPr>
          <w:color w:val="001F5F"/>
          <w:spacing w:val="18"/>
          <w:w w:val="95"/>
          <w:sz w:val="20"/>
        </w:rPr>
        <w:t> </w:t>
      </w:r>
      <w:r>
        <w:rPr>
          <w:color w:val="001F5F"/>
          <w:w w:val="95"/>
          <w:sz w:val="20"/>
        </w:rPr>
        <w:t>equipos</w:t>
      </w:r>
      <w:r>
        <w:rPr>
          <w:color w:val="001F5F"/>
          <w:spacing w:val="18"/>
          <w:w w:val="95"/>
          <w:sz w:val="20"/>
        </w:rPr>
        <w:t> </w:t>
      </w:r>
      <w:r>
        <w:rPr>
          <w:color w:val="001F5F"/>
          <w:w w:val="95"/>
          <w:sz w:val="20"/>
        </w:rPr>
        <w:t>asegurados</w:t>
      </w:r>
      <w:r>
        <w:rPr>
          <w:color w:val="001F5F"/>
          <w:spacing w:val="16"/>
          <w:w w:val="95"/>
          <w:sz w:val="20"/>
        </w:rPr>
        <w:t> </w:t>
      </w:r>
      <w:r>
        <w:rPr>
          <w:color w:val="001F5F"/>
          <w:w w:val="95"/>
          <w:sz w:val="20"/>
        </w:rPr>
        <w:t>en</w:t>
      </w:r>
      <w:r>
        <w:rPr>
          <w:color w:val="001F5F"/>
          <w:spacing w:val="13"/>
          <w:w w:val="95"/>
          <w:sz w:val="20"/>
        </w:rPr>
        <w:t> </w:t>
      </w:r>
      <w:r>
        <w:rPr>
          <w:color w:val="001F5F"/>
          <w:w w:val="95"/>
          <w:sz w:val="20"/>
        </w:rPr>
        <w:t>cualquier</w:t>
      </w:r>
      <w:r>
        <w:rPr>
          <w:color w:val="001F5F"/>
          <w:spacing w:val="-50"/>
          <w:w w:val="95"/>
          <w:sz w:val="20"/>
        </w:rPr>
        <w:t> </w:t>
      </w:r>
      <w:r>
        <w:rPr>
          <w:color w:val="001F5F"/>
          <w:sz w:val="20"/>
        </w:rPr>
        <w:t>momento.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7" w:lineRule="auto" w:before="0" w:after="0"/>
        <w:ind w:left="3076" w:right="305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incumplimiento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de cualquiera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puntos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antes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citados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exime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compañía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toda</w:t>
      </w:r>
      <w:r>
        <w:rPr>
          <w:color w:val="001F5F"/>
          <w:spacing w:val="-52"/>
          <w:sz w:val="20"/>
        </w:rPr>
        <w:t> </w:t>
      </w:r>
      <w:r>
        <w:rPr>
          <w:color w:val="001F5F"/>
          <w:sz w:val="20"/>
        </w:rPr>
        <w:t>responsabilidad.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156" w:val="left" w:leader="none"/>
        </w:tabs>
        <w:spacing w:line="240" w:lineRule="auto" w:before="0" w:after="0"/>
        <w:ind w:left="3155" w:right="285" w:hanging="360"/>
        <w:jc w:val="both"/>
        <w:rPr>
          <w:rFonts w:ascii="Wingdings" w:hAnsi="Wingdings"/>
          <w:sz w:val="20"/>
        </w:rPr>
      </w:pPr>
      <w:r>
        <w:rPr>
          <w:color w:val="001F5F"/>
          <w:sz w:val="20"/>
        </w:rPr>
        <w:t>Excluye pérdidas y/o daños a la planta/equipo si se dejan desatendidos en cualquier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momento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menos que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almacenen en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un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recinto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seguro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protegido.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1" w:after="0"/>
        <w:ind w:left="3076" w:right="267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Pérdidas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parciales: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pagaría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reparación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estas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pérdidas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parciales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siempre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cuando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dichas pérdidas superen el deducible establecido para cada cobertura y se considerará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pérdida TOTAL cuando el costo de reparación del bien asegurado sea igual o mayor que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valor real.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277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Los gastos de cualquier reparación provisional serán a cargo del asegurado, a menos que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estos constituyan parte de los gastos de reparación definitiva o que la Compañía los haya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autorizado por escrito.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8"/>
        </w:r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281" w:hanging="284"/>
        <w:jc w:val="both"/>
        <w:rPr>
          <w:rFonts w:ascii="Wingdings" w:hAnsi="Wingdings"/>
          <w:sz w:val="20"/>
        </w:rPr>
      </w:pPr>
      <w:r>
        <w:rPr>
          <w:color w:val="001F5F"/>
          <w:sz w:val="20"/>
        </w:rPr>
        <w:t>Una vez agotado el sub-límite para cubrir el equipo mientras opere bajo tierra quedará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excluido todo daño o pérdida que afecte a dicho equipo a menos que este sea trasladado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superficie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cargo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asegurado.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sz w:val="20"/>
        </w:rPr>
      </w:pPr>
      <w:r>
        <w:rPr>
          <w:color w:val="001F5F"/>
          <w:sz w:val="20"/>
        </w:rPr>
        <w:t>Cobertura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tránsito: limitada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150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km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por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tránsito.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2795"/>
      </w:pPr>
      <w:r>
        <w:rPr>
          <w:color w:val="001F5F"/>
        </w:rPr>
        <w:t>Además</w:t>
      </w:r>
      <w:r>
        <w:rPr>
          <w:color w:val="001F5F"/>
          <w:spacing w:val="6"/>
        </w:rPr>
        <w:t> </w:t>
      </w:r>
      <w:r>
        <w:rPr>
          <w:color w:val="001F5F"/>
        </w:rPr>
        <w:t>de</w:t>
      </w:r>
      <w:r>
        <w:rPr>
          <w:color w:val="001F5F"/>
          <w:spacing w:val="7"/>
        </w:rPr>
        <w:t> </w:t>
      </w:r>
      <w:r>
        <w:rPr>
          <w:color w:val="001F5F"/>
        </w:rPr>
        <w:t>los</w:t>
      </w:r>
      <w:r>
        <w:rPr>
          <w:color w:val="001F5F"/>
          <w:spacing w:val="5"/>
        </w:rPr>
        <w:t> </w:t>
      </w:r>
      <w:r>
        <w:rPr>
          <w:color w:val="001F5F"/>
        </w:rPr>
        <w:t>términos</w:t>
      </w:r>
      <w:r>
        <w:rPr>
          <w:color w:val="001F5F"/>
          <w:spacing w:val="9"/>
        </w:rPr>
        <w:t> </w:t>
      </w:r>
      <w:r>
        <w:rPr>
          <w:color w:val="001F5F"/>
        </w:rPr>
        <w:t>y</w:t>
      </w:r>
      <w:r>
        <w:rPr>
          <w:color w:val="001F5F"/>
          <w:spacing w:val="1"/>
        </w:rPr>
        <w:t> </w:t>
      </w:r>
      <w:r>
        <w:rPr>
          <w:color w:val="001F5F"/>
        </w:rPr>
        <w:t>condiciones</w:t>
      </w:r>
      <w:r>
        <w:rPr>
          <w:color w:val="001F5F"/>
          <w:spacing w:val="10"/>
        </w:rPr>
        <w:t> </w:t>
      </w:r>
      <w:r>
        <w:rPr>
          <w:color w:val="001F5F"/>
        </w:rPr>
        <w:t>establecidos</w:t>
      </w:r>
      <w:r>
        <w:rPr>
          <w:color w:val="001F5F"/>
          <w:spacing w:val="6"/>
        </w:rPr>
        <w:t> </w:t>
      </w:r>
      <w:r>
        <w:rPr>
          <w:color w:val="001F5F"/>
        </w:rPr>
        <w:t>en</w:t>
      </w:r>
      <w:r>
        <w:rPr>
          <w:color w:val="001F5F"/>
          <w:spacing w:val="5"/>
        </w:rPr>
        <w:t> </w:t>
      </w:r>
      <w:r>
        <w:rPr>
          <w:color w:val="001F5F"/>
        </w:rPr>
        <w:t>el</w:t>
      </w:r>
      <w:r>
        <w:rPr>
          <w:color w:val="001F5F"/>
          <w:spacing w:val="4"/>
        </w:rPr>
        <w:t> </w:t>
      </w:r>
      <w:r>
        <w:rPr>
          <w:color w:val="001F5F"/>
        </w:rPr>
        <w:t>presente</w:t>
      </w:r>
      <w:r>
        <w:rPr>
          <w:color w:val="001F5F"/>
          <w:spacing w:val="4"/>
        </w:rPr>
        <w:t> </w:t>
      </w:r>
      <w:r>
        <w:rPr>
          <w:color w:val="001F5F"/>
        </w:rPr>
        <w:t>slip,</w:t>
      </w:r>
      <w:r>
        <w:rPr>
          <w:color w:val="001F5F"/>
          <w:spacing w:val="6"/>
        </w:rPr>
        <w:t> </w:t>
      </w:r>
      <w:r>
        <w:rPr>
          <w:color w:val="001F5F"/>
        </w:rPr>
        <w:t>se</w:t>
      </w:r>
      <w:r>
        <w:rPr>
          <w:color w:val="001F5F"/>
          <w:spacing w:val="4"/>
        </w:rPr>
        <w:t> </w:t>
      </w:r>
      <w:r>
        <w:rPr>
          <w:color w:val="001F5F"/>
        </w:rPr>
        <w:t>aplican</w:t>
      </w:r>
      <w:r>
        <w:rPr>
          <w:color w:val="001F5F"/>
          <w:spacing w:val="6"/>
        </w:rPr>
        <w:t> </w:t>
      </w:r>
      <w:r>
        <w:rPr>
          <w:color w:val="001F5F"/>
        </w:rPr>
        <w:t>cláusulas</w:t>
      </w:r>
      <w:r>
        <w:rPr>
          <w:color w:val="001F5F"/>
          <w:spacing w:val="-53"/>
        </w:rPr>
        <w:t> </w:t>
      </w:r>
      <w:r>
        <w:rPr>
          <w:color w:val="001F5F"/>
        </w:rPr>
        <w:t>adicionales a</w:t>
      </w:r>
      <w:r>
        <w:rPr>
          <w:color w:val="001F5F"/>
          <w:spacing w:val="1"/>
        </w:rPr>
        <w:t> </w:t>
      </w:r>
      <w:r>
        <w:rPr>
          <w:color w:val="001F5F"/>
        </w:rPr>
        <w:t>seguir:</w:t>
      </w: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1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Clausula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control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reclamos.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terrorismo.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responsabilidad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Reaseguradores.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reconocimiento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datos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electrónicos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guerra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guerra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civil.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riesgo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energía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nuclear</w:t>
      </w:r>
    </w:p>
    <w:p>
      <w:pPr>
        <w:spacing w:after="0" w:line="240" w:lineRule="auto"/>
        <w:jc w:val="left"/>
        <w:rPr>
          <w:rFonts w:ascii="Wingdings" w:hAnsi="Wingdings"/>
          <w:sz w:val="20"/>
        </w:rPr>
        <w:sectPr>
          <w:pgSz w:w="11920" w:h="16850"/>
          <w:pgMar w:header="358" w:footer="733" w:top="1320" w:bottom="920" w:left="440" w:right="120"/>
        </w:sect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82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industria,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filtración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contaminación.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1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contaminación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radioactiva.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1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limitación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sanciones.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ataques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cibernéticos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instituto.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COVID19.</w:t>
      </w:r>
    </w:p>
    <w:p>
      <w:pPr>
        <w:pStyle w:val="BodyText"/>
      </w:pPr>
    </w:p>
    <w:p>
      <w:pPr>
        <w:spacing w:after="0"/>
        <w:sectPr>
          <w:pgSz w:w="11920" w:h="16850"/>
          <w:pgMar w:header="358" w:footer="733" w:top="1320" w:bottom="920" w:left="440" w:right="120"/>
        </w:sectPr>
      </w:pPr>
    </w:p>
    <w:p>
      <w:pPr>
        <w:pStyle w:val="BodyText"/>
        <w:spacing w:before="10"/>
        <w:rPr>
          <w:sz w:val="19"/>
        </w:rPr>
      </w:pPr>
    </w:p>
    <w:p>
      <w:pPr>
        <w:pStyle w:val="Heading1"/>
      </w:pPr>
      <w:r>
        <w:rPr>
          <w:color w:val="001F5F"/>
        </w:rPr>
        <w:t>DECLARACIONES</w:t>
      </w:r>
    </w:p>
    <w:p>
      <w:pPr>
        <w:pStyle w:val="BodyTex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pStyle w:val="BodyText"/>
        <w:spacing w:before="11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290" w:hanging="286"/>
        <w:jc w:val="left"/>
        <w:rPr>
          <w:sz w:val="20"/>
        </w:rPr>
      </w:pPr>
      <w:r>
        <w:rPr>
          <w:color w:val="001F5F"/>
          <w:w w:val="95"/>
          <w:sz w:val="20"/>
        </w:rPr>
        <w:t>En</w:t>
      </w:r>
      <w:r>
        <w:rPr>
          <w:color w:val="001F5F"/>
          <w:spacing w:val="17"/>
          <w:w w:val="95"/>
          <w:sz w:val="20"/>
        </w:rPr>
        <w:t> </w:t>
      </w:r>
      <w:r>
        <w:rPr>
          <w:color w:val="001F5F"/>
          <w:w w:val="95"/>
          <w:sz w:val="20"/>
        </w:rPr>
        <w:t>toda</w:t>
      </w:r>
      <w:r>
        <w:rPr>
          <w:color w:val="001F5F"/>
          <w:spacing w:val="24"/>
          <w:w w:val="95"/>
          <w:sz w:val="20"/>
        </w:rPr>
        <w:t> </w:t>
      </w:r>
      <w:r>
        <w:rPr>
          <w:color w:val="001F5F"/>
          <w:w w:val="95"/>
          <w:sz w:val="20"/>
        </w:rPr>
        <w:t>y</w:t>
      </w:r>
      <w:r>
        <w:rPr>
          <w:color w:val="001F5F"/>
          <w:spacing w:val="12"/>
          <w:w w:val="95"/>
          <w:sz w:val="20"/>
        </w:rPr>
        <w:t> </w:t>
      </w:r>
      <w:r>
        <w:rPr>
          <w:color w:val="001F5F"/>
          <w:w w:val="95"/>
          <w:sz w:val="20"/>
        </w:rPr>
        <w:t>cada</w:t>
      </w:r>
      <w:r>
        <w:rPr>
          <w:color w:val="001F5F"/>
          <w:spacing w:val="16"/>
          <w:w w:val="95"/>
          <w:sz w:val="20"/>
        </w:rPr>
        <w:t> </w:t>
      </w:r>
      <w:r>
        <w:rPr>
          <w:color w:val="001F5F"/>
          <w:w w:val="95"/>
          <w:sz w:val="20"/>
        </w:rPr>
        <w:t>pérdida</w:t>
      </w:r>
      <w:r>
        <w:rPr>
          <w:color w:val="001F5F"/>
          <w:spacing w:val="16"/>
          <w:w w:val="95"/>
          <w:sz w:val="20"/>
        </w:rPr>
        <w:t> </w:t>
      </w:r>
      <w:r>
        <w:rPr>
          <w:color w:val="001F5F"/>
          <w:w w:val="95"/>
          <w:sz w:val="20"/>
        </w:rPr>
        <w:t>indemnizable</w:t>
      </w:r>
      <w:r>
        <w:rPr>
          <w:color w:val="001F5F"/>
          <w:spacing w:val="19"/>
          <w:w w:val="95"/>
          <w:sz w:val="20"/>
        </w:rPr>
        <w:t> </w:t>
      </w:r>
      <w:r>
        <w:rPr>
          <w:color w:val="001F5F"/>
          <w:w w:val="95"/>
          <w:sz w:val="20"/>
        </w:rPr>
        <w:t>el</w:t>
      </w:r>
      <w:r>
        <w:rPr>
          <w:color w:val="001F5F"/>
          <w:spacing w:val="19"/>
          <w:w w:val="95"/>
          <w:sz w:val="20"/>
        </w:rPr>
        <w:t> </w:t>
      </w:r>
      <w:r>
        <w:rPr>
          <w:color w:val="001F5F"/>
          <w:w w:val="95"/>
          <w:sz w:val="20"/>
        </w:rPr>
        <w:t>asegurado</w:t>
      </w:r>
      <w:r>
        <w:rPr>
          <w:color w:val="001F5F"/>
          <w:spacing w:val="21"/>
          <w:w w:val="95"/>
          <w:sz w:val="20"/>
        </w:rPr>
        <w:t> </w:t>
      </w:r>
      <w:r>
        <w:rPr>
          <w:color w:val="001F5F"/>
          <w:w w:val="95"/>
          <w:sz w:val="20"/>
        </w:rPr>
        <w:t>participará</w:t>
      </w:r>
      <w:r>
        <w:rPr>
          <w:color w:val="001F5F"/>
          <w:spacing w:val="19"/>
          <w:w w:val="95"/>
          <w:sz w:val="20"/>
        </w:rPr>
        <w:t> </w:t>
      </w:r>
      <w:r>
        <w:rPr>
          <w:color w:val="001F5F"/>
          <w:w w:val="95"/>
          <w:sz w:val="20"/>
        </w:rPr>
        <w:t>con</w:t>
      </w:r>
      <w:r>
        <w:rPr>
          <w:color w:val="001F5F"/>
          <w:spacing w:val="19"/>
          <w:w w:val="95"/>
          <w:sz w:val="20"/>
        </w:rPr>
        <w:t> </w:t>
      </w:r>
      <w:r>
        <w:rPr>
          <w:color w:val="001F5F"/>
          <w:w w:val="95"/>
          <w:sz w:val="20"/>
        </w:rPr>
        <w:t>el</w:t>
      </w:r>
      <w:r>
        <w:rPr>
          <w:color w:val="001F5F"/>
          <w:spacing w:val="20"/>
          <w:w w:val="95"/>
          <w:sz w:val="20"/>
        </w:rPr>
        <w:t> </w:t>
      </w:r>
      <w:r>
        <w:rPr>
          <w:color w:val="001F5F"/>
          <w:w w:val="95"/>
          <w:sz w:val="20"/>
        </w:rPr>
        <w:t>importe</w:t>
      </w:r>
      <w:r>
        <w:rPr>
          <w:color w:val="001F5F"/>
          <w:spacing w:val="20"/>
          <w:w w:val="95"/>
          <w:sz w:val="20"/>
        </w:rPr>
        <w:t> </w:t>
      </w:r>
      <w:r>
        <w:rPr>
          <w:color w:val="001F5F"/>
          <w:w w:val="95"/>
          <w:sz w:val="20"/>
        </w:rPr>
        <w:t>de</w:t>
      </w:r>
      <w:r>
        <w:rPr>
          <w:color w:val="001F5F"/>
          <w:spacing w:val="32"/>
          <w:w w:val="95"/>
          <w:sz w:val="20"/>
        </w:rPr>
        <w:t> </w:t>
      </w:r>
      <w:r>
        <w:rPr>
          <w:color w:val="001F5F"/>
          <w:w w:val="95"/>
          <w:sz w:val="20"/>
        </w:rPr>
        <w:t>deducibles</w:t>
      </w:r>
      <w:r>
        <w:rPr>
          <w:color w:val="001F5F"/>
          <w:spacing w:val="-50"/>
          <w:w w:val="95"/>
          <w:sz w:val="20"/>
        </w:rPr>
        <w:t> </w:t>
      </w:r>
      <w:r>
        <w:rPr>
          <w:color w:val="001F5F"/>
          <w:sz w:val="20"/>
        </w:rPr>
        <w:t>estipulados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acuerdo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las coberturas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convenidas.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20" w:h="16850"/>
          <w:pgMar w:top="1320" w:bottom="920" w:left="440" w:right="120"/>
          <w:cols w:num="2" w:equalWidth="0">
            <w:col w:w="2027" w:space="522"/>
            <w:col w:w="881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1920" w:h="16850"/>
          <w:pgMar w:top="1320" w:bottom="920" w:left="440" w:right="120"/>
        </w:sectPr>
      </w:pPr>
    </w:p>
    <w:p>
      <w:pPr>
        <w:pStyle w:val="BodyText"/>
        <w:spacing w:before="5"/>
        <w:rPr>
          <w:sz w:val="21"/>
        </w:rPr>
      </w:pPr>
      <w:r>
        <w:rPr/>
        <w:pict>
          <v:rect style="position:absolute;margin-left:27.700001pt;margin-top:71.649979pt;width:2.15pt;height:679.55pt;mso-position-horizontal-relative:page;mso-position-vertical-relative:page;z-index:15730176" filled="true" fillcolor="#2767a6" stroked="false">
            <v:fill type="solid"/>
            <w10:wrap type="none"/>
          </v:rect>
        </w:pict>
      </w:r>
      <w:r>
        <w:rPr/>
        <w:pict>
          <v:rect style="position:absolute;margin-left:580.299988pt;margin-top:71.649979pt;width:2.15pt;height:679.55pt;mso-position-horizontal-relative:page;mso-position-vertical-relative:page;z-index:15730688" filled="true" fillcolor="#2767a6" stroked="false">
            <v:fill type="solid"/>
            <w10:wrap type="none"/>
          </v:rect>
        </w:pict>
      </w:r>
    </w:p>
    <w:p>
      <w:pPr>
        <w:pStyle w:val="Heading1"/>
        <w:spacing w:line="247" w:lineRule="auto"/>
        <w:ind w:right="20"/>
      </w:pPr>
      <w:r>
        <w:rPr>
          <w:color w:val="001F5F"/>
        </w:rPr>
        <w:t>EXCLUSIONES</w:t>
      </w:r>
      <w:r>
        <w:rPr>
          <w:color w:val="001F5F"/>
          <w:spacing w:val="1"/>
        </w:rPr>
        <w:t> </w:t>
      </w:r>
      <w:r>
        <w:rPr>
          <w:color w:val="001F5F"/>
          <w:w w:val="95"/>
        </w:rPr>
        <w:t>PARTICULARES</w:t>
      </w:r>
    </w:p>
    <w:p>
      <w:pPr>
        <w:pStyle w:val="BodyTex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7"/>
        <w:rPr>
          <w:rFonts w:ascii="Arial"/>
          <w:b/>
          <w:sz w:val="19"/>
        </w:rPr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1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Daños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consecuencia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circulación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vías públicas y/o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fuera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las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vías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ferroviarias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9" w:lineRule="auto" w:before="1" w:after="0"/>
        <w:ind w:left="529" w:right="289" w:hanging="286"/>
        <w:jc w:val="left"/>
        <w:rPr>
          <w:sz w:val="20"/>
        </w:rPr>
      </w:pPr>
      <w:r>
        <w:rPr>
          <w:color w:val="001F5F"/>
          <w:sz w:val="20"/>
        </w:rPr>
        <w:t>Daños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pérdidas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causadas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por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cualquier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prueba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operación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sean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sometidos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bienes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asegurados,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si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fueren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utilizados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otro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fin distinto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al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cual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fueron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construidos.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portátiles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fotografía,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medición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topografía.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Locomotoras.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Interrupción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negocios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contingente.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una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antigüedad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mayor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20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años.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perforación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o explotación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petróleo,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gas,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energía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geotérmica.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7" w:lineRule="auto" w:before="0" w:after="0"/>
        <w:ind w:left="529" w:right="296" w:hanging="286"/>
        <w:jc w:val="left"/>
        <w:rPr>
          <w:sz w:val="20"/>
        </w:rPr>
      </w:pPr>
      <w:r>
        <w:rPr>
          <w:color w:val="001F5F"/>
          <w:sz w:val="20"/>
        </w:rPr>
        <w:t>Máquinas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reparaciones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provisiones,</w:t>
      </w:r>
      <w:r>
        <w:rPr>
          <w:color w:val="001F5F"/>
          <w:spacing w:val="8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parches</w:t>
      </w:r>
      <w:r>
        <w:rPr>
          <w:color w:val="001F5F"/>
          <w:spacing w:val="11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11"/>
          <w:sz w:val="20"/>
        </w:rPr>
        <w:t> </w:t>
      </w:r>
      <w:r>
        <w:rPr>
          <w:color w:val="001F5F"/>
          <w:sz w:val="20"/>
        </w:rPr>
        <w:t>presenten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deficiencias</w:t>
      </w:r>
      <w:r>
        <w:rPr>
          <w:color w:val="001F5F"/>
          <w:spacing w:val="10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reparación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operación.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deficiencias graves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mantenimiento.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Que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utilicen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trabajos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diferentes para los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cuales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fueron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diseñadas.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Equipo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operado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por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personal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calificado.</w:t>
      </w: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1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Maquinaria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herramientas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acondicionamiento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manual.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Dragas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cualquier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equipo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montado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sobre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chalanes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sobre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cualquier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tipo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embarcación.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Siniestros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ocurridos,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conocidos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reportados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al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momento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recibir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la orden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firme.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La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carga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transporten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equipos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asegurados.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Robo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sin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violencia y/o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desaparición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misteriosa.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Terrorismo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sabotaje.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7" w:lineRule="auto" w:before="0" w:after="0"/>
        <w:ind w:left="529" w:right="295" w:hanging="286"/>
        <w:jc w:val="left"/>
        <w:rPr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daño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bien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como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consecuencia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subida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bajada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un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objeto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donde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carga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comparte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entre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dos 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más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bienes.</w:t>
      </w:r>
    </w:p>
    <w:p>
      <w:pPr>
        <w:spacing w:after="0" w:line="247" w:lineRule="auto"/>
        <w:jc w:val="left"/>
        <w:rPr>
          <w:sz w:val="20"/>
        </w:rPr>
        <w:sectPr>
          <w:type w:val="continuous"/>
          <w:pgSz w:w="11920" w:h="16850"/>
          <w:pgMar w:top="1320" w:bottom="920" w:left="440" w:right="120"/>
          <w:cols w:num="2" w:equalWidth="0">
            <w:col w:w="1773" w:space="776"/>
            <w:col w:w="8811"/>
          </w:cols>
        </w:sectPr>
      </w:pPr>
    </w:p>
    <w:p>
      <w:pPr>
        <w:pStyle w:val="ListParagraph"/>
        <w:numPr>
          <w:ilvl w:val="1"/>
          <w:numId w:val="4"/>
        </w:numPr>
        <w:tabs>
          <w:tab w:pos="3077" w:val="left" w:leader="none"/>
        </w:tabs>
        <w:spacing w:line="240" w:lineRule="auto" w:before="82" w:after="0"/>
        <w:ind w:left="3076" w:right="298" w:hanging="284"/>
        <w:jc w:val="left"/>
        <w:rPr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daño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bienes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asegurados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derivados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directa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indirectamente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8"/>
          <w:sz w:val="20"/>
        </w:rPr>
        <w:t> </w:t>
      </w:r>
      <w:r>
        <w:rPr>
          <w:color w:val="001F5F"/>
          <w:sz w:val="20"/>
        </w:rPr>
        <w:t>impacto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embarcaciones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marítimas.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4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sz w:val="20"/>
        </w:rPr>
      </w:pPr>
      <w:r>
        <w:rPr>
          <w:color w:val="001F5F"/>
          <w:sz w:val="20"/>
        </w:rPr>
        <w:t>Demora.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daños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propiedad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terceros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lesiones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terceros.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3077" w:val="left" w:leader="none"/>
        </w:tabs>
        <w:spacing w:line="240" w:lineRule="auto" w:before="0" w:after="0"/>
        <w:ind w:left="3076" w:right="957" w:hanging="284"/>
        <w:jc w:val="left"/>
        <w:rPr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daño</w:t>
      </w:r>
      <w:r>
        <w:rPr>
          <w:color w:val="001F5F"/>
          <w:spacing w:val="1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10"/>
          <w:sz w:val="20"/>
        </w:rPr>
        <w:t> </w:t>
      </w:r>
      <w:r>
        <w:rPr>
          <w:color w:val="001F5F"/>
          <w:sz w:val="20"/>
        </w:rPr>
        <w:t>propiedad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asegurada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12"/>
          <w:sz w:val="20"/>
        </w:rPr>
        <w:t> </w:t>
      </w:r>
      <w:r>
        <w:rPr>
          <w:color w:val="001F5F"/>
          <w:sz w:val="20"/>
        </w:rPr>
        <w:t>surja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directa</w:t>
      </w:r>
      <w:r>
        <w:rPr>
          <w:color w:val="001F5F"/>
          <w:spacing w:val="11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indirectamente</w:t>
      </w:r>
      <w:r>
        <w:rPr>
          <w:color w:val="001F5F"/>
          <w:spacing w:val="11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terrorismo.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sz w:val="20"/>
        </w:rPr>
      </w:pPr>
      <w:r>
        <w:rPr>
          <w:color w:val="001F5F"/>
          <w:sz w:val="20"/>
        </w:rPr>
        <w:t>Renovación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tácita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disposiciones para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concesión.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sz w:val="20"/>
        </w:rPr>
      </w:pPr>
      <w:r>
        <w:rPr>
          <w:color w:val="001F5F"/>
          <w:sz w:val="20"/>
        </w:rPr>
        <w:t>Abandono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absolutamente, como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sea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donde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ocurra.</w:t>
      </w:r>
    </w:p>
    <w:p>
      <w:pPr>
        <w:pStyle w:val="BodyText"/>
        <w:spacing w:before="10"/>
        <w:rPr>
          <w:sz w:val="19"/>
        </w:rPr>
      </w:pPr>
    </w:p>
    <w:p>
      <w:pPr>
        <w:pStyle w:val="Heading1"/>
      </w:pPr>
      <w:r>
        <w:rPr>
          <w:color w:val="001F5F"/>
        </w:rPr>
        <w:t>GARANTIA</w:t>
      </w:r>
      <w:r>
        <w:rPr>
          <w:color w:val="001F5F"/>
          <w:spacing w:val="-10"/>
        </w:rPr>
        <w:t> </w:t>
      </w:r>
      <w:r>
        <w:rPr>
          <w:color w:val="001F5F"/>
        </w:rPr>
        <w:t>DEL</w:t>
      </w:r>
    </w:p>
    <w:p>
      <w:pPr>
        <w:pStyle w:val="BodyText"/>
        <w:tabs>
          <w:tab w:pos="2795" w:val="left" w:leader="none"/>
        </w:tabs>
        <w:ind w:left="2795" w:right="262" w:hanging="2554"/>
        <w:jc w:val="both"/>
      </w:pPr>
      <w:r>
        <w:rPr>
          <w:rFonts w:ascii="Arial" w:hAnsi="Arial"/>
          <w:b/>
          <w:color w:val="001F5F"/>
        </w:rPr>
        <w:t>OPERADOR</w:t>
        <w:tab/>
      </w:r>
      <w:r>
        <w:rPr>
          <w:color w:val="001F5F"/>
        </w:rPr>
        <w:t>Se señala y se acuerda que es una condición precedente a la responsabilidad de que los</w:t>
      </w:r>
      <w:r>
        <w:rPr>
          <w:color w:val="001F5F"/>
          <w:spacing w:val="1"/>
        </w:rPr>
        <w:t> </w:t>
      </w:r>
      <w:r>
        <w:rPr>
          <w:color w:val="001F5F"/>
        </w:rPr>
        <w:t>asegurados, sus representantes, sus empleados permanentes, temporales o contratados o</w:t>
      </w:r>
      <w:r>
        <w:rPr>
          <w:color w:val="001F5F"/>
          <w:spacing w:val="1"/>
        </w:rPr>
        <w:t> </w:t>
      </w:r>
      <w:r>
        <w:rPr>
          <w:color w:val="001F5F"/>
        </w:rPr>
        <w:t>cualquier</w:t>
      </w:r>
      <w:r>
        <w:rPr>
          <w:color w:val="001F5F"/>
          <w:spacing w:val="1"/>
        </w:rPr>
        <w:t> </w:t>
      </w:r>
      <w:r>
        <w:rPr>
          <w:color w:val="001F5F"/>
        </w:rPr>
        <w:t>persona</w:t>
      </w:r>
      <w:r>
        <w:rPr>
          <w:color w:val="001F5F"/>
          <w:spacing w:val="1"/>
        </w:rPr>
        <w:t> </w:t>
      </w:r>
      <w:r>
        <w:rPr>
          <w:color w:val="001F5F"/>
        </w:rPr>
        <w:t>o personas</w:t>
      </w:r>
      <w:r>
        <w:rPr>
          <w:color w:val="001F5F"/>
          <w:spacing w:val="1"/>
        </w:rPr>
        <w:t> </w:t>
      </w:r>
      <w:r>
        <w:rPr>
          <w:color w:val="001F5F"/>
        </w:rPr>
        <w:t>que</w:t>
      </w:r>
      <w:r>
        <w:rPr>
          <w:color w:val="001F5F"/>
          <w:spacing w:val="1"/>
        </w:rPr>
        <w:t> </w:t>
      </w:r>
      <w:r>
        <w:rPr>
          <w:color w:val="001F5F"/>
        </w:rPr>
        <w:t>actúen</w:t>
      </w:r>
      <w:r>
        <w:rPr>
          <w:color w:val="001F5F"/>
          <w:spacing w:val="1"/>
        </w:rPr>
        <w:t> </w:t>
      </w:r>
      <w:r>
        <w:rPr>
          <w:color w:val="001F5F"/>
        </w:rPr>
        <w:t>en</w:t>
      </w:r>
      <w:r>
        <w:rPr>
          <w:color w:val="001F5F"/>
          <w:spacing w:val="1"/>
        </w:rPr>
        <w:t> </w:t>
      </w:r>
      <w:r>
        <w:rPr>
          <w:color w:val="001F5F"/>
        </w:rPr>
        <w:t>una</w:t>
      </w:r>
      <w:r>
        <w:rPr>
          <w:color w:val="001F5F"/>
          <w:spacing w:val="1"/>
        </w:rPr>
        <w:t> </w:t>
      </w:r>
      <w:r>
        <w:rPr>
          <w:color w:val="001F5F"/>
        </w:rPr>
        <w:t>capacidad</w:t>
      </w:r>
      <w:r>
        <w:rPr>
          <w:color w:val="001F5F"/>
          <w:spacing w:val="1"/>
        </w:rPr>
        <w:t> </w:t>
      </w:r>
      <w:r>
        <w:rPr>
          <w:color w:val="001F5F"/>
        </w:rPr>
        <w:t>que pueda</w:t>
      </w:r>
      <w:r>
        <w:rPr>
          <w:color w:val="001F5F"/>
          <w:spacing w:val="1"/>
        </w:rPr>
        <w:t> </w:t>
      </w:r>
      <w:r>
        <w:rPr>
          <w:color w:val="001F5F"/>
        </w:rPr>
        <w:t>permitirles</w:t>
      </w:r>
      <w:r>
        <w:rPr>
          <w:color w:val="001F5F"/>
          <w:spacing w:val="1"/>
        </w:rPr>
        <w:t> </w:t>
      </w:r>
      <w:r>
        <w:rPr>
          <w:color w:val="001F5F"/>
        </w:rPr>
        <w:t>ser</w:t>
      </w:r>
      <w:r>
        <w:rPr>
          <w:color w:val="001F5F"/>
          <w:spacing w:val="1"/>
        </w:rPr>
        <w:t> </w:t>
      </w:r>
      <w:r>
        <w:rPr>
          <w:color w:val="001F5F"/>
        </w:rPr>
        <w:t>considerados,</w:t>
      </w:r>
      <w:r>
        <w:rPr>
          <w:color w:val="001F5F"/>
          <w:spacing w:val="-2"/>
        </w:rPr>
        <w:t> </w:t>
      </w:r>
      <w:r>
        <w:rPr>
          <w:color w:val="001F5F"/>
        </w:rPr>
        <w:t>como</w:t>
      </w:r>
      <w:r>
        <w:rPr>
          <w:color w:val="001F5F"/>
          <w:spacing w:val="-3"/>
        </w:rPr>
        <w:t> </w:t>
      </w:r>
      <w:r>
        <w:rPr>
          <w:color w:val="001F5F"/>
        </w:rPr>
        <w:t>tales,</w:t>
      </w:r>
      <w:r>
        <w:rPr>
          <w:color w:val="001F5F"/>
          <w:spacing w:val="1"/>
        </w:rPr>
        <w:t> </w:t>
      </w:r>
      <w:r>
        <w:rPr>
          <w:color w:val="001F5F"/>
        </w:rPr>
        <w:t>deben</w:t>
      </w:r>
      <w:r>
        <w:rPr>
          <w:color w:val="001F5F"/>
          <w:spacing w:val="-3"/>
        </w:rPr>
        <w:t> </w:t>
      </w:r>
      <w:r>
        <w:rPr>
          <w:color w:val="001F5F"/>
        </w:rPr>
        <w:t>cumplir sin excepción</w:t>
      </w:r>
      <w:r>
        <w:rPr>
          <w:color w:val="001F5F"/>
          <w:spacing w:val="1"/>
        </w:rPr>
        <w:t> </w:t>
      </w:r>
      <w:r>
        <w:rPr>
          <w:color w:val="001F5F"/>
        </w:rPr>
        <w:t>lo</w:t>
      </w:r>
      <w:r>
        <w:rPr>
          <w:color w:val="001F5F"/>
          <w:spacing w:val="-1"/>
        </w:rPr>
        <w:t> </w:t>
      </w:r>
      <w:r>
        <w:rPr>
          <w:color w:val="001F5F"/>
        </w:rPr>
        <w:t>siguiente:</w:t>
      </w:r>
    </w:p>
    <w:p>
      <w:pPr>
        <w:pStyle w:val="BodyText"/>
        <w:spacing w:before="2"/>
      </w:pPr>
    </w:p>
    <w:p>
      <w:pPr>
        <w:pStyle w:val="BodyText"/>
        <w:ind w:left="2795" w:right="264"/>
        <w:jc w:val="both"/>
      </w:pPr>
      <w:r>
        <w:rPr>
          <w:color w:val="001F5F"/>
        </w:rPr>
        <w:t>Todas</w:t>
      </w:r>
      <w:r>
        <w:rPr>
          <w:color w:val="001F5F"/>
          <w:spacing w:val="1"/>
        </w:rPr>
        <w:t> </w:t>
      </w:r>
      <w:r>
        <w:rPr>
          <w:color w:val="001F5F"/>
        </w:rPr>
        <w:t>las</w:t>
      </w:r>
      <w:r>
        <w:rPr>
          <w:color w:val="001F5F"/>
          <w:spacing w:val="1"/>
        </w:rPr>
        <w:t> </w:t>
      </w:r>
      <w:r>
        <w:rPr>
          <w:color w:val="001F5F"/>
        </w:rPr>
        <w:t>normas,</w:t>
      </w:r>
      <w:r>
        <w:rPr>
          <w:color w:val="001F5F"/>
          <w:spacing w:val="1"/>
        </w:rPr>
        <w:t> </w:t>
      </w:r>
      <w:r>
        <w:rPr>
          <w:color w:val="001F5F"/>
        </w:rPr>
        <w:t>reglamentos,</w:t>
      </w:r>
      <w:r>
        <w:rPr>
          <w:color w:val="001F5F"/>
          <w:spacing w:val="1"/>
        </w:rPr>
        <w:t> </w:t>
      </w:r>
      <w:r>
        <w:rPr>
          <w:color w:val="001F5F"/>
        </w:rPr>
        <w:t>recomendaciones,</w:t>
      </w:r>
      <w:r>
        <w:rPr>
          <w:color w:val="001F5F"/>
          <w:spacing w:val="1"/>
        </w:rPr>
        <w:t> </w:t>
      </w:r>
      <w:r>
        <w:rPr>
          <w:color w:val="001F5F"/>
        </w:rPr>
        <w:t>salvaguardias,</w:t>
      </w:r>
      <w:r>
        <w:rPr>
          <w:color w:val="001F5F"/>
          <w:spacing w:val="1"/>
        </w:rPr>
        <w:t> </w:t>
      </w:r>
      <w:r>
        <w:rPr>
          <w:color w:val="001F5F"/>
        </w:rPr>
        <w:t>criterios</w:t>
      </w:r>
      <w:r>
        <w:rPr>
          <w:color w:val="001F5F"/>
          <w:spacing w:val="1"/>
        </w:rPr>
        <w:t> </w:t>
      </w:r>
      <w:r>
        <w:rPr>
          <w:color w:val="001F5F"/>
        </w:rPr>
        <w:t>de</w:t>
      </w:r>
      <w:r>
        <w:rPr>
          <w:color w:val="001F5F"/>
          <w:spacing w:val="1"/>
        </w:rPr>
        <w:t> </w:t>
      </w:r>
      <w:r>
        <w:rPr>
          <w:color w:val="001F5F"/>
        </w:rPr>
        <w:t>adhesión</w:t>
      </w:r>
      <w:r>
        <w:rPr>
          <w:color w:val="001F5F"/>
          <w:spacing w:val="1"/>
        </w:rPr>
        <w:t> </w:t>
      </w:r>
      <w:r>
        <w:rPr>
          <w:color w:val="001F5F"/>
        </w:rPr>
        <w:t>medidas,</w:t>
      </w:r>
      <w:r>
        <w:rPr>
          <w:color w:val="001F5F"/>
          <w:spacing w:val="-3"/>
        </w:rPr>
        <w:t> </w:t>
      </w:r>
      <w:r>
        <w:rPr>
          <w:color w:val="001F5F"/>
        </w:rPr>
        <w:t>y/o</w:t>
      </w:r>
      <w:r>
        <w:rPr>
          <w:color w:val="001F5F"/>
          <w:spacing w:val="-3"/>
        </w:rPr>
        <w:t> </w:t>
      </w:r>
      <w:r>
        <w:rPr>
          <w:color w:val="001F5F"/>
        </w:rPr>
        <w:t>precauciones</w:t>
      </w:r>
      <w:r>
        <w:rPr>
          <w:color w:val="001F5F"/>
          <w:spacing w:val="-2"/>
        </w:rPr>
        <w:t> </w:t>
      </w:r>
      <w:r>
        <w:rPr>
          <w:color w:val="001F5F"/>
        </w:rPr>
        <w:t>de</w:t>
      </w:r>
      <w:r>
        <w:rPr>
          <w:color w:val="001F5F"/>
          <w:spacing w:val="-6"/>
        </w:rPr>
        <w:t> </w:t>
      </w:r>
      <w:r>
        <w:rPr>
          <w:color w:val="001F5F"/>
        </w:rPr>
        <w:t>seguridad</w:t>
      </w:r>
      <w:r>
        <w:rPr>
          <w:color w:val="001F5F"/>
          <w:spacing w:val="-6"/>
        </w:rPr>
        <w:t> </w:t>
      </w:r>
      <w:r>
        <w:rPr>
          <w:color w:val="001F5F"/>
        </w:rPr>
        <w:t>relativas</w:t>
      </w:r>
      <w:r>
        <w:rPr>
          <w:color w:val="001F5F"/>
          <w:spacing w:val="-4"/>
        </w:rPr>
        <w:t> </w:t>
      </w:r>
      <w:r>
        <w:rPr>
          <w:color w:val="001F5F"/>
        </w:rPr>
        <w:t>a</w:t>
      </w:r>
      <w:r>
        <w:rPr>
          <w:color w:val="001F5F"/>
          <w:spacing w:val="-4"/>
        </w:rPr>
        <w:t> </w:t>
      </w:r>
      <w:r>
        <w:rPr>
          <w:color w:val="001F5F"/>
        </w:rPr>
        <w:t>la</w:t>
      </w:r>
      <w:r>
        <w:rPr>
          <w:color w:val="001F5F"/>
          <w:spacing w:val="-1"/>
        </w:rPr>
        <w:t> </w:t>
      </w:r>
      <w:r>
        <w:rPr>
          <w:color w:val="001F5F"/>
        </w:rPr>
        <w:t>capacitación</w:t>
      </w:r>
      <w:r>
        <w:rPr>
          <w:color w:val="001F5F"/>
          <w:spacing w:val="-1"/>
        </w:rPr>
        <w:t> </w:t>
      </w:r>
      <w:r>
        <w:rPr>
          <w:color w:val="001F5F"/>
        </w:rPr>
        <w:t>y</w:t>
      </w:r>
      <w:r>
        <w:rPr>
          <w:color w:val="001F5F"/>
          <w:spacing w:val="-9"/>
        </w:rPr>
        <w:t> </w:t>
      </w:r>
      <w:r>
        <w:rPr>
          <w:color w:val="001F5F"/>
        </w:rPr>
        <w:t>a</w:t>
      </w:r>
      <w:r>
        <w:rPr>
          <w:color w:val="001F5F"/>
          <w:spacing w:val="-4"/>
        </w:rPr>
        <w:t> </w:t>
      </w:r>
      <w:r>
        <w:rPr>
          <w:color w:val="001F5F"/>
        </w:rPr>
        <w:t>la</w:t>
      </w:r>
      <w:r>
        <w:rPr>
          <w:color w:val="001F5F"/>
          <w:spacing w:val="-6"/>
        </w:rPr>
        <w:t> </w:t>
      </w:r>
      <w:r>
        <w:rPr>
          <w:color w:val="001F5F"/>
        </w:rPr>
        <w:t>operación,</w:t>
      </w:r>
      <w:r>
        <w:rPr>
          <w:color w:val="001F5F"/>
          <w:spacing w:val="-4"/>
        </w:rPr>
        <w:t> </w:t>
      </w:r>
      <w:r>
        <w:rPr>
          <w:color w:val="001F5F"/>
        </w:rPr>
        <w:t>la</w:t>
      </w:r>
      <w:r>
        <w:rPr>
          <w:color w:val="001F5F"/>
          <w:spacing w:val="-7"/>
        </w:rPr>
        <w:t> </w:t>
      </w:r>
      <w:r>
        <w:rPr>
          <w:color w:val="001F5F"/>
        </w:rPr>
        <w:t>puesta</w:t>
      </w:r>
      <w:r>
        <w:rPr>
          <w:color w:val="001F5F"/>
          <w:spacing w:val="-53"/>
        </w:rPr>
        <w:t> </w:t>
      </w:r>
      <w:r>
        <w:rPr>
          <w:color w:val="001F5F"/>
        </w:rPr>
        <w:t>en marcha y/o el desmantelamiento, el tránsito y/o el movimiento en el lugar que hayan sido</w:t>
      </w:r>
      <w:r>
        <w:rPr>
          <w:color w:val="001F5F"/>
          <w:spacing w:val="1"/>
        </w:rPr>
        <w:t> </w:t>
      </w:r>
      <w:r>
        <w:rPr>
          <w:color w:val="001F5F"/>
        </w:rPr>
        <w:t>emitidos, impresos o comunicados en cualquier formato, pertenecientes a cualquier planta,</w:t>
      </w:r>
      <w:r>
        <w:rPr>
          <w:color w:val="001F5F"/>
          <w:spacing w:val="1"/>
        </w:rPr>
        <w:t> </w:t>
      </w:r>
      <w:r>
        <w:rPr>
          <w:color w:val="001F5F"/>
        </w:rPr>
        <w:t>equipo y/o grúa, propiedad, arrendada, contratada o usada y asegurada bajo esta póliza, de</w:t>
      </w:r>
      <w:r>
        <w:rPr>
          <w:color w:val="001F5F"/>
          <w:spacing w:val="1"/>
        </w:rPr>
        <w:t> </w:t>
      </w:r>
      <w:r>
        <w:rPr>
          <w:color w:val="001F5F"/>
        </w:rPr>
        <w:t>cualquiera</w:t>
      </w:r>
      <w:r>
        <w:rPr>
          <w:color w:val="001F5F"/>
          <w:spacing w:val="-3"/>
        </w:rPr>
        <w:t> </w:t>
      </w:r>
      <w:r>
        <w:rPr>
          <w:color w:val="001F5F"/>
        </w:rPr>
        <w:t>de</w:t>
      </w:r>
      <w:r>
        <w:rPr>
          <w:color w:val="001F5F"/>
          <w:spacing w:val="1"/>
        </w:rPr>
        <w:t> </w:t>
      </w:r>
      <w:r>
        <w:rPr>
          <w:color w:val="001F5F"/>
        </w:rPr>
        <w:t>los siguientes organismos;</w:t>
      </w:r>
    </w:p>
    <w:p>
      <w:pPr>
        <w:pStyle w:val="BodyText"/>
        <w:rPr>
          <w:sz w:val="12"/>
        </w:rPr>
      </w:pPr>
    </w:p>
    <w:p>
      <w:pPr>
        <w:pStyle w:val="BodyText"/>
        <w:tabs>
          <w:tab w:pos="3076" w:val="left" w:leader="none"/>
        </w:tabs>
        <w:spacing w:before="93"/>
        <w:ind w:left="2798"/>
      </w:pPr>
      <w:r>
        <w:rPr>
          <w:color w:val="001F5F"/>
        </w:rPr>
        <w:t>-</w:t>
        <w:tab/>
        <w:t>Los</w:t>
      </w:r>
      <w:r>
        <w:rPr>
          <w:color w:val="001F5F"/>
          <w:spacing w:val="-3"/>
        </w:rPr>
        <w:t> </w:t>
      </w:r>
      <w:r>
        <w:rPr>
          <w:color w:val="001F5F"/>
        </w:rPr>
        <w:t>mismos</w:t>
      </w:r>
      <w:r>
        <w:rPr>
          <w:color w:val="001F5F"/>
          <w:spacing w:val="-3"/>
        </w:rPr>
        <w:t> </w:t>
      </w:r>
      <w:r>
        <w:rPr>
          <w:color w:val="001F5F"/>
        </w:rPr>
        <w:t>que</w:t>
      </w:r>
      <w:r>
        <w:rPr>
          <w:color w:val="001F5F"/>
          <w:spacing w:val="-5"/>
        </w:rPr>
        <w:t> </w:t>
      </w:r>
      <w:r>
        <w:rPr>
          <w:color w:val="001F5F"/>
        </w:rPr>
        <w:t>se</w:t>
      </w:r>
      <w:r>
        <w:rPr>
          <w:color w:val="001F5F"/>
          <w:spacing w:val="-6"/>
        </w:rPr>
        <w:t> </w:t>
      </w:r>
      <w:r>
        <w:rPr>
          <w:color w:val="001F5F"/>
        </w:rPr>
        <w:t>aseguró.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  <w:tab w:pos="3082" w:val="left" w:leader="none"/>
        </w:tabs>
        <w:spacing w:line="240" w:lineRule="auto" w:before="17" w:after="0"/>
        <w:ind w:left="3081" w:right="0" w:hanging="287"/>
        <w:jc w:val="left"/>
        <w:rPr>
          <w:sz w:val="20"/>
        </w:rPr>
      </w:pPr>
      <w:r>
        <w:rPr>
          <w:color w:val="001F5F"/>
          <w:sz w:val="20"/>
        </w:rPr>
        <w:t>Criterios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membresía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asociación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profesional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  <w:tab w:pos="3082" w:val="left" w:leader="none"/>
        </w:tabs>
        <w:spacing w:line="240" w:lineRule="auto" w:before="17" w:after="0"/>
        <w:ind w:left="3081" w:right="0" w:hanging="287"/>
        <w:jc w:val="left"/>
        <w:rPr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ejecutivo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salud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seguridad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  <w:tab w:pos="3082" w:val="left" w:leader="none"/>
        </w:tabs>
        <w:spacing w:line="240" w:lineRule="auto" w:before="18" w:after="0"/>
        <w:ind w:left="3081" w:right="0" w:hanging="287"/>
        <w:jc w:val="left"/>
        <w:rPr>
          <w:sz w:val="20"/>
        </w:rPr>
      </w:pPr>
      <w:r>
        <w:rPr>
          <w:color w:val="001F5F"/>
          <w:sz w:val="20"/>
        </w:rPr>
        <w:t>Autoridades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locales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nacionales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  <w:tab w:pos="3082" w:val="left" w:leader="none"/>
        </w:tabs>
        <w:spacing w:line="240" w:lineRule="auto" w:before="17" w:after="0"/>
        <w:ind w:left="3081" w:right="0" w:hanging="287"/>
        <w:jc w:val="left"/>
        <w:rPr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fabricante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(s)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plantas, equipos 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grúas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distribuidor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(es)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ley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local.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  <w:tab w:pos="3082" w:val="left" w:leader="none"/>
        </w:tabs>
        <w:spacing w:line="240" w:lineRule="auto" w:before="20" w:after="0"/>
        <w:ind w:left="3081" w:right="0" w:hanging="287"/>
        <w:jc w:val="left"/>
        <w:rPr>
          <w:sz w:val="20"/>
        </w:rPr>
      </w:pPr>
      <w:r>
        <w:rPr>
          <w:color w:val="001F5F"/>
          <w:sz w:val="20"/>
        </w:rPr>
        <w:t>Códigos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práctica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industria.</w:t>
      </w:r>
    </w:p>
    <w:p>
      <w:pPr>
        <w:pStyle w:val="BodyText"/>
        <w:spacing w:before="9"/>
        <w:rPr>
          <w:sz w:val="11"/>
        </w:rPr>
      </w:pPr>
    </w:p>
    <w:p>
      <w:pPr>
        <w:spacing w:after="0"/>
        <w:rPr>
          <w:sz w:val="11"/>
        </w:rPr>
        <w:sectPr>
          <w:pgSz w:w="11920" w:h="16850"/>
          <w:pgMar w:header="358" w:footer="733" w:top="1320" w:bottom="920" w:left="440" w:right="120"/>
        </w:sectPr>
      </w:pPr>
    </w:p>
    <w:p>
      <w:pPr>
        <w:pStyle w:val="Heading1"/>
        <w:spacing w:before="92"/>
      </w:pPr>
      <w:r>
        <w:rPr>
          <w:color w:val="001F5F"/>
        </w:rPr>
        <w:t>GARANTIZADO</w:t>
      </w:r>
      <w:r>
        <w:rPr>
          <w:color w:val="001F5F"/>
          <w:spacing w:val="-8"/>
        </w:rPr>
        <w:t> </w:t>
      </w:r>
      <w:r>
        <w:rPr>
          <w:color w:val="001F5F"/>
        </w:rPr>
        <w:t>QUE</w:t>
      </w:r>
    </w:p>
    <w:p>
      <w:pPr>
        <w:pStyle w:val="BodyText"/>
        <w:spacing w:before="10"/>
        <w:rPr>
          <w:rFonts w:ascii="Arial"/>
          <w:b/>
          <w:sz w:val="27"/>
        </w:rPr>
      </w:pPr>
      <w:r>
        <w:rPr/>
        <w:br w:type="column"/>
      </w:r>
      <w:r>
        <w:rPr>
          <w:rFonts w:ascii="Arial"/>
          <w:b/>
          <w:sz w:val="27"/>
        </w:rPr>
      </w: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2" w:lineRule="auto" w:before="0" w:after="0"/>
        <w:ind w:left="529" w:right="281" w:hanging="286"/>
        <w:jc w:val="both"/>
        <w:rPr>
          <w:sz w:val="20"/>
        </w:rPr>
      </w:pPr>
      <w:r>
        <w:rPr>
          <w:color w:val="001F5F"/>
          <w:sz w:val="20"/>
        </w:rPr>
        <w:t>Toda la planta y maquinaria se opera y mantiene de acuerdo con los requisitos de los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fabricantes.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1" w:after="0"/>
        <w:ind w:left="529" w:right="269" w:hanging="286"/>
        <w:jc w:val="both"/>
        <w:rPr>
          <w:sz w:val="20"/>
        </w:rPr>
      </w:pPr>
      <w:r>
        <w:rPr>
          <w:color w:val="001F5F"/>
          <w:sz w:val="20"/>
        </w:rPr>
        <w:t>Todas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las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grúas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deben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estar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equipadas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alarmas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sobrecarga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operativa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indicadores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velocidad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viento.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1" w:after="0"/>
        <w:ind w:left="529" w:right="287" w:hanging="286"/>
        <w:jc w:val="both"/>
        <w:rPr>
          <w:sz w:val="20"/>
        </w:rPr>
      </w:pPr>
      <w:r>
        <w:rPr>
          <w:color w:val="001F5F"/>
          <w:sz w:val="20"/>
        </w:rPr>
        <w:t>Todos los operadores de la maquinaria asegurada deben tener una licencia para operar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dicha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maquinaria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acuerdo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requisitos legales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locales.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0" w:after="0"/>
        <w:ind w:left="529" w:right="269" w:hanging="286"/>
        <w:jc w:val="both"/>
        <w:rPr>
          <w:sz w:val="20"/>
        </w:rPr>
      </w:pPr>
      <w:r>
        <w:rPr>
          <w:color w:val="001F5F"/>
          <w:sz w:val="20"/>
        </w:rPr>
        <w:t>En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áreas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donde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exista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tal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requisito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legal,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operativo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deberá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haber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completado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exitosamente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esquema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capacitación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interna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todos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casos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tener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suficiente experiencia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práctica.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1" w:after="0"/>
        <w:ind w:left="529" w:right="282" w:hanging="286"/>
        <w:jc w:val="both"/>
        <w:rPr>
          <w:sz w:val="20"/>
        </w:rPr>
      </w:pPr>
      <w:r>
        <w:rPr>
          <w:color w:val="001F5F"/>
          <w:sz w:val="20"/>
        </w:rPr>
        <w:t>Con respecto a los arrendatarios de plantas o empresas de arrendamiento, se excluye el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robo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por parte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arrendatario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arrendatario.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11920" w:h="16850"/>
          <w:pgMar w:top="1320" w:bottom="920" w:left="440" w:right="120"/>
          <w:cols w:num="2" w:equalWidth="0">
            <w:col w:w="2244" w:space="308"/>
            <w:col w:w="8808"/>
          </w:cols>
        </w:sectPr>
      </w:pPr>
    </w:p>
    <w:p>
      <w:pPr>
        <w:pStyle w:val="BodyText"/>
        <w:spacing w:before="9"/>
        <w:rPr>
          <w:sz w:val="11"/>
        </w:rPr>
      </w:pPr>
      <w:r>
        <w:rPr/>
        <w:pict>
          <v:rect style="position:absolute;margin-left:27.700001pt;margin-top:71.649979pt;width:2.15pt;height:697.55pt;mso-position-horizontal-relative:page;mso-position-vertical-relative:page;z-index:15731200" filled="true" fillcolor="#2767a6" stroked="false">
            <v:fill type="solid"/>
            <w10:wrap type="none"/>
          </v:rect>
        </w:pict>
      </w:r>
      <w:r>
        <w:rPr/>
        <w:pict>
          <v:rect style="position:absolute;margin-left:580.299988pt;margin-top:71.649979pt;width:2.15pt;height:697.55pt;mso-position-horizontal-relative:page;mso-position-vertical-relative:page;z-index:15731712" filled="true" fillcolor="#2767a6" stroked="false">
            <v:fill type="solid"/>
            <w10:wrap type="none"/>
          </v:rect>
        </w:pict>
      </w:r>
    </w:p>
    <w:p>
      <w:pPr>
        <w:pStyle w:val="Heading1"/>
        <w:spacing w:before="93"/>
      </w:pPr>
      <w:r>
        <w:rPr>
          <w:color w:val="001F5F"/>
        </w:rPr>
        <w:t>Adicional</w:t>
      </w:r>
      <w:r>
        <w:rPr>
          <w:color w:val="001F5F"/>
          <w:spacing w:val="-3"/>
        </w:rPr>
        <w:t> </w:t>
      </w:r>
      <w:r>
        <w:rPr>
          <w:color w:val="001F5F"/>
        </w:rPr>
        <w:t>se</w:t>
      </w:r>
      <w:r>
        <w:rPr>
          <w:color w:val="001F5F"/>
          <w:spacing w:val="-6"/>
        </w:rPr>
        <w:t> </w:t>
      </w:r>
      <w:r>
        <w:rPr>
          <w:color w:val="001F5F"/>
        </w:rPr>
        <w:t>declaran:</w:t>
      </w:r>
    </w:p>
    <w:p>
      <w:pPr>
        <w:pStyle w:val="BodyText"/>
        <w:spacing w:before="3"/>
        <w:rPr>
          <w:rFonts w:ascii="Arial"/>
          <w:b/>
          <w:sz w:val="25"/>
        </w:rPr>
      </w:pPr>
    </w:p>
    <w:p>
      <w:pPr>
        <w:pStyle w:val="ListParagraph"/>
        <w:numPr>
          <w:ilvl w:val="0"/>
          <w:numId w:val="7"/>
        </w:numPr>
        <w:tabs>
          <w:tab w:pos="475" w:val="left" w:leader="none"/>
        </w:tabs>
        <w:spacing w:line="240" w:lineRule="auto" w:before="1" w:after="0"/>
        <w:ind w:left="474" w:right="0" w:hanging="234"/>
        <w:jc w:val="left"/>
        <w:rPr>
          <w:rFonts w:ascii="Arial"/>
          <w:b/>
          <w:sz w:val="20"/>
        </w:rPr>
      </w:pPr>
      <w:r>
        <w:rPr>
          <w:rFonts w:ascii="Arial"/>
          <w:b/>
          <w:color w:val="001F5F"/>
          <w:sz w:val="20"/>
        </w:rPr>
        <w:t>Detalle</w:t>
      </w:r>
      <w:r>
        <w:rPr>
          <w:rFonts w:ascii="Arial"/>
          <w:b/>
          <w:color w:val="001F5F"/>
          <w:spacing w:val="-3"/>
          <w:sz w:val="20"/>
        </w:rPr>
        <w:t> </w:t>
      </w:r>
      <w:r>
        <w:rPr>
          <w:rFonts w:ascii="Arial"/>
          <w:b/>
          <w:color w:val="001F5F"/>
          <w:sz w:val="20"/>
        </w:rPr>
        <w:t>completo</w:t>
      </w:r>
      <w:r>
        <w:rPr>
          <w:rFonts w:ascii="Arial"/>
          <w:b/>
          <w:color w:val="001F5F"/>
          <w:spacing w:val="-1"/>
          <w:sz w:val="20"/>
        </w:rPr>
        <w:t> </w:t>
      </w:r>
      <w:r>
        <w:rPr>
          <w:rFonts w:ascii="Arial"/>
          <w:b/>
          <w:color w:val="001F5F"/>
          <w:sz w:val="20"/>
        </w:rPr>
        <w:t>del</w:t>
      </w:r>
      <w:r>
        <w:rPr>
          <w:rFonts w:ascii="Arial"/>
          <w:b/>
          <w:color w:val="001F5F"/>
          <w:spacing w:val="-5"/>
          <w:sz w:val="20"/>
        </w:rPr>
        <w:t> </w:t>
      </w:r>
      <w:r>
        <w:rPr>
          <w:rFonts w:ascii="Arial"/>
          <w:b/>
          <w:color w:val="001F5F"/>
          <w:sz w:val="20"/>
        </w:rPr>
        <w:t>sitio y</w:t>
      </w:r>
      <w:r>
        <w:rPr>
          <w:rFonts w:ascii="Arial"/>
          <w:b/>
          <w:color w:val="001F5F"/>
          <w:spacing w:val="-8"/>
          <w:sz w:val="20"/>
        </w:rPr>
        <w:t> </w:t>
      </w:r>
      <w:r>
        <w:rPr>
          <w:rFonts w:ascii="Arial"/>
          <w:b/>
          <w:color w:val="001F5F"/>
          <w:sz w:val="20"/>
        </w:rPr>
        <w:t>medidas</w:t>
      </w:r>
      <w:r>
        <w:rPr>
          <w:rFonts w:ascii="Arial"/>
          <w:b/>
          <w:color w:val="001F5F"/>
          <w:spacing w:val="-5"/>
          <w:sz w:val="20"/>
        </w:rPr>
        <w:t> </w:t>
      </w:r>
      <w:r>
        <w:rPr>
          <w:rFonts w:ascii="Arial"/>
          <w:b/>
          <w:color w:val="001F5F"/>
          <w:sz w:val="20"/>
        </w:rPr>
        <w:t>de</w:t>
      </w:r>
      <w:r>
        <w:rPr>
          <w:rFonts w:ascii="Arial"/>
          <w:b/>
          <w:color w:val="001F5F"/>
          <w:spacing w:val="-3"/>
          <w:sz w:val="20"/>
        </w:rPr>
        <w:t> </w:t>
      </w:r>
      <w:r>
        <w:rPr>
          <w:rFonts w:ascii="Arial"/>
          <w:b/>
          <w:color w:val="001F5F"/>
          <w:sz w:val="20"/>
        </w:rPr>
        <w:t>seguridad de</w:t>
      </w:r>
      <w:r>
        <w:rPr>
          <w:rFonts w:ascii="Arial"/>
          <w:b/>
          <w:color w:val="001F5F"/>
          <w:spacing w:val="-6"/>
          <w:sz w:val="20"/>
        </w:rPr>
        <w:t> </w:t>
      </w:r>
      <w:r>
        <w:rPr>
          <w:rFonts w:ascii="Arial"/>
          <w:b/>
          <w:color w:val="001F5F"/>
          <w:sz w:val="20"/>
        </w:rPr>
        <w:t>resguardo</w:t>
      </w:r>
      <w:r>
        <w:rPr>
          <w:rFonts w:ascii="Arial"/>
          <w:b/>
          <w:color w:val="001F5F"/>
          <w:spacing w:val="-1"/>
          <w:sz w:val="20"/>
        </w:rPr>
        <w:t> </w:t>
      </w:r>
      <w:r>
        <w:rPr>
          <w:rFonts w:ascii="Arial"/>
          <w:b/>
          <w:color w:val="001F5F"/>
          <w:sz w:val="20"/>
        </w:rPr>
        <w:t>del</w:t>
      </w:r>
      <w:r>
        <w:rPr>
          <w:rFonts w:ascii="Arial"/>
          <w:b/>
          <w:color w:val="001F5F"/>
          <w:spacing w:val="-5"/>
          <w:sz w:val="20"/>
        </w:rPr>
        <w:t> </w:t>
      </w:r>
      <w:r>
        <w:rPr>
          <w:rFonts w:ascii="Arial"/>
          <w:b/>
          <w:color w:val="001F5F"/>
          <w:sz w:val="20"/>
        </w:rPr>
        <w:t>equipo:</w:t>
      </w:r>
    </w:p>
    <w:p>
      <w:pPr>
        <w:pStyle w:val="BodyText"/>
        <w:spacing w:before="2"/>
        <w:ind w:left="244" w:right="500"/>
      </w:pPr>
      <w:r>
        <w:rPr>
          <w:color w:val="001F5F"/>
        </w:rPr>
        <w:t>Se cumple a cabalidad con las reglas de cero tolerancias y además de ello con el manual propio del funcionamiento del</w:t>
      </w:r>
      <w:r>
        <w:rPr>
          <w:color w:val="001F5F"/>
          <w:spacing w:val="-53"/>
        </w:rPr>
        <w:t> </w:t>
      </w:r>
      <w:r>
        <w:rPr>
          <w:color w:val="001F5F"/>
        </w:rPr>
        <w:t>equipo, así como el Procedimiento Seguro de Trabajo que indica la manera segura de operarlo y sin riesgos para el</w:t>
      </w:r>
      <w:r>
        <w:rPr>
          <w:color w:val="001F5F"/>
          <w:spacing w:val="1"/>
        </w:rPr>
        <w:t> </w:t>
      </w:r>
      <w:r>
        <w:rPr>
          <w:color w:val="001F5F"/>
        </w:rPr>
        <w:t>usuario, para el caso específico del minicargador, aplican los siguientes: Operación de equipo pesado, transporte de</w:t>
      </w:r>
      <w:r>
        <w:rPr>
          <w:color w:val="001F5F"/>
          <w:spacing w:val="1"/>
        </w:rPr>
        <w:t> </w:t>
      </w:r>
      <w:r>
        <w:rPr>
          <w:color w:val="001F5F"/>
        </w:rPr>
        <w:t>materiales diversos.</w:t>
      </w:r>
    </w:p>
    <w:p>
      <w:pPr>
        <w:pStyle w:val="BodyText"/>
        <w:spacing w:before="9"/>
        <w:rPr>
          <w:sz w:val="19"/>
        </w:rPr>
      </w:pPr>
    </w:p>
    <w:p>
      <w:pPr>
        <w:pStyle w:val="Heading1"/>
        <w:numPr>
          <w:ilvl w:val="0"/>
          <w:numId w:val="7"/>
        </w:numPr>
        <w:tabs>
          <w:tab w:pos="487" w:val="left" w:leader="none"/>
        </w:tabs>
        <w:spacing w:line="240" w:lineRule="auto" w:before="0" w:after="0"/>
        <w:ind w:left="486" w:right="0" w:hanging="246"/>
        <w:jc w:val="left"/>
      </w:pPr>
      <w:r>
        <w:rPr>
          <w:color w:val="001F5F"/>
        </w:rPr>
        <w:t>Sistemas</w:t>
      </w:r>
      <w:r>
        <w:rPr>
          <w:color w:val="001F5F"/>
          <w:spacing w:val="-5"/>
        </w:rPr>
        <w:t> </w:t>
      </w:r>
      <w:r>
        <w:rPr>
          <w:color w:val="001F5F"/>
        </w:rPr>
        <w:t>de</w:t>
      </w:r>
      <w:r>
        <w:rPr>
          <w:color w:val="001F5F"/>
          <w:spacing w:val="-3"/>
        </w:rPr>
        <w:t> </w:t>
      </w:r>
      <w:r>
        <w:rPr>
          <w:color w:val="001F5F"/>
        </w:rPr>
        <w:t>la</w:t>
      </w:r>
      <w:r>
        <w:rPr>
          <w:color w:val="001F5F"/>
          <w:spacing w:val="-5"/>
        </w:rPr>
        <w:t> </w:t>
      </w:r>
      <w:r>
        <w:rPr>
          <w:color w:val="001F5F"/>
        </w:rPr>
        <w:t>supresión</w:t>
      </w:r>
      <w:r>
        <w:rPr>
          <w:color w:val="001F5F"/>
          <w:spacing w:val="2"/>
        </w:rPr>
        <w:t> </w:t>
      </w:r>
      <w:r>
        <w:rPr>
          <w:color w:val="001F5F"/>
        </w:rPr>
        <w:t>de</w:t>
      </w:r>
      <w:r>
        <w:rPr>
          <w:color w:val="001F5F"/>
          <w:spacing w:val="-5"/>
        </w:rPr>
        <w:t> </w:t>
      </w:r>
      <w:r>
        <w:rPr>
          <w:color w:val="001F5F"/>
        </w:rPr>
        <w:t>incendios:</w:t>
      </w:r>
    </w:p>
    <w:p>
      <w:pPr>
        <w:spacing w:after="0" w:line="240" w:lineRule="auto"/>
        <w:jc w:val="left"/>
        <w:sectPr>
          <w:type w:val="continuous"/>
          <w:pgSz w:w="11920" w:h="16850"/>
          <w:pgMar w:top="1320" w:bottom="920" w:left="440" w:right="120"/>
        </w:sectPr>
      </w:pPr>
    </w:p>
    <w:p>
      <w:pPr>
        <w:pStyle w:val="BodyText"/>
        <w:spacing w:before="7"/>
        <w:rPr>
          <w:rFonts w:ascii="Arial"/>
          <w:b/>
          <w:sz w:val="7"/>
        </w:rPr>
      </w:pPr>
    </w:p>
    <w:tbl>
      <w:tblPr>
        <w:tblW w:w="0" w:type="auto"/>
        <w:jc w:val="left"/>
        <w:tblInd w:w="159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4"/>
        <w:gridCol w:w="1392"/>
        <w:gridCol w:w="1277"/>
        <w:gridCol w:w="895"/>
        <w:gridCol w:w="806"/>
        <w:gridCol w:w="2808"/>
        <w:gridCol w:w="2577"/>
      </w:tblGrid>
      <w:tr>
        <w:trPr>
          <w:trHeight w:val="7358" w:hRule="atLeast"/>
        </w:trPr>
        <w:tc>
          <w:tcPr>
            <w:tcW w:w="11049" w:type="dxa"/>
            <w:gridSpan w:val="7"/>
            <w:tcBorders>
              <w:top w:val="nil"/>
            </w:tcBorders>
          </w:tcPr>
          <w:p>
            <w:pPr>
              <w:pStyle w:val="TableParagraph"/>
              <w:ind w:left="128" w:right="88"/>
              <w:rPr>
                <w:sz w:val="20"/>
              </w:rPr>
            </w:pPr>
            <w:r>
              <w:rPr>
                <w:color w:val="001F5F"/>
                <w:sz w:val="20"/>
              </w:rPr>
              <w:t>Cuenta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extintor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manejo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emergencia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no contar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tanque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capacidad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mayor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100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lts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diésel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requerir sistema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ansul.</w:t>
            </w:r>
          </w:p>
          <w:p>
            <w:pPr>
              <w:pStyle w:val="TableParagraph"/>
              <w:spacing w:before="7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0" w:val="left" w:leader="none"/>
              </w:tabs>
              <w:spacing w:line="240" w:lineRule="auto" w:before="1" w:after="0"/>
              <w:ind w:left="359" w:right="0" w:hanging="234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Detalle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completo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capacitación del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operador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evaluación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continua:</w:t>
            </w:r>
          </w:p>
          <w:p>
            <w:pPr>
              <w:pStyle w:val="TableParagraph"/>
              <w:ind w:left="128" w:right="88"/>
              <w:rPr>
                <w:sz w:val="20"/>
              </w:rPr>
            </w:pPr>
            <w:r>
              <w:rPr>
                <w:color w:val="001F5F"/>
                <w:sz w:val="20"/>
              </w:rPr>
              <w:t>El operador se capacita conforme a lo solicitado en el proceso de Disciplina Operativa, en el cual cada persona es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capacitada y evaluada en el equipo que opera y las actividades que realiza, siendo respaldado con una constancia de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habilidades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 incluso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una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certificación,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evidencia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evaluación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ciclo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trabajo y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prueba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escrita.</w:t>
            </w:r>
          </w:p>
          <w:p>
            <w:pPr>
              <w:pStyle w:val="TableParagraph"/>
              <w:spacing w:before="11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4" w:val="left" w:leader="none"/>
              </w:tabs>
              <w:spacing w:line="240" w:lineRule="auto" w:before="0" w:after="0"/>
              <w:ind w:left="128" w:right="692" w:firstLine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Programa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general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acondicionamiento físico para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trabajo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que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incluye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pruebas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drogas y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alcohol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5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manejo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fatiga:</w:t>
            </w:r>
          </w:p>
          <w:p>
            <w:pPr>
              <w:pStyle w:val="TableParagraph"/>
              <w:spacing w:before="3"/>
              <w:ind w:left="128" w:right="88"/>
              <w:rPr>
                <w:sz w:val="20"/>
              </w:rPr>
            </w:pPr>
            <w:r>
              <w:rPr>
                <w:color w:val="001F5F"/>
                <w:sz w:val="20"/>
              </w:rPr>
              <w:t>Nuestro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programa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está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basado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reglamento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interno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trabajo,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cual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especifica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cada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persona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debe presentarse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a su jornada laboral en condiciones físicas, mentales y biológicas de tal manera que no sea un riesgo tanto para él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mismo,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para sus</w:t>
            </w:r>
            <w:r>
              <w:rPr>
                <w:color w:val="001F5F"/>
                <w:spacing w:val="3"/>
                <w:sz w:val="20"/>
              </w:rPr>
              <w:t> </w:t>
            </w:r>
            <w:r>
              <w:rPr>
                <w:color w:val="001F5F"/>
                <w:sz w:val="20"/>
              </w:rPr>
              <w:t>compañeros</w:t>
            </w:r>
            <w:r>
              <w:rPr>
                <w:color w:val="001F5F"/>
                <w:spacing w:val="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trabajo,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reforzamos</w:t>
            </w:r>
            <w:r>
              <w:rPr>
                <w:color w:val="001F5F"/>
                <w:spacing w:val="3"/>
                <w:sz w:val="20"/>
              </w:rPr>
              <w:t> </w:t>
            </w:r>
            <w:r>
              <w:rPr>
                <w:color w:val="001F5F"/>
                <w:sz w:val="20"/>
              </w:rPr>
              <w:t>esta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metodología con</w:t>
            </w:r>
            <w:r>
              <w:rPr>
                <w:color w:val="001F5F"/>
                <w:spacing w:val="6"/>
                <w:sz w:val="20"/>
              </w:rPr>
              <w:t> </w:t>
            </w:r>
            <w:r>
              <w:rPr>
                <w:color w:val="001F5F"/>
                <w:sz w:val="20"/>
              </w:rPr>
              <w:t>una actividad</w:t>
            </w:r>
            <w:r>
              <w:rPr>
                <w:color w:val="001F5F"/>
                <w:spacing w:val="4"/>
                <w:sz w:val="20"/>
              </w:rPr>
              <w:t> </w:t>
            </w:r>
            <w:r>
              <w:rPr>
                <w:color w:val="001F5F"/>
                <w:sz w:val="20"/>
              </w:rPr>
              <w:t>denominada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“Risaterapia”, cuyo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objetivo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es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dar salud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mental al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personal.</w:t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2" w:val="left" w:leader="none"/>
              </w:tabs>
              <w:spacing w:line="240" w:lineRule="auto" w:before="0" w:after="0"/>
              <w:ind w:left="128" w:right="401" w:firstLine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Se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debe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realizar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una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evaluación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completa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por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escrito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del riesgo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antes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del inicio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cualquier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operación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5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levantamiento o perforación (proporcionar):</w:t>
            </w:r>
          </w:p>
          <w:p>
            <w:pPr>
              <w:pStyle w:val="TableParagraph"/>
              <w:spacing w:before="1"/>
              <w:ind w:left="128" w:right="88"/>
              <w:rPr>
                <w:sz w:val="20"/>
              </w:rPr>
            </w:pPr>
            <w:r>
              <w:rPr>
                <w:color w:val="001F5F"/>
                <w:sz w:val="20"/>
              </w:rPr>
              <w:t>Manejamos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metodología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IPER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(Identificación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Peligros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Evaluación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Riesgos)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HVCC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(Herramientas</w:t>
            </w:r>
            <w:r>
              <w:rPr>
                <w:color w:val="001F5F"/>
                <w:spacing w:val="-52"/>
                <w:sz w:val="20"/>
              </w:rPr>
              <w:t> </w:t>
            </w:r>
            <w:r>
              <w:rPr>
                <w:color w:val="001F5F"/>
                <w:sz w:val="20"/>
              </w:rPr>
              <w:t>de Verificación de Controles Críticos), que se realizan en campo y antes de comenzar las actividades con el fin de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prevenir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los peligros</w:t>
            </w:r>
            <w:r>
              <w:rPr>
                <w:color w:val="001F5F"/>
                <w:spacing w:val="3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riesgos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 los que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están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expuestas las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personas.</w:t>
            </w:r>
          </w:p>
          <w:p>
            <w:pPr>
              <w:pStyle w:val="TableParagraph"/>
              <w:spacing w:before="11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19" w:val="left" w:leader="none"/>
              </w:tabs>
              <w:spacing w:line="240" w:lineRule="auto" w:before="0" w:after="0"/>
              <w:ind w:left="128" w:right="347" w:firstLine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Con respecto al riesgo en minería, se deben proporcionar todos los detalles de los sistemas de gestión de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tráfico,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incluyendo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ancho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los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“haul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ways”,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mantenimiento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realizado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las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estructuras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civiles,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incluido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5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monitoreo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del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movimiento de la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tierra:</w:t>
            </w:r>
          </w:p>
          <w:p>
            <w:pPr>
              <w:pStyle w:val="TableParagraph"/>
              <w:spacing w:before="4"/>
              <w:ind w:left="128" w:right="44"/>
              <w:rPr>
                <w:sz w:val="20"/>
              </w:rPr>
            </w:pPr>
            <w:r>
              <w:rPr>
                <w:color w:val="001F5F"/>
                <w:sz w:val="20"/>
              </w:rPr>
              <w:t>Para monitoreo del macizo rocoso, y al realizar una actividad de alto riesgo como lo es el sostenimiento de la obra por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medio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concreto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lanzado,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estamos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guiados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estrictamente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representación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tableros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geomecánicas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presentes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en las áreas de trabajo, los cuales nos indican datos técnicos que debemos aplicar en nuestro diseño de concreto según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requiera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calidad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del macizo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rocoso.</w:t>
            </w:r>
          </w:p>
          <w:p>
            <w:pPr>
              <w:pStyle w:val="TableParagraph"/>
              <w:spacing w:before="6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ind w:left="128" w:right="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F3862"/>
                <w:sz w:val="20"/>
              </w:rPr>
              <w:t>Si</w:t>
            </w:r>
            <w:r>
              <w:rPr>
                <w:rFonts w:ascii="Arial" w:hAnsi="Arial"/>
                <w:b/>
                <w:color w:val="1F3862"/>
                <w:spacing w:val="15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la</w:t>
            </w:r>
            <w:r>
              <w:rPr>
                <w:rFonts w:ascii="Arial" w:hAnsi="Arial"/>
                <w:b/>
                <w:color w:val="1F3862"/>
                <w:spacing w:val="16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información</w:t>
            </w:r>
            <w:r>
              <w:rPr>
                <w:rFonts w:ascii="Arial" w:hAnsi="Arial"/>
                <w:b/>
                <w:color w:val="1F3862"/>
                <w:spacing w:val="17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proporcionada</w:t>
            </w:r>
            <w:r>
              <w:rPr>
                <w:rFonts w:ascii="Arial" w:hAnsi="Arial"/>
                <w:b/>
                <w:color w:val="1F3862"/>
                <w:spacing w:val="18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no</w:t>
            </w:r>
            <w:r>
              <w:rPr>
                <w:rFonts w:ascii="Arial" w:hAnsi="Arial"/>
                <w:b/>
                <w:color w:val="1F3862"/>
                <w:spacing w:val="16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es</w:t>
            </w:r>
            <w:r>
              <w:rPr>
                <w:rFonts w:ascii="Arial" w:hAnsi="Arial"/>
                <w:b/>
                <w:color w:val="1F3862"/>
                <w:spacing w:val="16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satisfactoria</w:t>
            </w:r>
            <w:r>
              <w:rPr>
                <w:rFonts w:ascii="Arial" w:hAnsi="Arial"/>
                <w:b/>
                <w:color w:val="1F3862"/>
                <w:spacing w:val="19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y/o</w:t>
            </w:r>
            <w:r>
              <w:rPr>
                <w:rFonts w:ascii="Arial" w:hAnsi="Arial"/>
                <w:b/>
                <w:color w:val="1F3862"/>
                <w:spacing w:val="2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en</w:t>
            </w:r>
            <w:r>
              <w:rPr>
                <w:rFonts w:ascii="Arial" w:hAnsi="Arial"/>
                <w:b/>
                <w:color w:val="001F5F"/>
                <w:spacing w:val="19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caso</w:t>
            </w:r>
            <w:r>
              <w:rPr>
                <w:rFonts w:ascii="Arial" w:hAnsi="Arial"/>
                <w:b/>
                <w:color w:val="001F5F"/>
                <w:spacing w:val="1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1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existir</w:t>
            </w:r>
            <w:r>
              <w:rPr>
                <w:rFonts w:ascii="Arial" w:hAnsi="Arial"/>
                <w:b/>
                <w:color w:val="001F5F"/>
                <w:spacing w:val="2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alguna</w:t>
            </w:r>
            <w:r>
              <w:rPr>
                <w:rFonts w:ascii="Arial" w:hAnsi="Arial"/>
                <w:b/>
                <w:color w:val="001F5F"/>
                <w:spacing w:val="1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modificación,</w:t>
            </w:r>
            <w:r>
              <w:rPr>
                <w:rFonts w:ascii="Arial" w:hAnsi="Arial"/>
                <w:b/>
                <w:color w:val="001F5F"/>
                <w:spacing w:val="20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1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compañía</w:t>
            </w:r>
            <w:r>
              <w:rPr>
                <w:rFonts w:ascii="Arial" w:hAnsi="Arial"/>
                <w:b/>
                <w:color w:val="001F5F"/>
                <w:spacing w:val="1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se</w:t>
            </w:r>
            <w:r>
              <w:rPr>
                <w:rFonts w:ascii="Arial" w:hAnsi="Arial"/>
                <w:b/>
                <w:color w:val="001F5F"/>
                <w:spacing w:val="-5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reserva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derecho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modificar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los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términos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condiciones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o incluso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cancelar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póliza.</w:t>
            </w:r>
          </w:p>
        </w:tc>
      </w:tr>
      <w:tr>
        <w:trPr>
          <w:trHeight w:val="231" w:hRule="atLeast"/>
        </w:trPr>
        <w:tc>
          <w:tcPr>
            <w:tcW w:w="11049" w:type="dxa"/>
            <w:gridSpan w:val="7"/>
            <w:tcBorders>
              <w:bottom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11" w:lineRule="exact"/>
              <w:ind w:left="2413" w:right="233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Prima</w:t>
            </w:r>
          </w:p>
        </w:tc>
      </w:tr>
      <w:tr>
        <w:trPr>
          <w:trHeight w:val="459" w:hRule="atLeast"/>
        </w:trPr>
        <w:tc>
          <w:tcPr>
            <w:tcW w:w="1294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116" w:right="41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Neta</w:t>
            </w:r>
          </w:p>
        </w:tc>
        <w:tc>
          <w:tcPr>
            <w:tcW w:w="12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141" w:right="65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Recargo</w:t>
            </w:r>
          </w:p>
        </w:tc>
        <w:tc>
          <w:tcPr>
            <w:tcW w:w="1701" w:type="dxa"/>
            <w:gridSpan w:val="2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30" w:lineRule="exact"/>
              <w:ind w:left="388" w:right="332" w:firstLine="33"/>
              <w:rPr>
                <w:sz w:val="20"/>
              </w:rPr>
            </w:pPr>
            <w:r>
              <w:rPr>
                <w:color w:val="001F5F"/>
                <w:sz w:val="20"/>
              </w:rPr>
              <w:t>Gastos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Expedición</w:t>
            </w:r>
          </w:p>
        </w:tc>
        <w:tc>
          <w:tcPr>
            <w:tcW w:w="280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881" w:right="804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I.V.A.</w:t>
            </w:r>
          </w:p>
        </w:tc>
        <w:tc>
          <w:tcPr>
            <w:tcW w:w="25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  <w:shd w:val="clear" w:color="auto" w:fill="B3C5DF"/>
          </w:tcPr>
          <w:p>
            <w:pPr>
              <w:pStyle w:val="TableParagraph"/>
              <w:spacing w:line="224" w:lineRule="exact"/>
              <w:ind w:left="713" w:right="621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1294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627"/>
              <w:rPr>
                <w:sz w:val="20"/>
              </w:rPr>
            </w:pPr>
            <w:r>
              <w:rPr>
                <w:color w:val="001F5F"/>
                <w:sz w:val="20"/>
              </w:rPr>
              <w:t>Prima:</w:t>
            </w:r>
          </w:p>
        </w:tc>
        <w:tc>
          <w:tcPr>
            <w:tcW w:w="13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116" w:right="45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387,559.88</w:t>
            </w:r>
          </w:p>
        </w:tc>
        <w:tc>
          <w:tcPr>
            <w:tcW w:w="12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141" w:right="65"/>
              <w:jc w:val="center"/>
              <w:rPr>
                <w:sz w:val="20"/>
              </w:rPr>
            </w:pPr>
            <w:r>
              <w:rPr>
                <w:sz w:val="20"/>
              </w:rPr>
              <w:t>$19,862.44</w:t>
            </w:r>
          </w:p>
        </w:tc>
        <w:tc>
          <w:tcPr>
            <w:tcW w:w="1701" w:type="dxa"/>
            <w:gridSpan w:val="2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407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1,500.00</w:t>
            </w:r>
          </w:p>
        </w:tc>
        <w:tc>
          <w:tcPr>
            <w:tcW w:w="280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883" w:right="804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65,427.57</w:t>
            </w:r>
          </w:p>
        </w:tc>
        <w:tc>
          <w:tcPr>
            <w:tcW w:w="25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4" w:lineRule="exact"/>
              <w:ind w:left="713" w:right="623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474,349.89</w:t>
            </w:r>
          </w:p>
        </w:tc>
      </w:tr>
      <w:tr>
        <w:trPr>
          <w:trHeight w:val="2759" w:hRule="atLeast"/>
        </w:trPr>
        <w:tc>
          <w:tcPr>
            <w:tcW w:w="11049" w:type="dxa"/>
            <w:gridSpan w:val="7"/>
            <w:tcBorders>
              <w:top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2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i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i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001F5F"/>
                <w:sz w:val="20"/>
              </w:rPr>
              <w:t>Asegurado</w:t>
            </w:r>
            <w:r>
              <w:rPr>
                <w:rFonts w:ascii="Arial" w:hAnsi="Arial"/>
                <w:b/>
                <w:i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i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001F5F"/>
                <w:sz w:val="20"/>
              </w:rPr>
              <w:t>SPP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declaran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expresamente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presente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contrato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seguro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contrato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adhesión.</w:t>
            </w:r>
          </w:p>
          <w:p>
            <w:pPr>
              <w:pStyle w:val="TableParagraph"/>
              <w:spacing w:before="4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line="242" w:lineRule="auto" w:before="1"/>
              <w:ind w:left="128" w:right="32"/>
              <w:jc w:val="both"/>
              <w:rPr>
                <w:sz w:val="20"/>
              </w:rPr>
            </w:pPr>
            <w:r>
              <w:rPr>
                <w:color w:val="001F5F"/>
                <w:spacing w:val="-1"/>
                <w:sz w:val="20"/>
              </w:rPr>
              <w:t>Las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pacing w:val="-1"/>
                <w:sz w:val="20"/>
              </w:rPr>
              <w:t>Condiciones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Generales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contienen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coberturas,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EXCLUSIONES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GENERALES y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PARTICULARES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póliza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se encuentran disponibles para consulta en el sitio</w:t>
            </w:r>
            <w:r>
              <w:rPr>
                <w:color w:val="001F5F"/>
                <w:spacing w:val="1"/>
                <w:sz w:val="20"/>
              </w:rPr>
              <w:t> </w:t>
            </w:r>
            <w:hyperlink r:id="rId7">
              <w:r>
                <w:rPr>
                  <w:rFonts w:ascii="Arial" w:hAnsi="Arial"/>
                  <w:b/>
                  <w:i/>
                  <w:color w:val="0461C1"/>
                  <w:sz w:val="20"/>
                  <w:u w:val="thick" w:color="0461C1"/>
                </w:rPr>
                <w:t>www.sppseguros.com.mx</w:t>
              </w:r>
            </w:hyperlink>
            <w:r>
              <w:rPr>
                <w:rFonts w:ascii="Arial" w:hAnsi="Arial"/>
                <w:b/>
                <w:i/>
                <w:color w:val="0461C1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La Documentación Contractual será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entregada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plazo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no mayor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30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días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naturales,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contados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partir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contratación,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través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medio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elegido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por el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Contratante.</w:t>
            </w:r>
          </w:p>
          <w:p>
            <w:pPr>
              <w:pStyle w:val="TableParagraph"/>
              <w:spacing w:before="4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ind w:left="128" w:right="41"/>
              <w:jc w:val="both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AVISO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PRIVACIDAD:</w:t>
            </w:r>
            <w:r>
              <w:rPr>
                <w:rFonts w:ascii="Arial" w:hAnsi="Arial"/>
                <w:b/>
                <w:color w:val="001F5F"/>
                <w:spacing w:val="3"/>
                <w:sz w:val="20"/>
              </w:rPr>
              <w:t> </w:t>
            </w:r>
            <w:r>
              <w:rPr>
                <w:color w:val="001F5F"/>
                <w:sz w:val="20"/>
              </w:rPr>
              <w:t>Declaro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protesta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decir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verdad,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previo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llenado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este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documento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ha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sido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puesto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a mi disposición el Aviso de Privacidad de SPP Institución de Seguros, S.A. de C.V., mismo que se ha indicado se encuentra</w:t>
            </w:r>
            <w:r>
              <w:rPr>
                <w:color w:val="001F5F"/>
                <w:spacing w:val="1"/>
                <w:w w:val="95"/>
                <w:sz w:val="20"/>
              </w:rPr>
              <w:t> </w:t>
            </w:r>
            <w:r>
              <w:rPr>
                <w:color w:val="001F5F"/>
                <w:sz w:val="20"/>
              </w:rPr>
              <w:t>disponible para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consultas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posteriores</w:t>
            </w:r>
            <w:r>
              <w:rPr>
                <w:color w:val="001F5F"/>
                <w:spacing w:val="3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sitio</w:t>
            </w:r>
            <w:r>
              <w:rPr>
                <w:color w:val="001F5F"/>
                <w:spacing w:val="2"/>
                <w:sz w:val="20"/>
              </w:rPr>
              <w:t> </w:t>
            </w:r>
            <w:hyperlink r:id="rId7">
              <w:r>
                <w:rPr>
                  <w:rFonts w:ascii="Arial" w:hAnsi="Arial"/>
                  <w:b/>
                  <w:i/>
                  <w:color w:val="0461C1"/>
                  <w:sz w:val="20"/>
                  <w:u w:val="thick" w:color="0461C1"/>
                </w:rPr>
                <w:t>www.sppseguros.com.mx</w:t>
              </w:r>
            </w:hyperlink>
          </w:p>
        </w:tc>
      </w:tr>
      <w:tr>
        <w:trPr>
          <w:trHeight w:val="228" w:hRule="atLeast"/>
        </w:trPr>
        <w:tc>
          <w:tcPr>
            <w:tcW w:w="11049" w:type="dxa"/>
            <w:gridSpan w:val="7"/>
            <w:tcBorders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09" w:lineRule="exact"/>
              <w:ind w:left="2413" w:right="233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CONDUSEF</w:t>
            </w:r>
          </w:p>
        </w:tc>
      </w:tr>
      <w:tr>
        <w:trPr>
          <w:trHeight w:val="457" w:hRule="atLeast"/>
        </w:trPr>
        <w:tc>
          <w:tcPr>
            <w:tcW w:w="11049" w:type="dxa"/>
            <w:gridSpan w:val="7"/>
            <w:tcBorders>
              <w:top w:val="single" w:sz="12" w:space="0" w:color="2767A6"/>
              <w:bottom w:val="nil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20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Insurgentes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Sur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762,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Colonia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Valle,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C.P.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03100,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Benito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Juárez,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Ciudad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México.</w:t>
            </w:r>
          </w:p>
        </w:tc>
      </w:tr>
      <w:tr>
        <w:trPr>
          <w:trHeight w:val="463" w:hRule="atLeast"/>
        </w:trPr>
        <w:tc>
          <w:tcPr>
            <w:tcW w:w="4858" w:type="dxa"/>
            <w:gridSpan w:val="4"/>
            <w:tcBorders>
              <w:top w:val="nil"/>
              <w:bottom w:val="single" w:sz="12" w:space="0" w:color="2767A6"/>
              <w:right w:val="nil"/>
            </w:tcBorders>
          </w:tcPr>
          <w:p>
            <w:pPr>
              <w:pStyle w:val="TableParagraph"/>
              <w:spacing w:before="2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Teléfono: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(55)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5340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0999 y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(01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800)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999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8080</w:t>
            </w:r>
          </w:p>
        </w:tc>
        <w:tc>
          <w:tcPr>
            <w:tcW w:w="6191" w:type="dxa"/>
            <w:gridSpan w:val="3"/>
            <w:tcBorders>
              <w:top w:val="nil"/>
              <w:left w:val="nil"/>
              <w:bottom w:val="single" w:sz="12" w:space="0" w:color="2767A6"/>
            </w:tcBorders>
          </w:tcPr>
          <w:p>
            <w:pPr>
              <w:pStyle w:val="TableParagraph"/>
              <w:spacing w:before="2"/>
              <w:ind w:left="656" w:right="1058"/>
              <w:jc w:val="center"/>
              <w:rPr>
                <w:rFonts w:ascii="Arial" w:hAnsi="Arial"/>
                <w:b/>
                <w:i/>
                <w:sz w:val="20"/>
              </w:rPr>
            </w:pPr>
            <w:r>
              <w:rPr>
                <w:color w:val="001F5F"/>
                <w:sz w:val="20"/>
              </w:rPr>
              <w:t>Correo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Electrónico:</w:t>
            </w:r>
            <w:r>
              <w:rPr>
                <w:color w:val="001F5F"/>
                <w:spacing w:val="-7"/>
                <w:sz w:val="20"/>
              </w:rPr>
              <w:t> </w:t>
            </w:r>
            <w:hyperlink r:id="rId8">
              <w:r>
                <w:rPr>
                  <w:rFonts w:ascii="Arial" w:hAnsi="Arial"/>
                  <w:b/>
                  <w:i/>
                  <w:color w:val="006EC0"/>
                  <w:sz w:val="20"/>
                </w:rPr>
                <w:t>asesoria@condusef.gob.mx</w:t>
              </w:r>
            </w:hyperlink>
          </w:p>
        </w:tc>
      </w:tr>
      <w:tr>
        <w:trPr>
          <w:trHeight w:val="231" w:hRule="atLeast"/>
        </w:trPr>
        <w:tc>
          <w:tcPr>
            <w:tcW w:w="11049" w:type="dxa"/>
            <w:gridSpan w:val="7"/>
            <w:tcBorders>
              <w:top w:val="single" w:sz="12" w:space="0" w:color="2767A6"/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12" w:lineRule="exact"/>
              <w:ind w:left="2413" w:right="233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Unidad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Especializada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Atención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Consultas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Reclamaciones</w:t>
            </w:r>
          </w:p>
        </w:tc>
      </w:tr>
      <w:tr>
        <w:trPr>
          <w:trHeight w:val="446" w:hRule="atLeast"/>
        </w:trPr>
        <w:tc>
          <w:tcPr>
            <w:tcW w:w="11049" w:type="dxa"/>
            <w:gridSpan w:val="7"/>
            <w:tcBorders>
              <w:top w:val="single" w:sz="12" w:space="0" w:color="2767A6"/>
              <w:bottom w:val="nil"/>
            </w:tcBorders>
          </w:tcPr>
          <w:p>
            <w:pPr>
              <w:pStyle w:val="TableParagraph"/>
              <w:spacing w:before="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11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Ciudad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México,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Volcán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214,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Lomas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Chapultepec,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Primera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Sección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C.P.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11000</w:t>
            </w:r>
          </w:p>
        </w:tc>
      </w:tr>
      <w:tr>
        <w:trPr>
          <w:trHeight w:val="241" w:hRule="atLeast"/>
        </w:trPr>
        <w:tc>
          <w:tcPr>
            <w:tcW w:w="4858" w:type="dxa"/>
            <w:gridSpan w:val="4"/>
            <w:tcBorders>
              <w:top w:val="nil"/>
              <w:bottom w:val="single" w:sz="12" w:space="0" w:color="2767A6"/>
              <w:right w:val="nil"/>
            </w:tcBorders>
          </w:tcPr>
          <w:p>
            <w:pPr>
              <w:pStyle w:val="TableParagraph"/>
              <w:spacing w:line="221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Teléfono: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(01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800)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1010053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43"/>
                <w:sz w:val="20"/>
              </w:rPr>
              <w:t> </w:t>
            </w:r>
            <w:r>
              <w:rPr>
                <w:color w:val="001F5F"/>
                <w:sz w:val="20"/>
              </w:rPr>
              <w:t>(55)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3600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9600</w:t>
            </w:r>
          </w:p>
        </w:tc>
        <w:tc>
          <w:tcPr>
            <w:tcW w:w="6191" w:type="dxa"/>
            <w:gridSpan w:val="3"/>
            <w:tcBorders>
              <w:top w:val="nil"/>
              <w:left w:val="nil"/>
              <w:bottom w:val="single" w:sz="12" w:space="0" w:color="2767A6"/>
            </w:tcBorders>
          </w:tcPr>
          <w:p>
            <w:pPr>
              <w:pStyle w:val="TableParagraph"/>
              <w:spacing w:line="221" w:lineRule="exact"/>
              <w:ind w:left="672"/>
              <w:rPr>
                <w:rFonts w:ascii="Arial" w:hAnsi="Arial"/>
                <w:b/>
                <w:i/>
                <w:sz w:val="20"/>
              </w:rPr>
            </w:pPr>
            <w:r>
              <w:rPr>
                <w:color w:val="001F5F"/>
                <w:sz w:val="20"/>
              </w:rPr>
              <w:t>Correo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electrónico:</w:t>
            </w:r>
            <w:r>
              <w:rPr>
                <w:color w:val="001F5F"/>
                <w:spacing w:val="-8"/>
                <w:sz w:val="20"/>
              </w:rPr>
              <w:t> </w:t>
            </w:r>
            <w:hyperlink r:id="rId9">
              <w:r>
                <w:rPr>
                  <w:rFonts w:ascii="Arial" w:hAnsi="Arial"/>
                  <w:b/>
                  <w:i/>
                  <w:color w:val="006EC0"/>
                  <w:sz w:val="20"/>
                </w:rPr>
                <w:t>une@sppseguros.com.mx</w:t>
              </w:r>
            </w:hyperlink>
          </w:p>
        </w:tc>
      </w:tr>
      <w:tr>
        <w:trPr>
          <w:trHeight w:val="231" w:hRule="atLeast"/>
        </w:trPr>
        <w:tc>
          <w:tcPr>
            <w:tcW w:w="11049" w:type="dxa"/>
            <w:gridSpan w:val="7"/>
            <w:tcBorders>
              <w:top w:val="single" w:sz="12" w:space="0" w:color="2767A6"/>
              <w:bottom w:val="single" w:sz="12" w:space="0" w:color="2767A6"/>
            </w:tcBorders>
            <w:shd w:val="clear" w:color="auto" w:fill="C7D5E9"/>
          </w:tcPr>
          <w:p>
            <w:pPr>
              <w:pStyle w:val="TableParagraph"/>
              <w:spacing w:line="212" w:lineRule="exact"/>
              <w:ind w:left="303"/>
              <w:rPr>
                <w:sz w:val="20"/>
              </w:rPr>
            </w:pPr>
            <w:r>
              <w:rPr>
                <w:color w:val="001F5F"/>
                <w:sz w:val="20"/>
              </w:rPr>
              <w:t>Este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documento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acredita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pago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Póliza,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por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indispensable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solicite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4"/>
                <w:sz w:val="20"/>
              </w:rPr>
              <w:t> </w:t>
            </w:r>
            <w:r>
              <w:rPr>
                <w:color w:val="001F5F"/>
                <w:sz w:val="20"/>
              </w:rPr>
              <w:t>comprobante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correspondiente.</w:t>
            </w:r>
          </w:p>
        </w:tc>
      </w:tr>
    </w:tbl>
    <w:p>
      <w:pPr>
        <w:spacing w:after="0" w:line="212" w:lineRule="exact"/>
        <w:rPr>
          <w:sz w:val="20"/>
        </w:rPr>
        <w:sectPr>
          <w:pgSz w:w="11920" w:h="16850"/>
          <w:pgMar w:header="358" w:footer="733" w:top="1320" w:bottom="920" w:left="440" w:right="120"/>
        </w:sectPr>
      </w:pPr>
    </w:p>
    <w:p>
      <w:pPr>
        <w:pStyle w:val="BodyText"/>
        <w:spacing w:before="7"/>
        <w:rPr>
          <w:rFonts w:ascii="Arial"/>
          <w:b/>
          <w:sz w:val="7"/>
        </w:rPr>
      </w:pPr>
    </w:p>
    <w:tbl>
      <w:tblPr>
        <w:tblW w:w="0" w:type="auto"/>
        <w:jc w:val="left"/>
        <w:tblInd w:w="159" w:type="dxa"/>
        <w:tblBorders>
          <w:top w:val="single" w:sz="12" w:space="0" w:color="2767A6"/>
          <w:left w:val="single" w:sz="12" w:space="0" w:color="2767A6"/>
          <w:bottom w:val="single" w:sz="12" w:space="0" w:color="2767A6"/>
          <w:right w:val="single" w:sz="12" w:space="0" w:color="2767A6"/>
          <w:insideH w:val="single" w:sz="12" w:space="0" w:color="2767A6"/>
          <w:insideV w:val="single" w:sz="12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4"/>
      </w:tblGrid>
      <w:tr>
        <w:trPr>
          <w:trHeight w:val="1379" w:hRule="atLeast"/>
        </w:trPr>
        <w:tc>
          <w:tcPr>
            <w:tcW w:w="11054" w:type="dxa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7"/>
              <w:rPr>
                <w:rFonts w:ascii="Arial"/>
                <w:b/>
                <w:sz w:val="29"/>
              </w:rPr>
            </w:pPr>
          </w:p>
          <w:p>
            <w:pPr>
              <w:pStyle w:val="TableParagraph"/>
              <w:ind w:left="49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11490" cy="465200"/>
                  <wp:effectExtent l="0" t="0" r="0" b="0"/>
                  <wp:docPr id="3" name="image2.jpeg" descr="Imagen que contiene dibujo  Descripción generada automáticamen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490" cy="4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11054" w:type="dxa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27" w:lineRule="exact"/>
              <w:ind w:left="2972" w:right="2798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Apoderado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Legal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SPP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Institución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Seguros,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C.V.</w:t>
            </w:r>
          </w:p>
        </w:tc>
      </w:tr>
      <w:tr>
        <w:trPr>
          <w:trHeight w:val="2763" w:hRule="atLeast"/>
        </w:trPr>
        <w:tc>
          <w:tcPr>
            <w:tcW w:w="11054" w:type="dxa"/>
            <w:tcBorders>
              <w:left w:val="single" w:sz="18" w:space="0" w:color="2767A6"/>
              <w:bottom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ind w:left="128" w:right="69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SPP Institución de Seguros, S.A. de C.V. pagará la suma asegurada cuando los eventos y/o siniestros cubiertos ocurran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dentro de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vigencia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6"/>
                <w:sz w:val="20"/>
              </w:rPr>
              <w:t> </w:t>
            </w:r>
            <w:r>
              <w:rPr>
                <w:color w:val="001F5F"/>
                <w:sz w:val="20"/>
              </w:rPr>
              <w:t>póliza.</w:t>
            </w:r>
          </w:p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8" w:right="39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Artículo 25 de la Ley Sobre el Contrato de Seguro:” Si el contenido de la póliza o sus modificaciones no concordaren con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oferta,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asegurado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podrá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pedir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rectificación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correspondiente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dentro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treinta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días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sigan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día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reciba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póliza.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Transcurrido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este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plazo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considerarán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aceptadas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estipulaciones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póliza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sus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modificaciones”.</w:t>
            </w:r>
          </w:p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35" w:lineRule="auto"/>
              <w:ind w:left="128" w:right="42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En cumplimiento a lo dispuesto en el artículo 202 de la Ley de Instituciones de Seguros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 de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Fianzas, la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documentación contractual y la nota técnica que integran este producto de seguro, quedaron registradas ante la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Comisión Nacional de Seguros y Fianzas, a partir del día 11 de marzo de 2021, con el número CNSF-S0128-0371-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2020/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CONDUSEF-004622-02.</w:t>
            </w:r>
          </w:p>
        </w:tc>
      </w:tr>
    </w:tbl>
    <w:sectPr>
      <w:pgSz w:w="11920" w:h="16850"/>
      <w:pgMar w:header="358" w:footer="733" w:top="1320" w:bottom="920" w:left="440" w:right="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89.420013pt;margin-top:794.372498pt;width:60.65pt;height:12.1pt;mso-position-horizontal-relative:page;mso-position-vertical-relative:page;z-index:-16731136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 w:hAnsi="Arial"/>
                    <w:b/>
                    <w:sz w:val="18"/>
                  </w:rPr>
                </w:pPr>
                <w:r>
                  <w:rPr>
                    <w:color w:val="1F3862"/>
                    <w:sz w:val="18"/>
                  </w:rPr>
                  <w:t>Página</w:t>
                </w:r>
                <w:r>
                  <w:rPr>
                    <w:color w:val="1F3862"/>
                    <w:spacing w:val="-5"/>
                    <w:sz w:val="18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 w:hAnsi="Arial"/>
                    <w:b/>
                    <w:color w:val="1F3862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Arial" w:hAnsi="Arial"/>
                    <w:b/>
                    <w:color w:val="1F3862"/>
                    <w:spacing w:val="1"/>
                    <w:sz w:val="18"/>
                  </w:rPr>
                  <w:t> </w:t>
                </w:r>
                <w:r>
                  <w:rPr>
                    <w:color w:val="1F3862"/>
                    <w:sz w:val="18"/>
                  </w:rPr>
                  <w:t>de</w:t>
                </w:r>
                <w:r>
                  <w:rPr>
                    <w:color w:val="1F3862"/>
                    <w:spacing w:val="1"/>
                    <w:sz w:val="18"/>
                  </w:rPr>
                  <w:t> </w:t>
                </w:r>
                <w:r>
                  <w:rPr>
                    <w:rFonts w:ascii="Arial" w:hAnsi="Arial"/>
                    <w:b/>
                    <w:color w:val="1F3862"/>
                    <w:sz w:val="18"/>
                  </w:rPr>
                  <w:t>8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4320">
          <wp:simplePos x="0" y="0"/>
          <wp:positionH relativeFrom="page">
            <wp:posOffset>654684</wp:posOffset>
          </wp:positionH>
          <wp:positionV relativeFrom="page">
            <wp:posOffset>227329</wp:posOffset>
          </wp:positionV>
          <wp:extent cx="1681226" cy="493395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81226" cy="49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37.130005pt;margin-top:20.311813pt;width:309.2pt;height:36pt;mso-position-horizontal-relative:page;mso-position-vertical-relative:page;z-index:-16731648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Arial" w:hAnsi="Arial"/>
                    <w:b/>
                    <w:sz w:val="32"/>
                  </w:rPr>
                </w:pPr>
                <w:r>
                  <w:rPr>
                    <w:rFonts w:ascii="Arial" w:hAnsi="Arial"/>
                    <w:b/>
                    <w:color w:val="2767A6"/>
                    <w:sz w:val="32"/>
                  </w:rPr>
                  <w:t>SPP</w:t>
                </w:r>
                <w:r>
                  <w:rPr>
                    <w:rFonts w:ascii="Arial" w:hAnsi="Arial"/>
                    <w:b/>
                    <w:color w:val="2767A6"/>
                    <w:spacing w:val="-5"/>
                    <w:sz w:val="32"/>
                  </w:rPr>
                  <w:t> </w:t>
                </w:r>
                <w:r>
                  <w:rPr>
                    <w:rFonts w:ascii="Arial" w:hAnsi="Arial"/>
                    <w:b/>
                    <w:color w:val="2767A6"/>
                    <w:sz w:val="32"/>
                  </w:rPr>
                  <w:t>Institución</w:t>
                </w:r>
                <w:r>
                  <w:rPr>
                    <w:rFonts w:ascii="Arial" w:hAnsi="Arial"/>
                    <w:b/>
                    <w:color w:val="2767A6"/>
                    <w:spacing w:val="-2"/>
                    <w:sz w:val="32"/>
                  </w:rPr>
                  <w:t> </w:t>
                </w:r>
                <w:r>
                  <w:rPr>
                    <w:rFonts w:ascii="Arial" w:hAnsi="Arial"/>
                    <w:b/>
                    <w:color w:val="2767A6"/>
                    <w:sz w:val="32"/>
                  </w:rPr>
                  <w:t>de</w:t>
                </w:r>
                <w:r>
                  <w:rPr>
                    <w:rFonts w:ascii="Arial" w:hAnsi="Arial"/>
                    <w:b/>
                    <w:color w:val="2767A6"/>
                    <w:spacing w:val="-5"/>
                    <w:sz w:val="32"/>
                  </w:rPr>
                  <w:t> </w:t>
                </w:r>
                <w:r>
                  <w:rPr>
                    <w:rFonts w:ascii="Arial" w:hAnsi="Arial"/>
                    <w:b/>
                    <w:color w:val="2767A6"/>
                    <w:sz w:val="32"/>
                  </w:rPr>
                  <w:t>Seguros,</w:t>
                </w:r>
                <w:r>
                  <w:rPr>
                    <w:rFonts w:ascii="Arial" w:hAnsi="Arial"/>
                    <w:b/>
                    <w:color w:val="2767A6"/>
                    <w:spacing w:val="-4"/>
                    <w:sz w:val="32"/>
                  </w:rPr>
                  <w:t> </w:t>
                </w:r>
                <w:r>
                  <w:rPr>
                    <w:rFonts w:ascii="Arial" w:hAnsi="Arial"/>
                    <w:b/>
                    <w:color w:val="2767A6"/>
                    <w:sz w:val="32"/>
                  </w:rPr>
                  <w:t>S.A.</w:t>
                </w:r>
                <w:r>
                  <w:rPr>
                    <w:rFonts w:ascii="Arial" w:hAnsi="Arial"/>
                    <w:b/>
                    <w:color w:val="2767A6"/>
                    <w:spacing w:val="-4"/>
                    <w:sz w:val="32"/>
                  </w:rPr>
                  <w:t> </w:t>
                </w:r>
                <w:r>
                  <w:rPr>
                    <w:rFonts w:ascii="Arial" w:hAnsi="Arial"/>
                    <w:b/>
                    <w:color w:val="2767A6"/>
                    <w:sz w:val="32"/>
                  </w:rPr>
                  <w:t>de</w:t>
                </w:r>
                <w:r>
                  <w:rPr>
                    <w:rFonts w:ascii="Arial" w:hAnsi="Arial"/>
                    <w:b/>
                    <w:color w:val="2767A6"/>
                    <w:spacing w:val="-5"/>
                    <w:sz w:val="32"/>
                  </w:rPr>
                  <w:t> </w:t>
                </w:r>
                <w:r>
                  <w:rPr>
                    <w:rFonts w:ascii="Arial" w:hAnsi="Arial"/>
                    <w:b/>
                    <w:color w:val="2767A6"/>
                    <w:sz w:val="32"/>
                  </w:rPr>
                  <w:t>C.V.</w:t>
                </w:r>
              </w:p>
              <w:p>
                <w:pPr>
                  <w:spacing w:before="0"/>
                  <w:ind w:left="898" w:right="0" w:firstLine="0"/>
                  <w:jc w:val="left"/>
                  <w:rPr>
                    <w:sz w:val="28"/>
                  </w:rPr>
                </w:pPr>
                <w:r>
                  <w:rPr>
                    <w:color w:val="856229"/>
                    <w:sz w:val="28"/>
                  </w:rPr>
                  <w:t>Carátula</w:t>
                </w:r>
                <w:r>
                  <w:rPr>
                    <w:color w:val="856229"/>
                    <w:spacing w:val="-6"/>
                    <w:sz w:val="28"/>
                  </w:rPr>
                  <w:t> </w:t>
                </w:r>
                <w:r>
                  <w:rPr>
                    <w:color w:val="856229"/>
                    <w:sz w:val="28"/>
                  </w:rPr>
                  <w:t>de</w:t>
                </w:r>
                <w:r>
                  <w:rPr>
                    <w:color w:val="856229"/>
                    <w:spacing w:val="-6"/>
                    <w:sz w:val="28"/>
                  </w:rPr>
                  <w:t> </w:t>
                </w:r>
                <w:r>
                  <w:rPr>
                    <w:color w:val="856229"/>
                    <w:sz w:val="28"/>
                  </w:rPr>
                  <w:t>Póliza:</w:t>
                </w:r>
                <w:r>
                  <w:rPr>
                    <w:color w:val="856229"/>
                    <w:spacing w:val="-8"/>
                    <w:sz w:val="28"/>
                  </w:rPr>
                  <w:t> </w:t>
                </w:r>
                <w:r>
                  <w:rPr>
                    <w:color w:val="856229"/>
                    <w:sz w:val="28"/>
                  </w:rPr>
                  <w:t>Equipo</w:t>
                </w:r>
                <w:r>
                  <w:rPr>
                    <w:color w:val="856229"/>
                    <w:spacing w:val="-3"/>
                    <w:sz w:val="28"/>
                  </w:rPr>
                  <w:t> </w:t>
                </w:r>
                <w:r>
                  <w:rPr>
                    <w:color w:val="856229"/>
                    <w:sz w:val="28"/>
                  </w:rPr>
                  <w:t>de</w:t>
                </w:r>
                <w:r>
                  <w:rPr>
                    <w:color w:val="856229"/>
                    <w:spacing w:val="-6"/>
                    <w:sz w:val="28"/>
                  </w:rPr>
                  <w:t> </w:t>
                </w:r>
                <w:r>
                  <w:rPr>
                    <w:color w:val="856229"/>
                    <w:sz w:val="28"/>
                  </w:rPr>
                  <w:t>Contratistas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3"/>
      <w:numFmt w:val="lowerLetter"/>
      <w:lvlText w:val="%1)"/>
      <w:lvlJc w:val="left"/>
      <w:pPr>
        <w:ind w:left="359" w:hanging="233"/>
        <w:jc w:val="left"/>
      </w:pPr>
      <w:rPr>
        <w:rFonts w:hint="default" w:ascii="Arial" w:hAnsi="Arial" w:eastAsia="Arial" w:cs="Arial"/>
        <w:b/>
        <w:bCs/>
        <w:color w:val="001F5F"/>
        <w:w w:val="97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24" w:hanging="23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8" w:hanging="2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3" w:hanging="2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7" w:hanging="2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82" w:hanging="2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46" w:hanging="2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0" w:hanging="2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5" w:hanging="233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474" w:hanging="233"/>
        <w:jc w:val="left"/>
      </w:pPr>
      <w:rPr>
        <w:rFonts w:hint="default" w:ascii="Arial" w:hAnsi="Arial" w:eastAsia="Arial" w:cs="Arial"/>
        <w:b/>
        <w:bCs/>
        <w:color w:val="001F5F"/>
        <w:w w:val="97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7" w:hanging="23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4" w:hanging="2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1" w:hanging="2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8" w:hanging="2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15" w:hanging="2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02" w:hanging="2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89" w:hanging="2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76" w:hanging="233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29" w:hanging="286"/>
        <w:jc w:val="left"/>
      </w:pPr>
      <w:rPr>
        <w:rFonts w:hint="default" w:ascii="Arial MT" w:hAnsi="Arial MT" w:eastAsia="Arial MT" w:cs="Arial MT"/>
        <w:color w:val="001F5F"/>
        <w:w w:val="96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47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75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03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31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9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87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15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43" w:hanging="286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3081" w:hanging="286"/>
      </w:pPr>
      <w:rPr>
        <w:rFonts w:hint="default" w:ascii="Microsoft Sans Serif" w:hAnsi="Microsoft Sans Serif" w:eastAsia="Microsoft Sans Serif" w:cs="Microsoft Sans Serif"/>
        <w:color w:val="001F5F"/>
        <w:w w:val="94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07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734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61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88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15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42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69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96" w:hanging="286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529" w:hanging="286"/>
      </w:pPr>
      <w:rPr>
        <w:rFonts w:hint="default" w:ascii="Wingdings" w:hAnsi="Wingdings" w:eastAsia="Wingdings" w:cs="Wingdings"/>
        <w:color w:val="001F5F"/>
        <w:w w:val="98"/>
        <w:sz w:val="20"/>
        <w:szCs w:val="20"/>
        <w:lang w:val="es-ES" w:eastAsia="en-US" w:bidi="ar-SA"/>
      </w:rPr>
    </w:lvl>
    <w:lvl w:ilvl="1">
      <w:start w:val="0"/>
      <w:numFmt w:val="bullet"/>
      <w:lvlText w:val=""/>
      <w:lvlJc w:val="left"/>
      <w:pPr>
        <w:ind w:left="3076" w:hanging="284"/>
      </w:pPr>
      <w:rPr>
        <w:rFonts w:hint="default" w:ascii="Wingdings" w:hAnsi="Wingdings" w:eastAsia="Wingdings" w:cs="Wingdings"/>
        <w:color w:val="001F5F"/>
        <w:w w:val="98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15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51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87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3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58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94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30" w:hanging="284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3076" w:hanging="284"/>
      </w:pPr>
      <w:rPr>
        <w:rFonts w:hint="default"/>
        <w:w w:val="9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07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734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61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88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15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42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69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96" w:hanging="28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49" w:hanging="363"/>
      </w:pPr>
      <w:rPr>
        <w:rFonts w:hint="default" w:ascii="Symbol" w:hAnsi="Symbol" w:eastAsia="Symbol" w:cs="Symbol"/>
        <w:color w:val="001F5F"/>
        <w:w w:val="97"/>
        <w:sz w:val="20"/>
        <w:szCs w:val="20"/>
        <w:lang w:val="es-ES" w:eastAsia="en-US" w:bidi="ar-SA"/>
      </w:rPr>
    </w:lvl>
    <w:lvl w:ilvl="1">
      <w:start w:val="0"/>
      <w:numFmt w:val="bullet"/>
      <w:lvlText w:val=""/>
      <w:lvlJc w:val="left"/>
      <w:pPr>
        <w:ind w:left="2961" w:hanging="284"/>
      </w:pPr>
      <w:rPr>
        <w:rFonts w:hint="default" w:ascii="Wingdings" w:hAnsi="Wingdings" w:eastAsia="Wingdings" w:cs="Wingdings"/>
        <w:color w:val="001F5F"/>
        <w:w w:val="98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53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47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41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34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8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22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15" w:hanging="28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0"/>
      <w:numFmt w:val="lowerLetter"/>
      <w:lvlText w:val="%1)"/>
      <w:lvlJc w:val="left"/>
      <w:pPr>
        <w:ind w:left="849" w:hanging="363"/>
        <w:jc w:val="left"/>
      </w:pPr>
      <w:rPr>
        <w:rFonts w:hint="default" w:ascii="Arial MT" w:hAnsi="Arial MT" w:eastAsia="Arial MT" w:cs="Arial MT"/>
        <w:color w:val="001F5F"/>
        <w:w w:val="96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56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88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05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21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37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54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0" w:hanging="363"/>
      </w:pPr>
      <w:rPr>
        <w:rFonts w:hint="default"/>
        <w:lang w:val="es-E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44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20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3076" w:hanging="284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sppseguros.com.mx/" TargetMode="External"/><Relationship Id="rId8" Type="http://schemas.openxmlformats.org/officeDocument/2006/relationships/hyperlink" Target="mailto:asesoria@condusef.gob.mx" TargetMode="External"/><Relationship Id="rId9" Type="http://schemas.openxmlformats.org/officeDocument/2006/relationships/hyperlink" Target="mailto:une@sppseguros.com.mx" TargetMode="External"/><Relationship Id="rId10" Type="http://schemas.openxmlformats.org/officeDocument/2006/relationships/image" Target="media/image2.jpeg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Eduardo Lozano Vega</dc:creator>
  <dcterms:created xsi:type="dcterms:W3CDTF">2024-04-22T17:42:43Z</dcterms:created>
  <dcterms:modified xsi:type="dcterms:W3CDTF">2024-04-22T17:42:43Z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2024-04-22T00:00:00Z</vt:filetime>
  </property>
</Properties>
</file>