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rFonts w:ascii="Times New Roman"/>
          <w:sz w:val="6"/>
        </w:rPr>
      </w:pP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"/>
        <w:gridCol w:w="442"/>
        <w:gridCol w:w="735"/>
        <w:gridCol w:w="118"/>
        <w:gridCol w:w="1280"/>
        <w:gridCol w:w="993"/>
        <w:gridCol w:w="287"/>
        <w:gridCol w:w="995"/>
        <w:gridCol w:w="633"/>
        <w:gridCol w:w="936"/>
        <w:gridCol w:w="686"/>
        <w:gridCol w:w="1279"/>
        <w:gridCol w:w="103"/>
        <w:gridCol w:w="523"/>
        <w:gridCol w:w="573"/>
        <w:gridCol w:w="1355"/>
      </w:tblGrid>
      <w:tr>
        <w:trPr>
          <w:trHeight w:val="231" w:hRule="atLeast"/>
        </w:trPr>
        <w:tc>
          <w:tcPr>
            <w:tcW w:w="1295" w:type="dxa"/>
            <w:gridSpan w:val="3"/>
            <w:tcBorders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12" w:lineRule="exact"/>
              <w:ind w:left="203"/>
              <w:rPr>
                <w:sz w:val="20"/>
              </w:rPr>
            </w:pPr>
            <w:r>
              <w:rPr>
                <w:color w:val="001F5F"/>
                <w:sz w:val="20"/>
              </w:rPr>
              <w:t>No.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Póliza:</w:t>
            </w:r>
          </w:p>
        </w:tc>
        <w:tc>
          <w:tcPr>
            <w:tcW w:w="2678" w:type="dxa"/>
            <w:gridSpan w:val="4"/>
            <w:tcBorders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12" w:lineRule="exact"/>
              <w:ind w:left="795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EC00000298</w:t>
            </w:r>
          </w:p>
        </w:tc>
        <w:tc>
          <w:tcPr>
            <w:tcW w:w="995" w:type="dxa"/>
            <w:tcBorders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12" w:lineRule="exact"/>
              <w:ind w:left="148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Versión:</w:t>
            </w:r>
          </w:p>
        </w:tc>
        <w:tc>
          <w:tcPr>
            <w:tcW w:w="1569" w:type="dxa"/>
            <w:gridSpan w:val="2"/>
            <w:tcBorders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12" w:lineRule="exact"/>
              <w:ind w:left="144"/>
              <w:rPr>
                <w:sz w:val="20"/>
              </w:rPr>
            </w:pPr>
            <w:r>
              <w:rPr>
                <w:color w:val="001F5F"/>
                <w:spacing w:val="-10"/>
                <w:sz w:val="20"/>
              </w:rPr>
              <w:t>1</w:t>
            </w:r>
          </w:p>
        </w:tc>
        <w:tc>
          <w:tcPr>
            <w:tcW w:w="2068" w:type="dxa"/>
            <w:gridSpan w:val="3"/>
            <w:tcBorders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12" w:lineRule="exact"/>
              <w:ind w:left="125"/>
              <w:rPr>
                <w:sz w:val="20"/>
              </w:rPr>
            </w:pPr>
            <w:r>
              <w:rPr>
                <w:color w:val="001F5F"/>
                <w:sz w:val="20"/>
              </w:rPr>
              <w:t>Fecha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Emisión:</w:t>
            </w:r>
          </w:p>
        </w:tc>
        <w:tc>
          <w:tcPr>
            <w:tcW w:w="2451" w:type="dxa"/>
            <w:gridSpan w:val="3"/>
            <w:tcBorders>
              <w:bottom w:val="single" w:sz="12" w:space="0" w:color="2767A6"/>
            </w:tcBorders>
          </w:tcPr>
          <w:p>
            <w:pPr>
              <w:pStyle w:val="TableParagraph"/>
              <w:spacing w:line="212" w:lineRule="exact"/>
              <w:ind w:left="751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01/03/2024</w:t>
            </w:r>
          </w:p>
        </w:tc>
      </w:tr>
      <w:tr>
        <w:trPr>
          <w:trHeight w:val="253" w:hRule="atLeast"/>
        </w:trPr>
        <w:tc>
          <w:tcPr>
            <w:tcW w:w="2693" w:type="dxa"/>
            <w:gridSpan w:val="5"/>
            <w:vMerge w:val="restart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before="150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Vigencia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póliza:</w:t>
            </w:r>
          </w:p>
        </w:tc>
        <w:tc>
          <w:tcPr>
            <w:tcW w:w="2908" w:type="dxa"/>
            <w:gridSpan w:val="4"/>
            <w:vMerge w:val="restart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11"/>
              <w:ind w:right="14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Inicia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12hrs.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día:</w:t>
            </w:r>
          </w:p>
          <w:p>
            <w:pPr>
              <w:pStyle w:val="TableParagraph"/>
              <w:spacing w:before="41"/>
              <w:ind w:right="14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Termina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12hrs.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día:</w:t>
            </w:r>
          </w:p>
        </w:tc>
        <w:tc>
          <w:tcPr>
            <w:tcW w:w="2901" w:type="dxa"/>
            <w:gridSpan w:val="3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9" w:lineRule="exact"/>
              <w:ind w:left="173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febrero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199" w:type="dxa"/>
            <w:gridSpan w:val="3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9" w:lineRule="exact"/>
              <w:ind w:left="295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Moneda:</w:t>
            </w:r>
          </w:p>
        </w:tc>
        <w:tc>
          <w:tcPr>
            <w:tcW w:w="1355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9" w:lineRule="exact"/>
              <w:ind w:left="9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Pesos</w:t>
            </w:r>
          </w:p>
        </w:tc>
      </w:tr>
      <w:tr>
        <w:trPr>
          <w:trHeight w:val="253" w:hRule="atLeast"/>
        </w:trPr>
        <w:tc>
          <w:tcPr>
            <w:tcW w:w="2693" w:type="dxa"/>
            <w:gridSpan w:val="5"/>
            <w:vMerge/>
            <w:tcBorders>
              <w:top w:val="nil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8" w:type="dxa"/>
            <w:gridSpan w:val="4"/>
            <w:vMerge/>
            <w:tcBorders>
              <w:top w:val="nil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55" w:type="dxa"/>
            <w:gridSpan w:val="7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4" w:lineRule="exact"/>
              <w:ind w:left="173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febrero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  <w:tr>
        <w:trPr>
          <w:trHeight w:val="459" w:hRule="atLeast"/>
        </w:trPr>
        <w:tc>
          <w:tcPr>
            <w:tcW w:w="1413" w:type="dxa"/>
            <w:gridSpan w:val="4"/>
            <w:tcBorders>
              <w:top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4" w:lineRule="exact"/>
              <w:ind w:left="147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Agente:</w:t>
            </w:r>
          </w:p>
        </w:tc>
        <w:tc>
          <w:tcPr>
            <w:tcW w:w="4188" w:type="dxa"/>
            <w:gridSpan w:val="5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15" w:lineRule="exact"/>
              <w:ind w:left="153"/>
              <w:rPr>
                <w:sz w:val="20"/>
              </w:rPr>
            </w:pPr>
            <w:r>
              <w:rPr>
                <w:color w:val="001F5F"/>
                <w:sz w:val="20"/>
              </w:rPr>
              <w:t>CF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AGENTE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SEGUROS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FIANZAS,</w:t>
            </w:r>
          </w:p>
          <w:p>
            <w:pPr>
              <w:pStyle w:val="TableParagraph"/>
              <w:spacing w:line="225" w:lineRule="exact"/>
              <w:ind w:left="153"/>
              <w:rPr>
                <w:sz w:val="20"/>
              </w:rPr>
            </w:pP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C.V.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APM5047</w:t>
            </w:r>
          </w:p>
        </w:tc>
        <w:tc>
          <w:tcPr>
            <w:tcW w:w="2901" w:type="dxa"/>
            <w:gridSpan w:val="3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4" w:lineRule="exact"/>
              <w:ind w:left="173"/>
              <w:rPr>
                <w:sz w:val="20"/>
              </w:rPr>
            </w:pPr>
            <w:r>
              <w:rPr>
                <w:color w:val="001F5F"/>
                <w:sz w:val="20"/>
              </w:rPr>
              <w:t>Forma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Pago:</w:t>
            </w:r>
          </w:p>
        </w:tc>
        <w:tc>
          <w:tcPr>
            <w:tcW w:w="2554" w:type="dxa"/>
            <w:gridSpan w:val="4"/>
            <w:tcBorders>
              <w:top w:val="single" w:sz="12" w:space="0" w:color="2767A6"/>
              <w:left w:val="single" w:sz="12" w:space="0" w:color="2767A6"/>
            </w:tcBorders>
          </w:tcPr>
          <w:p>
            <w:pPr>
              <w:pStyle w:val="TableParagraph"/>
              <w:spacing w:line="224" w:lineRule="exact"/>
              <w:ind w:left="674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TRIMESTRAL</w:t>
            </w:r>
          </w:p>
        </w:tc>
      </w:tr>
      <w:tr>
        <w:trPr>
          <w:trHeight w:val="228" w:hRule="atLeast"/>
        </w:trPr>
        <w:tc>
          <w:tcPr>
            <w:tcW w:w="11056" w:type="dxa"/>
            <w:gridSpan w:val="16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9" w:lineRule="exact"/>
              <w:ind w:left="209" w:right="9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Datos</w:t>
            </w:r>
            <w:r>
              <w:rPr>
                <w:rFonts w:ascii="Arial"/>
                <w:b/>
                <w:color w:val="001F5F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del</w:t>
            </w:r>
            <w:r>
              <w:rPr>
                <w:rFonts w:ascii="Arial"/>
                <w:b/>
                <w:color w:val="001F5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Contratante</w:t>
            </w:r>
          </w:p>
        </w:tc>
      </w:tr>
      <w:tr>
        <w:trPr>
          <w:trHeight w:val="1608" w:hRule="atLeast"/>
        </w:trPr>
        <w:tc>
          <w:tcPr>
            <w:tcW w:w="11056" w:type="dxa"/>
            <w:gridSpan w:val="16"/>
            <w:tcBorders>
              <w:top w:val="single" w:sz="12" w:space="0" w:color="2767A6"/>
            </w:tcBorders>
          </w:tcPr>
          <w:p>
            <w:pPr>
              <w:pStyle w:val="TableParagraph"/>
              <w:tabs>
                <w:tab w:pos="1437" w:val="left" w:leader="none"/>
                <w:tab w:pos="7798" w:val="left" w:leader="none"/>
                <w:tab w:pos="8684" w:val="left" w:leader="none"/>
              </w:tabs>
              <w:spacing w:line="224" w:lineRule="exact"/>
              <w:ind w:left="147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Nombre:</w:t>
            </w:r>
            <w:r>
              <w:rPr>
                <w:color w:val="001F5F"/>
                <w:sz w:val="20"/>
              </w:rPr>
              <w:tab/>
              <w:t>CONCRETO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LANZADO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FRESNILLO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MARCA,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C.V.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4"/>
                <w:sz w:val="20"/>
              </w:rPr>
              <w:t>RFC: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2"/>
                <w:sz w:val="20"/>
              </w:rPr>
              <w:t>CLF220325CT4</w:t>
            </w:r>
          </w:p>
          <w:p>
            <w:pPr>
              <w:pStyle w:val="TableParagraph"/>
              <w:tabs>
                <w:tab w:pos="1437" w:val="left" w:leader="none"/>
                <w:tab w:pos="6662" w:val="left" w:leader="none"/>
              </w:tabs>
              <w:spacing w:line="460" w:lineRule="atLeast" w:before="3"/>
              <w:ind w:left="1437" w:right="2235" w:hanging="1290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Domicilio:</w:t>
            </w:r>
            <w:r>
              <w:rPr>
                <w:color w:val="001F5F"/>
                <w:sz w:val="20"/>
              </w:rPr>
              <w:tab/>
              <w:t>Calle: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Avenida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Enrique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Estrada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No.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Ext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755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Int: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Colonia: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AmericasTeléfono: </w:t>
            </w:r>
            <w:r>
              <w:rPr>
                <w:color w:val="001F5F"/>
                <w:spacing w:val="-2"/>
                <w:sz w:val="20"/>
              </w:rPr>
              <w:t>55-59-17-47-44Entidad:</w:t>
            </w:r>
            <w:r>
              <w:rPr>
                <w:color w:val="001F5F"/>
                <w:sz w:val="20"/>
              </w:rPr>
              <w:tab/>
              <w:t>Fresnillo, Zacatecas</w:t>
            </w:r>
          </w:p>
          <w:p>
            <w:pPr>
              <w:pStyle w:val="TableParagraph"/>
              <w:tabs>
                <w:tab w:pos="7798" w:val="left" w:leader="none"/>
              </w:tabs>
              <w:spacing w:line="219" w:lineRule="exact"/>
              <w:ind w:left="7135"/>
              <w:rPr>
                <w:sz w:val="20"/>
              </w:rPr>
            </w:pPr>
            <w:r>
              <w:rPr>
                <w:color w:val="001F5F"/>
                <w:spacing w:val="-4"/>
                <w:sz w:val="20"/>
              </w:rPr>
              <w:t>C.P.: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2"/>
                <w:sz w:val="20"/>
              </w:rPr>
              <w:t>99030</w:t>
            </w:r>
          </w:p>
          <w:p>
            <w:pPr>
              <w:pStyle w:val="TableParagraph"/>
              <w:tabs>
                <w:tab w:pos="2833" w:val="left" w:leader="none"/>
              </w:tabs>
              <w:spacing w:line="221" w:lineRule="exact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Fecha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Constitución:</w:t>
            </w:r>
            <w:r>
              <w:rPr>
                <w:color w:val="001F5F"/>
                <w:sz w:val="20"/>
              </w:rPr>
              <w:tab/>
              <w:t>25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marzo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2022</w:t>
            </w:r>
          </w:p>
        </w:tc>
      </w:tr>
      <w:tr>
        <w:trPr>
          <w:trHeight w:val="226" w:hRule="atLeast"/>
        </w:trPr>
        <w:tc>
          <w:tcPr>
            <w:tcW w:w="11056" w:type="dxa"/>
            <w:gridSpan w:val="16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7" w:lineRule="exact"/>
              <w:ind w:left="209" w:right="9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Descripción</w:t>
            </w:r>
            <w:r>
              <w:rPr>
                <w:rFonts w:ascii="Arial" w:hAnsi="Arial"/>
                <w:b/>
                <w:color w:val="001F5F"/>
                <w:spacing w:val="-1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Bienes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Asegurados</w:t>
            </w:r>
          </w:p>
        </w:tc>
      </w:tr>
      <w:tr>
        <w:trPr>
          <w:trHeight w:val="760" w:hRule="atLeast"/>
        </w:trPr>
        <w:tc>
          <w:tcPr>
            <w:tcW w:w="11056" w:type="dxa"/>
            <w:gridSpan w:val="16"/>
            <w:tcBorders>
              <w:top w:val="single" w:sz="12" w:space="0" w:color="2767A6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4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001F5F"/>
                <w:sz w:val="22"/>
              </w:rPr>
              <w:t>Descripción</w:t>
            </w:r>
            <w:r>
              <w:rPr>
                <w:rFonts w:ascii="Arial" w:hAnsi="Arial"/>
                <w:b/>
                <w:color w:val="001F5F"/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del</w:t>
            </w:r>
            <w:r>
              <w:rPr>
                <w:rFonts w:ascii="Arial" w:hAnsi="Arial"/>
                <w:b/>
                <w:color w:val="001F5F"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equipo</w:t>
            </w:r>
            <w:r>
              <w:rPr>
                <w:rFonts w:ascii="Arial" w:hAnsi="Arial"/>
                <w:b/>
                <w:color w:val="001F5F"/>
                <w:spacing w:val="-12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asegurado,</w:t>
            </w:r>
            <w:r>
              <w:rPr>
                <w:rFonts w:ascii="Arial" w:hAnsi="Arial"/>
                <w:b/>
                <w:color w:val="001F5F"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de</w:t>
            </w:r>
            <w:r>
              <w:rPr>
                <w:rFonts w:ascii="Arial" w:hAnsi="Arial"/>
                <w:b/>
                <w:color w:val="001F5F"/>
                <w:spacing w:val="-10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acuerdo</w:t>
            </w:r>
            <w:r>
              <w:rPr>
                <w:rFonts w:ascii="Arial" w:hAnsi="Arial"/>
                <w:b/>
                <w:color w:val="001F5F"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con</w:t>
            </w:r>
            <w:r>
              <w:rPr>
                <w:rFonts w:ascii="Arial" w:hAnsi="Arial"/>
                <w:b/>
                <w:color w:val="001F5F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el</w:t>
            </w:r>
            <w:r>
              <w:rPr>
                <w:rFonts w:ascii="Arial" w:hAnsi="Arial"/>
                <w:b/>
                <w:color w:val="001F5F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siguiente</w:t>
            </w:r>
            <w:r>
              <w:rPr>
                <w:rFonts w:ascii="Arial" w:hAnsi="Arial"/>
                <w:b/>
                <w:color w:val="001F5F"/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2"/>
              </w:rPr>
              <w:t>listado:</w:t>
            </w:r>
          </w:p>
        </w:tc>
      </w:tr>
      <w:tr>
        <w:trPr>
          <w:trHeight w:val="438" w:hRule="atLeast"/>
        </w:trPr>
        <w:tc>
          <w:tcPr>
            <w:tcW w:w="118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6"/>
              <w:ind w:left="11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5"/>
                <w:sz w:val="18"/>
              </w:rPr>
              <w:t>NO.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6"/>
              <w:ind w:left="111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6"/>
              <w:ind w:left="5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2"/>
                <w:sz w:val="18"/>
              </w:rPr>
              <w:t>MARCA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6"/>
              <w:ind w:left="501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2"/>
                <w:sz w:val="18"/>
              </w:rPr>
              <w:t>MODELO</w:t>
            </w: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6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2"/>
                <w:sz w:val="18"/>
              </w:rPr>
              <w:t>SERIE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6"/>
              <w:ind w:left="101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FFFF"/>
                <w:spacing w:val="-5"/>
                <w:sz w:val="18"/>
              </w:rPr>
              <w:t>AÑO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001F5F"/>
          </w:tcPr>
          <w:p>
            <w:pPr>
              <w:pStyle w:val="TableParagraph"/>
              <w:spacing w:line="202" w:lineRule="exact" w:before="14"/>
              <w:ind w:left="409" w:right="341" w:firstLine="57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2"/>
                <w:sz w:val="18"/>
              </w:rPr>
              <w:t>VALOR</w:t>
            </w:r>
            <w:r>
              <w:rPr>
                <w:rFonts w:ascii="Calibri"/>
                <w:color w:val="FFFFFF"/>
                <w:sz w:val="18"/>
              </w:rPr>
              <w:t> </w:t>
            </w:r>
            <w:r>
              <w:rPr>
                <w:rFonts w:ascii="Calibri"/>
                <w:color w:val="FFFFFF"/>
                <w:spacing w:val="-2"/>
                <w:sz w:val="18"/>
              </w:rPr>
              <w:t>(PESOS)</w:t>
            </w:r>
          </w:p>
        </w:tc>
      </w:tr>
      <w:tr>
        <w:trPr>
          <w:trHeight w:val="690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1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263" w:firstLine="12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VENTA DE PLANTA DE CONCRETO </w:t>
            </w:r>
            <w:r>
              <w:rPr>
                <w:rFonts w:ascii="Calibri"/>
                <w:spacing w:val="-2"/>
                <w:sz w:val="18"/>
              </w:rPr>
              <w:t>MONTADO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SOBRE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VEHICULO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USADO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377" w:right="312" w:firstLine="31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REIMER</w:t>
            </w:r>
            <w:r>
              <w:rPr>
                <w:rFonts w:ascii="Calibri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INTERNACIONAL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0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R9277-</w:t>
            </w:r>
            <w:r>
              <w:rPr>
                <w:rFonts w:ascii="Calibri"/>
                <w:spacing w:val="-5"/>
                <w:sz w:val="18"/>
              </w:rPr>
              <w:t>02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2002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spacing w:before="2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14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$148,800.00</w:t>
            </w:r>
          </w:p>
        </w:tc>
      </w:tr>
      <w:tr>
        <w:trPr>
          <w:trHeight w:val="464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2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863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RETROEXCAVADORA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JCB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3CX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GLOBAL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pacing w:val="-5"/>
                <w:sz w:val="18"/>
              </w:rPr>
              <w:t>B1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15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S0R3CXTTKM303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pacing w:val="-4"/>
                <w:sz w:val="18"/>
              </w:rPr>
              <w:t>8411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2020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spacing w:before="123"/>
              <w:ind w:right="7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$1,595,100.00</w:t>
            </w:r>
          </w:p>
        </w:tc>
      </w:tr>
      <w:tr>
        <w:trPr>
          <w:trHeight w:val="236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3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3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3"/>
              <w:ind w:left="8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COMPRESOR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pacing w:val="-4"/>
                <w:sz w:val="18"/>
              </w:rPr>
              <w:t>AIRE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3"/>
              <w:ind w:left="16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375</w:t>
            </w:r>
            <w:r>
              <w:rPr>
                <w:rFonts w:ascii="Calibri"/>
                <w:spacing w:val="14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CFM-375DPQ-</w:t>
            </w:r>
            <w:r>
              <w:rPr>
                <w:rFonts w:ascii="Calibri"/>
                <w:spacing w:val="-5"/>
                <w:sz w:val="18"/>
              </w:rPr>
              <w:t>CAT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3"/>
              <w:ind w:left="433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201509170026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3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2015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spacing w:line="213" w:lineRule="exact" w:before="3"/>
              <w:ind w:right="14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$488,225.00</w:t>
            </w:r>
          </w:p>
        </w:tc>
      </w:tr>
      <w:tr>
        <w:trPr>
          <w:trHeight w:val="2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4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37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TRACTOR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ACONDICIONADO</w:t>
            </w:r>
            <w:r>
              <w:rPr>
                <w:rFonts w:ascii="Calibri"/>
                <w:spacing w:val="4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CON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pacing w:val="-10"/>
                <w:sz w:val="18"/>
              </w:rPr>
              <w:t>: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42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NEW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HOLLAND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54" w:right="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7610</w:t>
            </w: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575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260-182-</w:t>
            </w:r>
            <w:r>
              <w:rPr>
                <w:rFonts w:ascii="Calibri"/>
                <w:spacing w:val="-10"/>
                <w:sz w:val="18"/>
              </w:rPr>
              <w:t>M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2008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spacing w:line="213" w:lineRule="exact" w:before="6"/>
              <w:ind w:right="14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$200,000.00</w:t>
            </w:r>
          </w:p>
        </w:tc>
      </w:tr>
      <w:tr>
        <w:trPr>
          <w:trHeight w:val="465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0" w:lineRule="atLeast" w:before="5"/>
              <w:ind w:left="990" w:hanging="50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LANZADORA</w:t>
            </w:r>
            <w:r>
              <w:rPr>
                <w:rFonts w:ascii="Calibri"/>
                <w:spacing w:val="-11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CONCRETO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EN HUMEDO Y SECO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57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AL-</w:t>
            </w:r>
            <w:r>
              <w:rPr>
                <w:rFonts w:ascii="Calibri"/>
                <w:spacing w:val="-5"/>
                <w:sz w:val="18"/>
              </w:rPr>
              <w:t>262</w:t>
            </w: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4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0" w:lineRule="atLeast" w:before="5"/>
              <w:ind w:left="424" w:hanging="14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DOSIFICADOR</w:t>
            </w:r>
            <w:r>
              <w:rPr>
                <w:rFonts w:ascii="Calibri"/>
                <w:spacing w:val="-11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ADITIVOS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LIQUIDO PARA FRAGUADO DE CONCRETO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57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AL-</w:t>
            </w:r>
            <w:r>
              <w:rPr>
                <w:rFonts w:ascii="Calibri"/>
                <w:spacing w:val="-5"/>
                <w:sz w:val="18"/>
              </w:rPr>
              <w:t>403</w:t>
            </w: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2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1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BRAZO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PARA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LANZADO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CONCRETO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0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5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58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EQUIPO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ROBOTIZADO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PARA </w:t>
            </w:r>
            <w:r>
              <w:rPr>
                <w:rFonts w:ascii="Calibri" w:hAnsi="Calibri"/>
                <w:spacing w:val="-2"/>
                <w:sz w:val="18"/>
              </w:rPr>
              <w:t>PROYECCIÓN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DE</w:t>
            </w:r>
            <w:r>
              <w:rPr>
                <w:rFonts w:ascii="Calibri" w:hAnsi="Calibri"/>
                <w:spacing w:val="2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CONCRETO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636" w:right="312" w:hanging="21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NORMET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LINEA</w:t>
            </w:r>
            <w:r>
              <w:rPr>
                <w:rFonts w:ascii="Calibri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SEMMCO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448" w:hanging="28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ALPHA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20,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CHASIS N°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S20658</w:t>
            </w: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06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N°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11021521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2011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spacing w:before="3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7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$2,480,795.01</w:t>
            </w:r>
          </w:p>
        </w:tc>
      </w:tr>
      <w:tr>
        <w:trPr>
          <w:trHeight w:val="2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6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424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COMPRESOR</w:t>
            </w:r>
            <w:r>
              <w:rPr>
                <w:rFonts w:ascii="Calibri"/>
                <w:spacing w:val="5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INGRESOLL</w:t>
            </w:r>
            <w:r>
              <w:rPr>
                <w:rFonts w:ascii="Calibri"/>
                <w:spacing w:val="10"/>
                <w:sz w:val="18"/>
              </w:rPr>
              <w:t> </w:t>
            </w:r>
            <w:r>
              <w:rPr>
                <w:rFonts w:ascii="Calibri"/>
                <w:spacing w:val="-4"/>
                <w:sz w:val="18"/>
              </w:rPr>
              <w:t>RANDH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560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HP750WCU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42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254931UCF715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1995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spacing w:line="213" w:lineRule="exact" w:before="6"/>
              <w:ind w:right="14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$507,850.55</w:t>
            </w:r>
          </w:p>
        </w:tc>
      </w:tr>
      <w:tr>
        <w:trPr>
          <w:trHeight w:val="2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6" w:lineRule="exact" w:before="3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7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6" w:lineRule="exact" w:before="3"/>
              <w:ind w:left="13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RETROEXCAVADORA</w:t>
            </w:r>
            <w:r>
              <w:rPr>
                <w:rFonts w:ascii="Calibri"/>
                <w:spacing w:val="-11"/>
                <w:sz w:val="18"/>
              </w:rPr>
              <w:t> </w:t>
            </w:r>
            <w:r>
              <w:rPr>
                <w:rFonts w:ascii="Calibri"/>
                <w:sz w:val="18"/>
              </w:rPr>
              <w:t>416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4WD-416E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pacing w:val="-5"/>
                <w:sz w:val="18"/>
              </w:rPr>
              <w:t>4X4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6" w:lineRule="exact" w:before="3"/>
              <w:ind w:left="577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MFG14415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6" w:lineRule="exact" w:before="3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2016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spacing w:line="216" w:lineRule="exact" w:before="3"/>
              <w:ind w:right="7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$1,036,570.00</w:t>
            </w:r>
          </w:p>
        </w:tc>
      </w:tr>
      <w:tr>
        <w:trPr>
          <w:trHeight w:val="11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8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/>
              <w:ind w:left="160" w:right="36" w:hanging="4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COMPRESOR DE AIRE COMPRESOR DE AIRE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PORTÁTIL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SOBRE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CHASIS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2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EJES Y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LANZA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ARRASTRE.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EQUIPADO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CON MOTOR CUMMINS 6 CILINDROS</w:t>
            </w:r>
          </w:p>
          <w:p>
            <w:pPr>
              <w:pStyle w:val="TableParagraph"/>
              <w:spacing w:line="214" w:lineRule="exact" w:before="5"/>
              <w:ind w:left="11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TURBOCARGADO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INGERSOLL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pacing w:val="-4"/>
                <w:sz w:val="18"/>
              </w:rPr>
              <w:t>RAND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XP750WCU</w:t>
            </w: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7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381847UARB75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2018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right="14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$580,000.00</w:t>
            </w:r>
          </w:p>
        </w:tc>
      </w:tr>
      <w:tr>
        <w:trPr>
          <w:trHeight w:val="915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9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467" w:hanging="30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TRACTOR</w:t>
            </w:r>
            <w:r>
              <w:rPr>
                <w:rFonts w:ascii="Calibri"/>
                <w:spacing w:val="-11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USO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AGRICOLA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USADO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DE 105 CABALLOS DE FUERZA CON NUMERO DE MOTOR P28568 Y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57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MASSEY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FERGUSON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" w:right="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5300</w:t>
            </w: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P28568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2007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spacing w:before="14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14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$405,063.00</w:t>
            </w:r>
          </w:p>
        </w:tc>
      </w:tr>
      <w:tr>
        <w:trPr>
          <w:trHeight w:val="1364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10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/>
              <w:ind w:left="215" w:right="89" w:hanging="8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RETROEXCAVADORA TRACCIÓN 4X4 MOTOR JCB DIESELMAX TURBOCARGADO DE 92 HP, TRANSMISION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JCB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SYNCHRO-SHUTTLE DE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4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VELOCIDADES</w:t>
            </w:r>
            <w:r>
              <w:rPr>
                <w:rFonts w:ascii="Calibri" w:hAnsi="Calibri"/>
                <w:spacing w:val="-7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EN</w:t>
            </w:r>
            <w:r>
              <w:rPr>
                <w:rFonts w:ascii="Calibri" w:hAnsi="Calibri"/>
                <w:spacing w:val="-6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AVANCE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Y</w:t>
            </w:r>
            <w:r>
              <w:rPr>
                <w:rFonts w:ascii="Calibri" w:hAnsi="Calibri"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4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EN </w:t>
            </w:r>
            <w:r>
              <w:rPr>
                <w:rFonts w:ascii="Calibri" w:hAnsi="Calibri"/>
                <w:spacing w:val="-2"/>
                <w:sz w:val="18"/>
              </w:rPr>
              <w:t>REVERSA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5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8" w:firstLine="21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GLOBAL CON </w:t>
            </w:r>
            <w:r>
              <w:rPr>
                <w:rFonts w:ascii="Calibri"/>
                <w:spacing w:val="-2"/>
                <w:sz w:val="18"/>
              </w:rPr>
              <w:t>EXTENSION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SIN</w:t>
            </w:r>
            <w:r>
              <w:rPr>
                <w:rFonts w:ascii="Calibri"/>
                <w:spacing w:val="-11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KIT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3CX</w:t>
            </w: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S0R3CXTTJM3088209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2022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right="7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$1,738,650.00</w:t>
            </w:r>
          </w:p>
        </w:tc>
      </w:tr>
      <w:tr>
        <w:trPr>
          <w:trHeight w:val="438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11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left="8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COMPRESOR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pacing w:val="-4"/>
                <w:sz w:val="18"/>
              </w:rPr>
              <w:t>AIRE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2" w:lineRule="exact" w:before="13"/>
              <w:ind w:left="567" w:hanging="226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INGERSOLL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RAND</w:t>
            </w:r>
            <w:r>
              <w:rPr>
                <w:rFonts w:ascii="Calibri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XP825WCU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left="37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348806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UHDA16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2008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3" w:space="0" w:color="2767A6"/>
            </w:tcBorders>
          </w:tcPr>
          <w:p>
            <w:pPr>
              <w:pStyle w:val="TableParagraph"/>
              <w:spacing w:before="111"/>
              <w:ind w:right="14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$670,000.00</w:t>
            </w:r>
          </w:p>
        </w:tc>
      </w:tr>
      <w:tr>
        <w:trPr>
          <w:trHeight w:val="447" w:hRule="atLeast"/>
        </w:trPr>
        <w:tc>
          <w:tcPr>
            <w:tcW w:w="118" w:type="dxa"/>
            <w:tcBorders>
              <w:top w:val="nil"/>
              <w:bottom w:val="single" w:sz="12" w:space="0" w:color="2767A6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1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12</w:t>
            </w:r>
          </w:p>
        </w:tc>
        <w:tc>
          <w:tcPr>
            <w:tcW w:w="3126" w:type="dxa"/>
            <w:gridSpan w:val="4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>
            <w:pPr>
              <w:pStyle w:val="TableParagraph"/>
              <w:spacing w:line="220" w:lineRule="atLeast"/>
              <w:ind w:left="58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EQUIPO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ROBOTIZADO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PARA </w:t>
            </w:r>
            <w:r>
              <w:rPr>
                <w:rFonts w:ascii="Calibri" w:hAnsi="Calibri"/>
                <w:spacing w:val="-2"/>
                <w:sz w:val="18"/>
              </w:rPr>
              <w:t>PROYECCIÓN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DE</w:t>
            </w:r>
            <w:r>
              <w:rPr>
                <w:rFonts w:ascii="Calibri" w:hAnsi="Calibri"/>
                <w:spacing w:val="2"/>
                <w:sz w:val="18"/>
              </w:rPr>
              <w:t> </w:t>
            </w:r>
            <w:r>
              <w:rPr>
                <w:rFonts w:ascii="Calibri" w:hAnsi="Calibri"/>
                <w:spacing w:val="-2"/>
                <w:sz w:val="18"/>
              </w:rPr>
              <w:t>CONCRETO</w:t>
            </w:r>
          </w:p>
        </w:tc>
        <w:tc>
          <w:tcPr>
            <w:tcW w:w="1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>
            <w:pPr>
              <w:pStyle w:val="TableParagraph"/>
              <w:spacing w:line="220" w:lineRule="atLeast"/>
              <w:ind w:left="636" w:right="312" w:hanging="21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NORMET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LINEA</w:t>
            </w:r>
            <w:r>
              <w:rPr>
                <w:rFonts w:ascii="Calibri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SEMMCO</w:t>
            </w:r>
          </w:p>
        </w:tc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>
            <w:pPr>
              <w:pStyle w:val="TableParagraph"/>
              <w:spacing w:line="220" w:lineRule="atLeast"/>
              <w:ind w:left="448" w:hanging="28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ALPHA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20,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CHASIS N°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S20665</w:t>
            </w:r>
          </w:p>
        </w:tc>
        <w:tc>
          <w:tcPr>
            <w:tcW w:w="1905" w:type="dxa"/>
            <w:gridSpan w:val="3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616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10991255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2011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thickThinMediumGap" w:sz="3" w:space="0" w:color="2767A6"/>
            </w:tcBorders>
          </w:tcPr>
          <w:p>
            <w:pPr>
              <w:pStyle w:val="TableParagraph"/>
              <w:spacing w:before="123"/>
              <w:ind w:right="7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$2,944,974.74</w:t>
            </w:r>
          </w:p>
        </w:tc>
      </w:tr>
    </w:tbl>
    <w:p>
      <w:pPr>
        <w:spacing w:after="0"/>
        <w:jc w:val="right"/>
        <w:rPr>
          <w:rFonts w:ascii="Calibri"/>
          <w:sz w:val="18"/>
        </w:rPr>
        <w:sectPr>
          <w:headerReference w:type="default" r:id="rId5"/>
          <w:footerReference w:type="default" r:id="rId6"/>
          <w:type w:val="continuous"/>
          <w:pgSz w:w="11930" w:h="16860"/>
          <w:pgMar w:header="357" w:footer="741" w:top="1300" w:bottom="940" w:left="440" w:right="160"/>
          <w:pgNumType w:start="1"/>
        </w:sectPr>
      </w:pPr>
    </w:p>
    <w:p>
      <w:pPr>
        <w:pStyle w:val="BodyText"/>
        <w:spacing w:before="4"/>
        <w:rPr>
          <w:rFonts w:ascii="Times New Roman"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384047</wp:posOffset>
                </wp:positionH>
                <wp:positionV relativeFrom="page">
                  <wp:posOffset>891540</wp:posOffset>
                </wp:positionV>
                <wp:extent cx="6984365" cy="4036059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984365" cy="40360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42"/>
                              <w:gridCol w:w="3124"/>
                              <w:gridCol w:w="1873"/>
                              <w:gridCol w:w="1648"/>
                              <w:gridCol w:w="1898"/>
                              <w:gridCol w:w="606"/>
                              <w:gridCol w:w="1276"/>
                            </w:tblGrid>
                            <w:tr>
                              <w:trPr>
                                <w:trHeight w:val="2714" w:hRule="atLeast"/>
                              </w:trPr>
                              <w:tc>
                                <w:tcPr>
                                  <w:tcW w:w="44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1" w:right="69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RETROEXCAVADORA</w:t>
                                  </w:r>
                                  <w:r>
                                    <w:rPr>
                                      <w:rFonts w:ascii="Calibri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4X4</w:t>
                                  </w:r>
                                  <w:r>
                                    <w:rPr>
                                      <w:rFonts w:ascii="Calibri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CON</w:t>
                                  </w:r>
                                  <w:r>
                                    <w:rPr>
                                      <w:rFonts w:ascii="Calibri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KIT</w:t>
                                  </w:r>
                                  <w:r>
                                    <w:rPr>
                                      <w:rFonts w:ascii="Calibri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PARA MARTILLO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MOTOR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JCB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DIESELMAX4.40 TURBOCARGADO DE 92HP TRANSMISIPON</w:t>
                                  </w:r>
                                  <w:r>
                                    <w:rPr>
                                      <w:rFonts w:ascii="Calibri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JCB</w:t>
                                  </w:r>
                                  <w:r>
                                    <w:rPr>
                                      <w:rFonts w:ascii="Calibri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SYNCHRO-SHUTTLE DE 4 VELOCIDADES EN AVANCE Y 4 EN REVERSA. BOMBA HIDRAULICA DE 143 LTS/M FRENOS HIDRAULICOS, PESO OPERATIVO 7800KGS. BOTE FRONTAL DE 1.1 M3 RODADO SITEMASTER DELANTERO</w:t>
                                  </w:r>
                                  <w:r>
                                    <w:rPr>
                                      <w:rFonts w:ascii="Calibri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12.5X16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TRASERO</w:t>
                                  </w:r>
                                  <w:r>
                                    <w:rPr>
                                      <w:rFonts w:ascii="Calibri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16.9X28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3" w:right="7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GLOBAL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3" w:right="5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SOR3CXTTPK2741059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$1,405,607.80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2" w:hRule="atLeast"/>
                              </w:trPr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861" w:hanging="40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CARGADOR</w:t>
                                  </w:r>
                                  <w:r>
                                    <w:rPr>
                                      <w:rFonts w:ascii="Calibri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FRONTAL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WACKER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 TELESCOPICO 750 T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127" w:right="7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WACKER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3" w:right="9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346110879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2014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$1,239,179.60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5" w:hRule="atLeast"/>
                              </w:trPr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5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atLeast" w:before="5"/>
                                    <w:ind w:left="546" w:firstLine="2"/>
                                    <w:rPr>
                                      <w:rFonts w:ascii="Calibri" w:hAns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8"/>
                                    </w:rPr>
                                    <w:t>EQUIPO</w:t>
                                  </w:r>
                                  <w:r>
                                    <w:rPr>
                                      <w:rFonts w:ascii="Calibri" w:hAnsi="Calibri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</w:rPr>
                                    <w:t>ROBOTIZADO</w:t>
                                  </w:r>
                                  <w:r>
                                    <w:rPr>
                                      <w:rFonts w:ascii="Calibri" w:hAnsi="Calibri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</w:rPr>
                                    <w:t>PARA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PROYECCIÓN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hAnsi="Calibri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122" w:right="7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NORMET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56" w:right="11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ALPHA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53" w:right="9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CHASIS</w:t>
                                  </w:r>
                                  <w:r>
                                    <w:rPr>
                                      <w:rFonts w:ascii="Calibri" w:hAnsi="Calibri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N°EL855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4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2015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44" w:right="3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$262,700.00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atLeast" w:before="5"/>
                                    <w:ind w:left="546" w:firstLine="2"/>
                                    <w:rPr>
                                      <w:rFonts w:ascii="Calibri" w:hAns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8"/>
                                    </w:rPr>
                                    <w:t>EQUIPO</w:t>
                                  </w:r>
                                  <w:r>
                                    <w:rPr>
                                      <w:rFonts w:ascii="Calibri" w:hAnsi="Calibri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</w:rPr>
                                    <w:t>ROBOTIZADO</w:t>
                                  </w:r>
                                  <w:r>
                                    <w:rPr>
                                      <w:rFonts w:ascii="Calibri" w:hAnsi="Calibri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</w:rPr>
                                    <w:t>PARA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PROYECCIÓN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hAnsi="Calibri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122" w:right="7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NORMET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6" w:right="11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ALPHA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3" w:right="9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CHASIS</w:t>
                                  </w:r>
                                  <w:r>
                                    <w:rPr>
                                      <w:rFonts w:ascii="Calibri" w:hAnsi="Calibri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N°EL983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$6,050,862.93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123"/>
                                    <w:ind w:left="5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123"/>
                                    <w:ind w:left="4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COMPRESOR</w:t>
                                  </w:r>
                                  <w:r>
                                    <w:rPr>
                                      <w:rFonts w:ascii="Calibri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AIRE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123"/>
                                    <w:ind w:left="120" w:right="7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DOOSAN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123"/>
                                    <w:ind w:left="56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HP750WCU-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T2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123"/>
                                    <w:ind w:left="53" w:right="9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456232UHXC09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123"/>
                                    <w:ind w:left="4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2015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123"/>
                                    <w:ind w:left="44" w:right="3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$623,305.00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BOMBA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DE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6" w:right="133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PUTZMEISTER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6" w:right="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TK70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3" w:right="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2106T2286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2012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113,450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2" w:hRule="atLeast"/>
                              </w:trPr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123"/>
                                    <w:ind w:left="5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123"/>
                                    <w:ind w:left="4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COMPRESOR</w:t>
                                  </w:r>
                                  <w:r>
                                    <w:rPr>
                                      <w:rFonts w:ascii="Calibri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AIRE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123"/>
                                    <w:ind w:left="120" w:right="7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DOOSAN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123"/>
                                    <w:ind w:left="56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HP375WJD-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T3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123"/>
                                    <w:ind w:left="53" w:right="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435114ULVD54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123"/>
                                    <w:ind w:left="4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2014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123"/>
                                    <w:ind w:left="44" w:right="3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$574,200.00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6"/>
                                    <w:ind w:left="5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6"/>
                                    <w:ind w:left="121" w:right="7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TELEHANDLER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6"/>
                                    <w:ind w:left="124" w:right="7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JCB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6"/>
                                    <w:ind w:left="56" w:right="1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THL535-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6"/>
                                    <w:ind w:left="53" w:right="1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JCB5ABKGPK2791702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6"/>
                                    <w:ind w:left="4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6"/>
                                    <w:ind w:left="4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$2,052,519.00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"/>
                                    <w:ind w:left="5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"/>
                                    <w:ind w:left="4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MINI</w:t>
                                  </w:r>
                                  <w:r>
                                    <w:rPr>
                                      <w:rFonts w:ascii="Calibri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CARGADOR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"/>
                                    <w:ind w:left="127" w:right="7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CATERPILLAR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"/>
                                    <w:ind w:left="56" w:right="1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252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B3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"/>
                                    <w:ind w:left="53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CAT0252BETNK00755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"/>
                                    <w:ind w:left="4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"/>
                                    <w:ind w:left="44" w:right="3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$546,540.96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546" w:firstLine="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EQUIPO</w:t>
                                  </w:r>
                                  <w:r>
                                    <w:rPr>
                                      <w:rFonts w:ascii="Calibri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ROBOTIZADO</w:t>
                                  </w:r>
                                  <w:r>
                                    <w:rPr>
                                      <w:rFonts w:ascii="Calibri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PARA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PROYECCION</w:t>
                                  </w:r>
                                  <w:r>
                                    <w:rPr>
                                      <w:rFonts w:ascii="Calibri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/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127" w:right="7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NORMET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6" w:right="1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ALPHA20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3" w:right="9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CHASIS</w:t>
                                  </w:r>
                                  <w:r>
                                    <w:rPr>
                                      <w:rFonts w:ascii="Calibri" w:hAnsi="Calibri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N°EL871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44" w:right="3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$286,383.46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23999pt;margin-top:70.200027pt;width:549.950pt;height:317.8pt;mso-position-horizontal-relative:page;mso-position-vertical-relative:page;z-index:1572864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42"/>
                        <w:gridCol w:w="3124"/>
                        <w:gridCol w:w="1873"/>
                        <w:gridCol w:w="1648"/>
                        <w:gridCol w:w="1898"/>
                        <w:gridCol w:w="606"/>
                        <w:gridCol w:w="1276"/>
                      </w:tblGrid>
                      <w:tr>
                        <w:trPr>
                          <w:trHeight w:val="2714" w:hRule="atLeast"/>
                        </w:trPr>
                        <w:tc>
                          <w:tcPr>
                            <w:tcW w:w="44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1" w:right="69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RETROEXCAVADORA</w:t>
                            </w:r>
                            <w:r>
                              <w:rPr>
                                <w:rFonts w:ascii="Calibri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4X4</w:t>
                            </w:r>
                            <w:r>
                              <w:rPr>
                                <w:rFonts w:ascii="Calibri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CON</w:t>
                            </w:r>
                            <w:r>
                              <w:rPr>
                                <w:rFonts w:ascii="Calibri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KIT</w:t>
                            </w:r>
                            <w:r>
                              <w:rPr>
                                <w:rFonts w:ascii="Calibri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PARA MARTILLO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MOTOR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JCB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DIESELMAX4.40 TURBOCARGADO DE 92HP TRANSMISIPON</w:t>
                            </w:r>
                            <w:r>
                              <w:rPr>
                                <w:rFonts w:ascii="Calibri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JCB</w:t>
                            </w:r>
                            <w:r>
                              <w:rPr>
                                <w:rFonts w:ascii="Calibri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SYNCHRO-SHUTTLE DE 4 VELOCIDADES EN AVANCE Y 4 EN REVERSA. BOMBA HIDRAULICA DE 143 LTS/M FRENOS HIDRAULICOS, PESO OPERATIVO 7800KGS. BOTE FRONTAL DE 1.1 M3 RODADO SITEMASTER DELANTERO</w:t>
                            </w:r>
                            <w:r>
                              <w:rPr>
                                <w:rFonts w:ascii="Calibri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12.5X16</w:t>
                            </w:r>
                            <w:r>
                              <w:rPr>
                                <w:rFonts w:ascii="Calibri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TRASERO</w:t>
                            </w:r>
                            <w:r>
                              <w:rPr>
                                <w:rFonts w:ascii="Calibri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16.9X28</w:t>
                            </w:r>
                          </w:p>
                        </w:tc>
                        <w:tc>
                          <w:tcPr>
                            <w:tcW w:w="1873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3" w:right="7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GLOBAL 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B1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9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3" w:right="5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SOR3CXTTPK2741059</w:t>
                            </w:r>
                          </w:p>
                        </w:tc>
                        <w:tc>
                          <w:tcPr>
                            <w:tcW w:w="60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$1,405,607.80</w:t>
                            </w:r>
                          </w:p>
                        </w:tc>
                      </w:tr>
                      <w:tr>
                        <w:trPr>
                          <w:trHeight w:val="462" w:hRule="atLeast"/>
                        </w:trPr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3124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861" w:hanging="408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CARGADOR</w:t>
                            </w:r>
                            <w:r>
                              <w:rPr>
                                <w:rFonts w:ascii="Calibri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FRONTAL</w:t>
                            </w:r>
                            <w:r>
                              <w:rPr>
                                <w:rFonts w:ascii="Calibri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WACKER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 TELESCOPICO 750 T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127" w:right="7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WACKER</w:t>
                            </w:r>
                          </w:p>
                        </w:tc>
                        <w:tc>
                          <w:tcPr>
                            <w:tcW w:w="164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3" w:right="9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346110879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2014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$1,239,179.60</w:t>
                            </w:r>
                          </w:p>
                        </w:tc>
                      </w:tr>
                      <w:tr>
                        <w:trPr>
                          <w:trHeight w:val="465" w:hRule="atLeast"/>
                        </w:trPr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5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124" w:type="dxa"/>
                          </w:tcPr>
                          <w:p>
                            <w:pPr>
                              <w:pStyle w:val="TableParagraph"/>
                              <w:spacing w:line="220" w:lineRule="atLeast" w:before="5"/>
                              <w:ind w:left="546" w:firstLine="2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</w:rPr>
                              <w:t>EQUIPO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8"/>
                              </w:rPr>
                              <w:t>ROBOTIZADO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8"/>
                              </w:rPr>
                              <w:t>PARA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PROYECCIÓN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122" w:right="7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NORMET</w:t>
                            </w:r>
                          </w:p>
                        </w:tc>
                        <w:tc>
                          <w:tcPr>
                            <w:tcW w:w="1648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56" w:right="11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ALPHA</w:t>
                            </w:r>
                            <w:r>
                              <w:rPr>
                                <w:rFonts w:ascii="Calibri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53" w:right="9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CHASIS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N°EL855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4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2015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44" w:right="3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$262,700.00</w:t>
                            </w:r>
                          </w:p>
                        </w:tc>
                      </w:tr>
                      <w:tr>
                        <w:trPr>
                          <w:trHeight w:val="464" w:hRule="atLeast"/>
                        </w:trPr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3124" w:type="dxa"/>
                          </w:tcPr>
                          <w:p>
                            <w:pPr>
                              <w:pStyle w:val="TableParagraph"/>
                              <w:spacing w:line="220" w:lineRule="atLeast" w:before="5"/>
                              <w:ind w:left="546" w:firstLine="2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</w:rPr>
                              <w:t>EQUIPO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8"/>
                              </w:rPr>
                              <w:t>ROBOTIZADO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8"/>
                              </w:rPr>
                              <w:t>PARA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PROYECCIÓN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122" w:right="7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NORMET</w:t>
                            </w:r>
                          </w:p>
                        </w:tc>
                        <w:tc>
                          <w:tcPr>
                            <w:tcW w:w="1648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6" w:right="11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ALPHA</w:t>
                            </w:r>
                            <w:r>
                              <w:rPr>
                                <w:rFonts w:ascii="Calibri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3" w:right="9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CHASIS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N°EL983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$6,050,862.93</w:t>
                            </w:r>
                          </w:p>
                        </w:tc>
                      </w:tr>
                      <w:tr>
                        <w:trPr>
                          <w:trHeight w:val="351" w:hRule="atLeast"/>
                        </w:trPr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spacing w:line="209" w:lineRule="exact" w:before="123"/>
                              <w:ind w:left="5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3124" w:type="dxa"/>
                          </w:tcPr>
                          <w:p>
                            <w:pPr>
                              <w:pStyle w:val="TableParagraph"/>
                              <w:spacing w:line="209" w:lineRule="exact" w:before="123"/>
                              <w:ind w:left="4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COMPRESOR</w:t>
                            </w:r>
                            <w:r>
                              <w:rPr>
                                <w:rFonts w:ascii="Calibri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AIRE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>
                            <w:pPr>
                              <w:pStyle w:val="TableParagraph"/>
                              <w:spacing w:line="209" w:lineRule="exact" w:before="123"/>
                              <w:ind w:left="120" w:right="7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DOOSAN</w:t>
                            </w:r>
                          </w:p>
                        </w:tc>
                        <w:tc>
                          <w:tcPr>
                            <w:tcW w:w="1648" w:type="dxa"/>
                          </w:tcPr>
                          <w:p>
                            <w:pPr>
                              <w:pStyle w:val="TableParagraph"/>
                              <w:spacing w:line="209" w:lineRule="exact" w:before="123"/>
                              <w:ind w:left="56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HP750WCU-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T2</w:t>
                            </w:r>
                          </w:p>
                        </w:tc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line="209" w:lineRule="exact" w:before="123"/>
                              <w:ind w:left="53" w:right="9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456232UHXC09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209" w:lineRule="exact" w:before="123"/>
                              <w:ind w:left="4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2015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>
                            <w:pPr>
                              <w:pStyle w:val="TableParagraph"/>
                              <w:spacing w:line="209" w:lineRule="exact" w:before="123"/>
                              <w:ind w:left="44" w:right="3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$623,305.00</w:t>
                            </w: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3124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BOMBA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DE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6" w:right="133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PUTZMEISTER</w:t>
                            </w:r>
                          </w:p>
                        </w:tc>
                        <w:tc>
                          <w:tcPr>
                            <w:tcW w:w="1648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6" w:right="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TK70</w:t>
                            </w:r>
                          </w:p>
                        </w:tc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3" w:right="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2106T2286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2012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113,450</w:t>
                            </w:r>
                          </w:p>
                        </w:tc>
                      </w:tr>
                      <w:tr>
                        <w:trPr>
                          <w:trHeight w:val="342" w:hRule="atLeast"/>
                        </w:trPr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spacing w:line="199" w:lineRule="exact" w:before="123"/>
                              <w:ind w:left="5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3124" w:type="dxa"/>
                          </w:tcPr>
                          <w:p>
                            <w:pPr>
                              <w:pStyle w:val="TableParagraph"/>
                              <w:spacing w:line="199" w:lineRule="exact" w:before="123"/>
                              <w:ind w:left="4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COMPRESOR</w:t>
                            </w:r>
                            <w:r>
                              <w:rPr>
                                <w:rFonts w:ascii="Calibri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AIRE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>
                            <w:pPr>
                              <w:pStyle w:val="TableParagraph"/>
                              <w:spacing w:line="199" w:lineRule="exact" w:before="123"/>
                              <w:ind w:left="120" w:right="7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DOOSAN</w:t>
                            </w:r>
                          </w:p>
                        </w:tc>
                        <w:tc>
                          <w:tcPr>
                            <w:tcW w:w="1648" w:type="dxa"/>
                          </w:tcPr>
                          <w:p>
                            <w:pPr>
                              <w:pStyle w:val="TableParagraph"/>
                              <w:spacing w:line="199" w:lineRule="exact" w:before="123"/>
                              <w:ind w:left="56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HP375WJD-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T3</w:t>
                            </w:r>
                          </w:p>
                        </w:tc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line="199" w:lineRule="exact" w:before="123"/>
                              <w:ind w:left="53" w:right="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435114ULVD54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199" w:lineRule="exact" w:before="123"/>
                              <w:ind w:left="4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2014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>
                            <w:pPr>
                              <w:pStyle w:val="TableParagraph"/>
                              <w:spacing w:line="199" w:lineRule="exact" w:before="123"/>
                              <w:ind w:left="44" w:right="3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$574,200.00</w:t>
                            </w:r>
                          </w:p>
                        </w:tc>
                      </w:tr>
                      <w:tr>
                        <w:trPr>
                          <w:trHeight w:val="241" w:hRule="atLeast"/>
                        </w:trPr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spacing w:line="216" w:lineRule="exact" w:before="6"/>
                              <w:ind w:left="5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124" w:type="dxa"/>
                          </w:tcPr>
                          <w:p>
                            <w:pPr>
                              <w:pStyle w:val="TableParagraph"/>
                              <w:spacing w:line="216" w:lineRule="exact" w:before="6"/>
                              <w:ind w:left="121" w:right="7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TELEHANDLER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>
                            <w:pPr>
                              <w:pStyle w:val="TableParagraph"/>
                              <w:spacing w:line="216" w:lineRule="exact" w:before="6"/>
                              <w:ind w:left="124" w:right="7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JCB</w:t>
                            </w:r>
                          </w:p>
                        </w:tc>
                        <w:tc>
                          <w:tcPr>
                            <w:tcW w:w="1648" w:type="dxa"/>
                          </w:tcPr>
                          <w:p>
                            <w:pPr>
                              <w:pStyle w:val="TableParagraph"/>
                              <w:spacing w:line="216" w:lineRule="exact" w:before="6"/>
                              <w:ind w:left="56" w:right="1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THL535-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line="216" w:lineRule="exact" w:before="6"/>
                              <w:ind w:left="53" w:right="1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JCB5ABKGPK2791702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216" w:lineRule="exact" w:before="6"/>
                              <w:ind w:left="4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>
                            <w:pPr>
                              <w:pStyle w:val="TableParagraph"/>
                              <w:spacing w:line="216" w:lineRule="exact" w:before="6"/>
                              <w:ind w:left="4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$2,052,519.00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spacing w:line="216" w:lineRule="exact" w:before="3"/>
                              <w:ind w:left="5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3124" w:type="dxa"/>
                          </w:tcPr>
                          <w:p>
                            <w:pPr>
                              <w:pStyle w:val="TableParagraph"/>
                              <w:spacing w:line="216" w:lineRule="exact" w:before="3"/>
                              <w:ind w:left="4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MINI</w:t>
                            </w:r>
                            <w:r>
                              <w:rPr>
                                <w:rFonts w:ascii="Calibri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CARGADOR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>
                            <w:pPr>
                              <w:pStyle w:val="TableParagraph"/>
                              <w:spacing w:line="216" w:lineRule="exact" w:before="3"/>
                              <w:ind w:left="127" w:right="7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CATERPILLAR</w:t>
                            </w:r>
                          </w:p>
                        </w:tc>
                        <w:tc>
                          <w:tcPr>
                            <w:tcW w:w="1648" w:type="dxa"/>
                          </w:tcPr>
                          <w:p>
                            <w:pPr>
                              <w:pStyle w:val="TableParagraph"/>
                              <w:spacing w:line="216" w:lineRule="exact" w:before="3"/>
                              <w:ind w:left="56" w:right="1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252 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B3</w:t>
                            </w:r>
                          </w:p>
                        </w:tc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line="216" w:lineRule="exact" w:before="3"/>
                              <w:ind w:left="53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CAT0252BETNK00755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216" w:lineRule="exact" w:before="3"/>
                              <w:ind w:left="4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>
                            <w:pPr>
                              <w:pStyle w:val="TableParagraph"/>
                              <w:spacing w:line="216" w:lineRule="exact" w:before="3"/>
                              <w:ind w:left="44" w:right="3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$546,540.96</w:t>
                            </w:r>
                          </w:p>
                        </w:tc>
                      </w:tr>
                      <w:tr>
                        <w:trPr>
                          <w:trHeight w:val="464" w:hRule="atLeast"/>
                        </w:trPr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3124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546" w:firstLine="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EQUIPO</w:t>
                            </w:r>
                            <w:r>
                              <w:rPr>
                                <w:rFonts w:ascii="Calibri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ROBOTIZADO</w:t>
                            </w:r>
                            <w:r>
                              <w:rPr>
                                <w:rFonts w:ascii="Calibri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>PARA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PROYECCION</w:t>
                            </w:r>
                            <w:r>
                              <w:rPr>
                                <w:rFonts w:ascii="Calibri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127" w:right="7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NORMET</w:t>
                            </w:r>
                          </w:p>
                        </w:tc>
                        <w:tc>
                          <w:tcPr>
                            <w:tcW w:w="1648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6" w:right="1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ALPHA20</w:t>
                            </w:r>
                          </w:p>
                        </w:tc>
                        <w:tc>
                          <w:tcPr>
                            <w:tcW w:w="1898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53" w:right="9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CHASIS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N°EL871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44" w:right="3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$286,383.46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3"/>
        <w:gridCol w:w="1701"/>
        <w:gridCol w:w="1843"/>
        <w:gridCol w:w="1548"/>
        <w:gridCol w:w="1991"/>
      </w:tblGrid>
      <w:tr>
        <w:trPr>
          <w:trHeight w:val="8928" w:hRule="atLeast"/>
        </w:trPr>
        <w:tc>
          <w:tcPr>
            <w:tcW w:w="11046" w:type="dxa"/>
            <w:gridSpan w:val="5"/>
            <w:tcBorders>
              <w:top w:val="nil"/>
              <w:bottom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82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7"/>
              <w:rPr>
                <w:rFonts w:ascii="Arial"/>
                <w:i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Asegurado:</w:t>
            </w:r>
            <w:r>
              <w:rPr>
                <w:rFonts w:asci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CONCRETO</w:t>
            </w:r>
            <w:r>
              <w:rPr>
                <w:rFonts w:ascii="Arial"/>
                <w:i/>
                <w:color w:val="001F5F"/>
                <w:spacing w:val="-9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LANZADO</w:t>
            </w:r>
            <w:r>
              <w:rPr>
                <w:rFonts w:ascii="Arial"/>
                <w:i/>
                <w:color w:val="001F5F"/>
                <w:spacing w:val="-11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DE</w:t>
            </w:r>
            <w:r>
              <w:rPr>
                <w:rFonts w:ascii="Arial"/>
                <w:i/>
                <w:color w:val="001F5F"/>
                <w:spacing w:val="-13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FRESNILLO</w:t>
            </w:r>
            <w:r>
              <w:rPr>
                <w:rFonts w:asci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MARCA,</w:t>
            </w:r>
            <w:r>
              <w:rPr>
                <w:rFonts w:ascii="Arial"/>
                <w:i/>
                <w:color w:val="001F5F"/>
                <w:spacing w:val="-10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S.A.</w:t>
            </w:r>
            <w:r>
              <w:rPr>
                <w:rFonts w:ascii="Arial"/>
                <w:i/>
                <w:color w:val="001F5F"/>
                <w:spacing w:val="-11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DE</w:t>
            </w:r>
            <w:r>
              <w:rPr>
                <w:rFonts w:ascii="Arial"/>
                <w:i/>
                <w:color w:val="001F5F"/>
                <w:spacing w:val="-14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pacing w:val="-4"/>
                <w:sz w:val="20"/>
                <w:u w:val="single" w:color="001F5F"/>
              </w:rPr>
              <w:t>C.V.</w:t>
            </w: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47" w:right="12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Con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ubicación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color w:val="001F5F"/>
                <w:sz w:val="20"/>
              </w:rPr>
              <w:t>: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AVENIDA</w:t>
            </w:r>
            <w:r>
              <w:rPr>
                <w:rFonts w:ascii="Arial" w:hAns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ERIQUE</w:t>
            </w:r>
            <w:r>
              <w:rPr>
                <w:rFonts w:ascii="Arial" w:hAns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ESTRDA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No</w:t>
            </w:r>
            <w:r>
              <w:rPr>
                <w:rFonts w:ascii="Arial" w:hAns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Ext</w:t>
            </w:r>
            <w:r>
              <w:rPr>
                <w:rFonts w:ascii="Arial" w:hAnsi="Arial"/>
                <w:i/>
                <w:color w:val="001F5F"/>
                <w:spacing w:val="-5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755</w:t>
            </w:r>
            <w:r>
              <w:rPr>
                <w:rFonts w:ascii="Arial" w:hAnsi="Arial"/>
                <w:i/>
                <w:color w:val="001F5F"/>
                <w:spacing w:val="-5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No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Int:</w:t>
            </w:r>
            <w:r>
              <w:rPr>
                <w:rFonts w:ascii="Arial" w:hAns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Colonia:</w:t>
            </w:r>
            <w:r>
              <w:rPr>
                <w:rFonts w:ascii="Arial" w:hAns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Las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Americas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CP:</w:t>
            </w:r>
            <w:r>
              <w:rPr>
                <w:rFonts w:ascii="Arial" w:hAns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99000</w:t>
            </w:r>
            <w:r>
              <w:rPr>
                <w:rFonts w:ascii="Arial" w:hAns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Municipio:</w:t>
            </w:r>
            <w:r>
              <w:rPr>
                <w:rFonts w:ascii="Arial" w:hAnsi="Arial"/>
                <w:i/>
                <w:color w:val="001F5F"/>
                <w:sz w:val="20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Fresnillo Estado: Zacatecas.</w:t>
            </w: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Siniestralidad:</w:t>
            </w:r>
          </w:p>
          <w:p>
            <w:pPr>
              <w:pStyle w:val="TableParagraph"/>
              <w:ind w:left="147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Nula</w:t>
            </w:r>
            <w:r>
              <w:rPr>
                <w:rFonts w:ascii="Arial" w:hAnsi="Arial"/>
                <w:i/>
                <w:color w:val="001F5F"/>
                <w:spacing w:val="-7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en</w:t>
            </w:r>
            <w:r>
              <w:rPr>
                <w:rFonts w:ascii="Arial" w:hAnsi="Arial"/>
                <w:i/>
                <w:color w:val="001F5F"/>
                <w:spacing w:val="-7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los</w:t>
            </w:r>
            <w:r>
              <w:rPr>
                <w:rFonts w:ascii="Arial" w:hAnsi="Arial"/>
                <w:i/>
                <w:color w:val="001F5F"/>
                <w:spacing w:val="-6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últimos</w:t>
            </w:r>
            <w:r>
              <w:rPr>
                <w:rFonts w:ascii="Arial" w:hAnsi="Arial"/>
                <w:i/>
                <w:color w:val="001F5F"/>
                <w:spacing w:val="-5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5</w:t>
            </w:r>
            <w:r>
              <w:rPr>
                <w:rFonts w:ascii="Arial" w:hAnsi="Arial"/>
                <w:i/>
                <w:color w:val="001F5F"/>
                <w:spacing w:val="-10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años.</w:t>
            </w:r>
          </w:p>
          <w:p>
            <w:pPr>
              <w:pStyle w:val="TableParagraph"/>
              <w:spacing w:before="214"/>
              <w:ind w:left="14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Esta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póliza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fue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cotizada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con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declaración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indicada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párrafo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anterior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caso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alguna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modificación,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 Aseguradora se reserva el derecho de ajustar el costo de la prima y/o cancelar la póliza.</w:t>
            </w:r>
          </w:p>
        </w:tc>
      </w:tr>
      <w:tr>
        <w:trPr>
          <w:trHeight w:val="229" w:hRule="atLeast"/>
        </w:trPr>
        <w:tc>
          <w:tcPr>
            <w:tcW w:w="11046" w:type="dxa"/>
            <w:gridSpan w:val="5"/>
            <w:tcBorders>
              <w:top w:val="single" w:sz="12" w:space="0" w:color="2767A6"/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09" w:lineRule="exact"/>
              <w:ind w:left="127" w:right="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Formarán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Parte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Integrante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Póliza</w:t>
            </w:r>
          </w:p>
        </w:tc>
      </w:tr>
      <w:tr>
        <w:trPr>
          <w:trHeight w:val="689" w:hRule="atLeast"/>
        </w:trPr>
        <w:tc>
          <w:tcPr>
            <w:tcW w:w="11046" w:type="dxa"/>
            <w:gridSpan w:val="5"/>
            <w:tcBorders>
              <w:top w:val="single" w:sz="12" w:space="0" w:color="2767A6"/>
            </w:tcBorders>
          </w:tcPr>
          <w:p>
            <w:pPr>
              <w:pStyle w:val="TableParagraph"/>
              <w:spacing w:line="224" w:lineRule="exact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Cuestionario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Solicitud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fecha: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9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febrero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2024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(Entrevista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Personas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Morales)</w:t>
            </w:r>
          </w:p>
          <w:p>
            <w:pPr>
              <w:pStyle w:val="TableParagraph"/>
              <w:spacing w:before="214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Cláusulas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Endosos: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N/A</w:t>
            </w:r>
          </w:p>
        </w:tc>
      </w:tr>
      <w:tr>
        <w:trPr>
          <w:trHeight w:val="226" w:hRule="atLeast"/>
        </w:trPr>
        <w:tc>
          <w:tcPr>
            <w:tcW w:w="11046" w:type="dxa"/>
            <w:gridSpan w:val="5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7" w:lineRule="exact"/>
              <w:ind w:left="127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Riesgos</w:t>
            </w:r>
            <w:r>
              <w:rPr>
                <w:rFonts w:asci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Cubiertos</w:t>
            </w:r>
          </w:p>
        </w:tc>
      </w:tr>
      <w:tr>
        <w:trPr>
          <w:trHeight w:val="460" w:hRule="atLeast"/>
        </w:trPr>
        <w:tc>
          <w:tcPr>
            <w:tcW w:w="3963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8" w:lineRule="exact"/>
              <w:ind w:left="415" w:right="387" w:firstLine="218"/>
              <w:rPr>
                <w:sz w:val="20"/>
              </w:rPr>
            </w:pPr>
            <w:r>
              <w:rPr>
                <w:color w:val="001F5F"/>
                <w:spacing w:val="-4"/>
                <w:sz w:val="20"/>
              </w:rPr>
              <w:t>Suma </w:t>
            </w:r>
            <w:r>
              <w:rPr>
                <w:color w:val="001F5F"/>
                <w:spacing w:val="-2"/>
                <w:w w:val="85"/>
                <w:sz w:val="20"/>
              </w:rPr>
              <w:t>Asegurada</w:t>
            </w:r>
          </w:p>
        </w:tc>
        <w:tc>
          <w:tcPr>
            <w:tcW w:w="184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5" w:lineRule="exact"/>
              <w:ind w:left="555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Sublímite</w:t>
            </w:r>
          </w:p>
        </w:tc>
        <w:tc>
          <w:tcPr>
            <w:tcW w:w="154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5" w:lineRule="exact"/>
              <w:ind w:left="3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Deducible</w:t>
            </w:r>
          </w:p>
        </w:tc>
        <w:tc>
          <w:tcPr>
            <w:tcW w:w="199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5" w:lineRule="exact"/>
              <w:ind w:left="14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Coaseguro</w:t>
            </w:r>
          </w:p>
        </w:tc>
      </w:tr>
      <w:tr>
        <w:trPr>
          <w:trHeight w:val="3224" w:hRule="atLeast"/>
        </w:trPr>
        <w:tc>
          <w:tcPr>
            <w:tcW w:w="3963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Daños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Materiales</w:t>
            </w:r>
          </w:p>
        </w:tc>
        <w:tc>
          <w:tcPr>
            <w:tcW w:w="170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3861"/>
                <w:spacing w:val="-2"/>
                <w:sz w:val="20"/>
              </w:rPr>
              <w:t>$25,837,327.05</w:t>
            </w:r>
          </w:p>
        </w:tc>
        <w:tc>
          <w:tcPr>
            <w:tcW w:w="184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9" w:right="23"/>
              <w:rPr>
                <w:sz w:val="20"/>
              </w:rPr>
            </w:pPr>
            <w:r>
              <w:rPr>
                <w:color w:val="001F5F"/>
                <w:sz w:val="20"/>
              </w:rPr>
              <w:t>5% sobre el valor de </w:t>
            </w:r>
            <w:r>
              <w:rPr>
                <w:color w:val="001F5F"/>
                <w:spacing w:val="-2"/>
                <w:sz w:val="20"/>
              </w:rPr>
              <w:t>reposición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del equipo </w:t>
            </w:r>
            <w:r>
              <w:rPr>
                <w:color w:val="001F5F"/>
                <w:sz w:val="20"/>
              </w:rPr>
              <w:t>afectado con mínimo de</w:t>
            </w:r>
          </w:p>
          <w:p>
            <w:pPr>
              <w:pStyle w:val="TableParagraph"/>
              <w:spacing w:line="227" w:lineRule="exact"/>
              <w:ind w:left="159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$5,000.00</w:t>
            </w:r>
          </w:p>
          <w:p>
            <w:pPr>
              <w:pStyle w:val="TableParagraph"/>
              <w:spacing w:line="229" w:lineRule="exact"/>
              <w:ind w:left="159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USD</w:t>
            </w:r>
          </w:p>
        </w:tc>
        <w:tc>
          <w:tcPr>
            <w:tcW w:w="199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7" w:lineRule="exact"/>
              <w:ind w:left="142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aplica</w:t>
            </w:r>
          </w:p>
        </w:tc>
      </w:tr>
    </w:tbl>
    <w:p>
      <w:pPr>
        <w:spacing w:after="0" w:line="227" w:lineRule="exact"/>
        <w:jc w:val="center"/>
        <w:rPr>
          <w:sz w:val="20"/>
        </w:rPr>
        <w:sectPr>
          <w:pgSz w:w="11930" w:h="16860"/>
          <w:pgMar w:header="357" w:footer="741" w:top="1300" w:bottom="940" w:left="440" w:right="160"/>
        </w:sectPr>
      </w:pPr>
    </w:p>
    <w:p>
      <w:pPr>
        <w:pStyle w:val="BodyText"/>
        <w:spacing w:before="7"/>
        <w:rPr>
          <w:rFonts w:ascii="Times New Roman"/>
          <w:sz w:val="7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3"/>
        <w:gridCol w:w="1701"/>
        <w:gridCol w:w="1843"/>
        <w:gridCol w:w="1548"/>
        <w:gridCol w:w="1991"/>
      </w:tblGrid>
      <w:tr>
        <w:trPr>
          <w:trHeight w:val="2528" w:hRule="atLeast"/>
        </w:trPr>
        <w:tc>
          <w:tcPr>
            <w:tcW w:w="3963" w:type="dxa"/>
            <w:tcBorders>
              <w:top w:val="single" w:sz="12" w:space="0" w:color="2767A6"/>
              <w:left w:val="single" w:sz="18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230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Robo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Total</w:t>
            </w:r>
          </w:p>
        </w:tc>
        <w:tc>
          <w:tcPr>
            <w:tcW w:w="170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230"/>
              <w:ind w:left="159" w:right="23"/>
              <w:rPr>
                <w:sz w:val="20"/>
              </w:rPr>
            </w:pPr>
            <w:r>
              <w:rPr>
                <w:color w:val="001F5F"/>
                <w:sz w:val="20"/>
              </w:rPr>
              <w:t>15% sobre el valor de </w:t>
            </w:r>
            <w:r>
              <w:rPr>
                <w:color w:val="001F5F"/>
                <w:spacing w:val="-2"/>
                <w:sz w:val="20"/>
              </w:rPr>
              <w:t>reposición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del equipo </w:t>
            </w:r>
            <w:r>
              <w:rPr>
                <w:color w:val="001F5F"/>
                <w:sz w:val="20"/>
              </w:rPr>
              <w:t>afectado con mínimo de</w:t>
            </w:r>
          </w:p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$5,000.00</w:t>
            </w:r>
          </w:p>
          <w:p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USD</w:t>
            </w:r>
          </w:p>
        </w:tc>
        <w:tc>
          <w:tcPr>
            <w:tcW w:w="199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1046" w:type="dxa"/>
            <w:gridSpan w:val="5"/>
            <w:tcBorders>
              <w:top w:val="single" w:sz="12" w:space="0" w:color="2767A6"/>
              <w:left w:val="single" w:sz="18" w:space="0" w:color="2767A6"/>
              <w:bottom w:val="single" w:sz="12" w:space="0" w:color="2767A6"/>
              <w:right w:val="single" w:sz="18" w:space="0" w:color="2767A6"/>
            </w:tcBorders>
          </w:tcPr>
          <w:p>
            <w:pPr>
              <w:pStyle w:val="TableParagraph"/>
              <w:spacing w:before="227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Coberturas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adicionales:</w:t>
            </w:r>
            <w:r>
              <w:rPr>
                <w:color w:val="001F5F"/>
                <w:spacing w:val="36"/>
                <w:sz w:val="20"/>
              </w:rPr>
              <w:t> </w:t>
            </w:r>
            <w:r>
              <w:rPr>
                <w:color w:val="001F5F"/>
                <w:sz w:val="20"/>
              </w:rPr>
              <w:t>Equipos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maquinaria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minería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(Trabajo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tierra).</w:t>
            </w:r>
          </w:p>
        </w:tc>
      </w:tr>
      <w:tr>
        <w:trPr>
          <w:trHeight w:val="1385" w:hRule="atLeast"/>
        </w:trPr>
        <w:tc>
          <w:tcPr>
            <w:tcW w:w="11046" w:type="dxa"/>
            <w:gridSpan w:val="5"/>
            <w:tcBorders>
              <w:top w:val="single" w:sz="12" w:space="0" w:color="2767A6"/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225"/>
              <w:ind w:left="12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Coberturas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Básica</w:t>
            </w:r>
          </w:p>
          <w:p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daño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material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dichos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queda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asegurado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siempre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provenga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siguientes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eventos:</w:t>
            </w:r>
          </w:p>
          <w:p>
            <w:pPr>
              <w:pStyle w:val="TableParagraph"/>
              <w:spacing w:line="216" w:lineRule="exact" w:before="228"/>
              <w:ind w:left="507"/>
              <w:rPr>
                <w:sz w:val="20"/>
              </w:rPr>
            </w:pPr>
            <w:r>
              <w:rPr>
                <w:color w:val="001F5F"/>
                <w:sz w:val="20"/>
              </w:rPr>
              <w:t>a)</w:t>
            </w:r>
            <w:r>
              <w:rPr>
                <w:color w:val="001F5F"/>
                <w:spacing w:val="4"/>
                <w:sz w:val="20"/>
              </w:rPr>
              <w:t> </w:t>
            </w:r>
            <w:r>
              <w:rPr>
                <w:color w:val="001F5F"/>
                <w:sz w:val="20"/>
              </w:rPr>
              <w:t>Incendio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rayo.</w:t>
            </w:r>
          </w:p>
        </w:tc>
      </w:tr>
      <w:tr>
        <w:trPr>
          <w:trHeight w:val="232" w:hRule="atLeast"/>
        </w:trPr>
        <w:tc>
          <w:tcPr>
            <w:tcW w:w="3963" w:type="dxa"/>
            <w:tcBorders>
              <w:left w:val="single" w:sz="18" w:space="0" w:color="2767A6"/>
            </w:tcBorders>
          </w:tcPr>
          <w:p>
            <w:pPr>
              <w:pStyle w:val="TableParagraph"/>
              <w:spacing w:line="213" w:lineRule="exact"/>
              <w:ind w:left="507"/>
              <w:rPr>
                <w:sz w:val="20"/>
              </w:rPr>
            </w:pPr>
            <w:r>
              <w:rPr>
                <w:color w:val="001F5F"/>
                <w:sz w:val="20"/>
              </w:rPr>
              <w:t>b)</w:t>
            </w:r>
            <w:r>
              <w:rPr>
                <w:color w:val="001F5F"/>
                <w:spacing w:val="7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Explosión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1" w:type="dxa"/>
            <w:tcBorders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104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10" w:lineRule="exact"/>
              <w:ind w:left="507"/>
              <w:rPr>
                <w:sz w:val="20"/>
              </w:rPr>
            </w:pPr>
            <w:r>
              <w:rPr>
                <w:color w:val="001F5F"/>
                <w:sz w:val="20"/>
              </w:rPr>
              <w:t>c)</w:t>
            </w:r>
            <w:r>
              <w:rPr>
                <w:color w:val="001F5F"/>
                <w:spacing w:val="10"/>
                <w:sz w:val="20"/>
              </w:rPr>
              <w:t> </w:t>
            </w:r>
            <w:r>
              <w:rPr>
                <w:color w:val="001F5F"/>
                <w:sz w:val="20"/>
              </w:rPr>
              <w:t>Ciclón,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tornado,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vendaval,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huracán,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granizo.</w:t>
            </w:r>
          </w:p>
        </w:tc>
      </w:tr>
      <w:tr>
        <w:trPr>
          <w:trHeight w:val="230" w:hRule="atLeast"/>
        </w:trPr>
        <w:tc>
          <w:tcPr>
            <w:tcW w:w="3963" w:type="dxa"/>
            <w:tcBorders>
              <w:left w:val="single" w:sz="18" w:space="0" w:color="2767A6"/>
            </w:tcBorders>
          </w:tcPr>
          <w:p>
            <w:pPr>
              <w:pStyle w:val="TableParagraph"/>
              <w:spacing w:line="210" w:lineRule="exact"/>
              <w:ind w:left="507"/>
              <w:rPr>
                <w:sz w:val="20"/>
              </w:rPr>
            </w:pPr>
            <w:r>
              <w:rPr>
                <w:color w:val="001F5F"/>
                <w:sz w:val="20"/>
              </w:rPr>
              <w:t>d)</w:t>
            </w:r>
            <w:r>
              <w:rPr>
                <w:color w:val="001F5F"/>
                <w:spacing w:val="9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Inundación.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1" w:type="dxa"/>
            <w:tcBorders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104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09" w:lineRule="exact"/>
              <w:ind w:left="507"/>
              <w:rPr>
                <w:sz w:val="20"/>
              </w:rPr>
            </w:pPr>
            <w:r>
              <w:rPr>
                <w:color w:val="001F5F"/>
                <w:sz w:val="20"/>
              </w:rPr>
              <w:t>e)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Temblor,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terremoto,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erupción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volcánica.</w:t>
            </w:r>
          </w:p>
        </w:tc>
      </w:tr>
      <w:tr>
        <w:trPr>
          <w:trHeight w:val="229" w:hRule="atLeast"/>
        </w:trPr>
        <w:tc>
          <w:tcPr>
            <w:tcW w:w="1104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tabs>
                <w:tab w:pos="870" w:val="left" w:leader="none"/>
              </w:tabs>
              <w:spacing w:line="209" w:lineRule="exact"/>
              <w:ind w:left="507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f)</w:t>
            </w:r>
            <w:r>
              <w:rPr>
                <w:color w:val="001F5F"/>
                <w:sz w:val="20"/>
              </w:rPr>
              <w:tab/>
              <w:t>Derrumbe,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deslave,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hundimiento,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deslizamiento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terreno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alud.</w:t>
            </w:r>
          </w:p>
        </w:tc>
      </w:tr>
      <w:tr>
        <w:trPr>
          <w:trHeight w:val="232" w:hRule="atLeast"/>
        </w:trPr>
        <w:tc>
          <w:tcPr>
            <w:tcW w:w="1104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13" w:lineRule="exact"/>
              <w:ind w:left="507"/>
              <w:rPr>
                <w:sz w:val="20"/>
              </w:rPr>
            </w:pPr>
            <w:r>
              <w:rPr>
                <w:color w:val="001F5F"/>
                <w:sz w:val="20"/>
              </w:rPr>
              <w:t>g)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Hundimiento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rotura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alcantarillas,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puentes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vehículos,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muelles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plataformas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carga.</w:t>
            </w:r>
          </w:p>
        </w:tc>
      </w:tr>
      <w:tr>
        <w:trPr>
          <w:trHeight w:val="244" w:hRule="atLeast"/>
        </w:trPr>
        <w:tc>
          <w:tcPr>
            <w:tcW w:w="1104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25" w:lineRule="exact"/>
              <w:ind w:left="507"/>
              <w:rPr>
                <w:sz w:val="20"/>
              </w:rPr>
            </w:pPr>
            <w:r>
              <w:rPr>
                <w:color w:val="001F5F"/>
                <w:sz w:val="20"/>
              </w:rPr>
              <w:t>h)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Colisión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objetos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movimiento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estacionarios,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volcadura,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caída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enfangamiento.</w:t>
            </w:r>
          </w:p>
        </w:tc>
      </w:tr>
      <w:tr>
        <w:trPr>
          <w:trHeight w:val="690" w:hRule="atLeast"/>
        </w:trPr>
        <w:tc>
          <w:tcPr>
            <w:tcW w:w="1104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tabs>
                <w:tab w:pos="870" w:val="left" w:leader="none"/>
              </w:tabs>
              <w:spacing w:line="225" w:lineRule="exact" w:before="8"/>
              <w:ind w:left="870" w:hanging="363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i)</w:t>
            </w:r>
            <w:r>
              <w:rPr>
                <w:color w:val="001F5F"/>
                <w:sz w:val="20"/>
              </w:rPr>
              <w:tab/>
              <w:t>Incendio,</w:t>
            </w:r>
            <w:r>
              <w:rPr>
                <w:color w:val="001F5F"/>
                <w:spacing w:val="13"/>
                <w:sz w:val="20"/>
              </w:rPr>
              <w:t> </w:t>
            </w:r>
            <w:r>
              <w:rPr>
                <w:color w:val="001F5F"/>
                <w:sz w:val="20"/>
              </w:rPr>
              <w:t>rayo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15"/>
                <w:sz w:val="20"/>
              </w:rPr>
              <w:t> </w:t>
            </w:r>
            <w:r>
              <w:rPr>
                <w:color w:val="001F5F"/>
                <w:sz w:val="20"/>
              </w:rPr>
              <w:t>explosión,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colisión,</w:t>
            </w:r>
            <w:r>
              <w:rPr>
                <w:color w:val="001F5F"/>
                <w:spacing w:val="19"/>
                <w:sz w:val="20"/>
              </w:rPr>
              <w:t> </w:t>
            </w:r>
            <w:r>
              <w:rPr>
                <w:color w:val="001F5F"/>
                <w:sz w:val="20"/>
              </w:rPr>
              <w:t>descarrilamiento</w:t>
            </w:r>
            <w:r>
              <w:rPr>
                <w:color w:val="001F5F"/>
                <w:spacing w:val="22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16"/>
                <w:sz w:val="20"/>
              </w:rPr>
              <w:t> </w:t>
            </w:r>
            <w:r>
              <w:rPr>
                <w:color w:val="001F5F"/>
                <w:sz w:val="20"/>
              </w:rPr>
              <w:t>volcadura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13"/>
                <w:sz w:val="20"/>
              </w:rPr>
              <w:t> </w:t>
            </w:r>
            <w:r>
              <w:rPr>
                <w:color w:val="001F5F"/>
                <w:sz w:val="20"/>
              </w:rPr>
              <w:t>medio</w:t>
            </w:r>
            <w:r>
              <w:rPr>
                <w:color w:val="001F5F"/>
                <w:spacing w:val="1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19"/>
                <w:sz w:val="20"/>
              </w:rPr>
              <w:t> </w:t>
            </w:r>
            <w:r>
              <w:rPr>
                <w:color w:val="001F5F"/>
                <w:sz w:val="20"/>
              </w:rPr>
              <w:t>transporte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terrestre</w:t>
            </w:r>
            <w:r>
              <w:rPr>
                <w:color w:val="001F5F"/>
                <w:spacing w:val="16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16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19"/>
                <w:sz w:val="20"/>
              </w:rPr>
              <w:t> </w:t>
            </w:r>
            <w:r>
              <w:rPr>
                <w:color w:val="001F5F"/>
                <w:spacing w:val="-5"/>
                <w:sz w:val="20"/>
              </w:rPr>
              <w:t>los</w:t>
            </w:r>
          </w:p>
          <w:p>
            <w:pPr>
              <w:pStyle w:val="TableParagraph"/>
              <w:spacing w:line="216" w:lineRule="exact" w:before="5"/>
              <w:ind w:left="870"/>
              <w:rPr>
                <w:sz w:val="20"/>
              </w:rPr>
            </w:pP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Asegurados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fueren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transportados,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incluyendo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caída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aviones,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hundimiento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rotura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puentes,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como las maniobras de carga y descarga.</w:t>
            </w:r>
          </w:p>
        </w:tc>
      </w:tr>
      <w:tr>
        <w:trPr>
          <w:trHeight w:val="1617" w:hRule="atLeast"/>
        </w:trPr>
        <w:tc>
          <w:tcPr>
            <w:tcW w:w="1104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70" w:val="left" w:leader="none"/>
              </w:tabs>
              <w:spacing w:line="240" w:lineRule="auto" w:before="7" w:after="0"/>
              <w:ind w:left="870" w:right="5" w:hanging="363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Varada, hundimiento o colisión de la embarcación de transbordo fluvial de servicio regular en que los Bienes Asegurados fueren transportados, incluyendo los daños durante las maniobras de carga y descarga, comprendiendo la contribución por avería gruesa o por cargos de salvamento, que será pagada según las disposiciones vigentes de la legislación mexicana.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68" w:val="left" w:leader="none"/>
                <w:tab w:pos="870" w:val="left" w:leader="none"/>
              </w:tabs>
              <w:spacing w:line="240" w:lineRule="auto" w:before="2" w:after="0"/>
              <w:ind w:left="870" w:right="5" w:hanging="363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Robo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total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violencia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Asalto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Asegurados,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pérdidas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daños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materiales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sufran los mismos a consecuencia de dicho robo con violencia y/o asalto.</w:t>
            </w:r>
          </w:p>
        </w:tc>
      </w:tr>
      <w:tr>
        <w:trPr>
          <w:trHeight w:val="5303" w:hRule="atLeast"/>
        </w:trPr>
        <w:tc>
          <w:tcPr>
            <w:tcW w:w="1104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221"/>
              <w:ind w:left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Coberturas</w:t>
            </w:r>
            <w:r>
              <w:rPr>
                <w:rFonts w:asci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Adicionales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70" w:val="left" w:leader="none"/>
              </w:tabs>
              <w:spacing w:line="244" w:lineRule="exact" w:before="229" w:after="0"/>
              <w:ind w:left="870" w:right="0" w:hanging="365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Equipos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maquinaria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minería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(Trabajo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tierra)</w:t>
            </w:r>
          </w:p>
          <w:p>
            <w:pPr>
              <w:pStyle w:val="TableParagraph"/>
              <w:spacing w:line="229" w:lineRule="exact"/>
              <w:ind w:left="870"/>
              <w:rPr>
                <w:sz w:val="20"/>
              </w:rPr>
            </w:pPr>
            <w:r>
              <w:rPr>
                <w:color w:val="001F5F"/>
                <w:spacing w:val="-10"/>
                <w:sz w:val="20"/>
              </w:rPr>
              <w:t>.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7" w:right="80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CONDICIONES </w:t>
            </w:r>
            <w:r>
              <w:rPr>
                <w:rFonts w:ascii="Arial"/>
                <w:b/>
                <w:color w:val="001F5F"/>
                <w:spacing w:val="-2"/>
                <w:w w:val="90"/>
                <w:sz w:val="20"/>
              </w:rPr>
              <w:t>PARTICULARES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80" w:val="left" w:leader="none"/>
                <w:tab w:pos="2982" w:val="left" w:leader="none"/>
              </w:tabs>
              <w:spacing w:line="240" w:lineRule="auto" w:before="3" w:after="0"/>
              <w:ind w:left="2982" w:right="54" w:hanging="286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presente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cotización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queda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sujeta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entrega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formal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solicitud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documentación adicional requerida por la aseguradora.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80" w:val="left" w:leader="none"/>
                <w:tab w:pos="2982" w:val="left" w:leader="none"/>
              </w:tabs>
              <w:spacing w:line="240" w:lineRule="auto" w:before="1" w:after="0"/>
              <w:ind w:left="2982" w:right="56" w:hanging="286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Se deberá entregara a la compañía los manuales operativos instalados y protocolos de seguridad con los que se contaran.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80" w:val="left" w:leader="none"/>
                <w:tab w:pos="2982" w:val="left" w:leader="none"/>
              </w:tabs>
              <w:spacing w:line="240" w:lineRule="auto" w:before="1" w:after="0"/>
              <w:ind w:left="2982" w:right="59" w:hanging="286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Deberá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ser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entregado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compañía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reporte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inspección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sitio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donde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realizaran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los trabajos los equipos.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057" w:val="left" w:leader="none"/>
              </w:tabs>
              <w:spacing w:line="228" w:lineRule="exact" w:before="0" w:after="0"/>
              <w:ind w:left="3057" w:right="0" w:hanging="360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Cláusula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adhesión.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81" w:val="left" w:leader="none"/>
              </w:tabs>
              <w:spacing w:line="240" w:lineRule="auto" w:before="228" w:after="0"/>
              <w:ind w:left="2981" w:right="0" w:hanging="284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traslados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equipos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fuera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ubicación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declarada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quedarán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amparados.</w:t>
            </w: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80" w:val="left" w:leader="none"/>
                <w:tab w:pos="2982" w:val="left" w:leader="none"/>
              </w:tabs>
              <w:spacing w:line="240" w:lineRule="auto" w:before="0" w:after="0"/>
              <w:ind w:left="2982" w:right="328" w:hanging="286"/>
              <w:jc w:val="left"/>
              <w:rPr>
                <w:sz w:val="20"/>
              </w:rPr>
            </w:pPr>
            <w:r>
              <w:rPr>
                <w:color w:val="001F5F"/>
                <w:spacing w:val="-6"/>
                <w:sz w:val="20"/>
              </w:rPr>
              <w:t>Cuando el equipo amparado no esté trabajando,</w:t>
            </w:r>
            <w:r>
              <w:rPr>
                <w:color w:val="001F5F"/>
                <w:sz w:val="20"/>
              </w:rPr>
              <w:t> </w:t>
            </w:r>
            <w:r>
              <w:rPr>
                <w:color w:val="001F5F"/>
                <w:spacing w:val="-6"/>
                <w:sz w:val="20"/>
              </w:rPr>
              <w:t>deberá permanecer resguardado</w:t>
            </w:r>
            <w:r>
              <w:rPr>
                <w:color w:val="001F5F"/>
                <w:sz w:val="20"/>
              </w:rPr>
              <w:t> </w:t>
            </w:r>
            <w:r>
              <w:rPr>
                <w:color w:val="001F5F"/>
                <w:spacing w:val="-6"/>
                <w:sz w:val="20"/>
              </w:rPr>
              <w:t>en algún </w:t>
            </w:r>
            <w:r>
              <w:rPr>
                <w:color w:val="001F5F"/>
                <w:sz w:val="20"/>
              </w:rPr>
              <w:t>lugar cerrado y/o vigilado.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1930" w:h="16860"/>
          <w:pgMar w:header="357" w:footer="741" w:top="1300" w:bottom="940" w:left="440" w:right="160"/>
        </w:sectPr>
      </w:pPr>
    </w:p>
    <w:p>
      <w:pPr>
        <w:pStyle w:val="ListParagraph"/>
        <w:numPr>
          <w:ilvl w:val="0"/>
          <w:numId w:val="3"/>
        </w:numPr>
        <w:tabs>
          <w:tab w:pos="3074" w:val="left" w:leader="none"/>
          <w:tab w:pos="3076" w:val="left" w:leader="none"/>
        </w:tabs>
        <w:spacing w:line="240" w:lineRule="auto" w:before="82" w:after="0"/>
        <w:ind w:left="3076" w:right="238" w:hanging="286"/>
        <w:jc w:val="both"/>
        <w:rPr>
          <w:rFonts w:ascii="Wingdings" w:hAnsi="Wingdings"/>
          <w:color w:val="001F5F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351790</wp:posOffset>
                </wp:positionH>
                <wp:positionV relativeFrom="page">
                  <wp:posOffset>909955</wp:posOffset>
                </wp:positionV>
                <wp:extent cx="27305" cy="88011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7305" cy="8801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801100">
                              <a:moveTo>
                                <a:pt x="27304" y="0"/>
                              </a:moveTo>
                              <a:lnTo>
                                <a:pt x="0" y="0"/>
                              </a:lnTo>
                              <a:lnTo>
                                <a:pt x="0" y="8801100"/>
                              </a:lnTo>
                              <a:lnTo>
                                <a:pt x="27304" y="8801100"/>
                              </a:lnTo>
                              <a:lnTo>
                                <a:pt x="27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00001pt;margin-top:71.650017pt;width:2.15pt;height:693pt;mso-position-horizontal-relative:page;mso-position-vertical-relative:page;z-index:15729152" id="docshape4" filled="true" fillcolor="#2767a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7369809</wp:posOffset>
                </wp:positionH>
                <wp:positionV relativeFrom="page">
                  <wp:posOffset>909955</wp:posOffset>
                </wp:positionV>
                <wp:extent cx="27305" cy="88011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7305" cy="8801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801100">
                              <a:moveTo>
                                <a:pt x="27304" y="0"/>
                              </a:moveTo>
                              <a:lnTo>
                                <a:pt x="0" y="0"/>
                              </a:lnTo>
                              <a:lnTo>
                                <a:pt x="0" y="8801100"/>
                              </a:lnTo>
                              <a:lnTo>
                                <a:pt x="27304" y="8801100"/>
                              </a:lnTo>
                              <a:lnTo>
                                <a:pt x="27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0.299988pt;margin-top:71.650017pt;width:2.15pt;height:693pt;mso-position-horizontal-relative:page;mso-position-vertical-relative:page;z-index:15729664" id="docshape5" filled="true" fillcolor="#2767a6" stroked="false">
                <v:fill type="solid"/>
                <w10:wrap type="none"/>
              </v:rect>
            </w:pict>
          </mc:Fallback>
        </mc:AlternateContent>
      </w:r>
      <w:r>
        <w:rPr>
          <w:color w:val="001F5F"/>
          <w:sz w:val="20"/>
        </w:rPr>
        <w:t>Llantas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bandas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hule,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cables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cadenas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acero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quedarán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cubiertas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cuando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causa del daño obedece o es consecuencia de un riesgo cubierto. Cuando ocurra un siniestro amparado por un contrato en donde resulten afectadas las partes antes mencionadas y estas tengan un uso menor a tres años, la compañía pagara la indemnización a valor reposición. En caso contrario, la aseguradora aplicara un porcentaje de depreciación o demerito según corresponda.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  <w:tab w:pos="3076" w:val="left" w:leader="none"/>
        </w:tabs>
        <w:spacing w:line="240" w:lineRule="auto" w:before="0" w:after="0"/>
        <w:ind w:left="3076" w:right="232" w:hanging="286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Cuando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máquina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desplace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realizar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alguna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actividad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trabajo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sea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dentro de las instalaciones de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resguardo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del Asegurado: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podrá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permanecer en el sitio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obra, en bodega y/o bajo vigilancia; en el entendido que esta vigilancia podría ser de compañía especializada o no.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  <w:tab w:pos="3076" w:val="left" w:leader="none"/>
        </w:tabs>
        <w:spacing w:line="240" w:lineRule="auto" w:before="0" w:after="0"/>
        <w:ind w:left="3076" w:right="248" w:hanging="286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gastos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reparación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provisional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serán 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cargo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asegurado,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menos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que estos constituyan parte de los gastos de reparación definitiva o que la compañía los haya autorizado por escrito.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0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deberá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conocer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todo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momento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ubicación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exacta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equipo</w:t>
      </w:r>
      <w:r>
        <w:rPr>
          <w:color w:val="001F5F"/>
          <w:spacing w:val="-9"/>
          <w:sz w:val="20"/>
        </w:rPr>
        <w:t> </w:t>
      </w:r>
      <w:r>
        <w:rPr>
          <w:color w:val="001F5F"/>
          <w:spacing w:val="-2"/>
          <w:sz w:val="20"/>
        </w:rPr>
        <w:t>amparado.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  <w:tab w:pos="3076" w:val="left" w:leader="none"/>
        </w:tabs>
        <w:spacing w:line="244" w:lineRule="auto" w:before="0" w:after="0"/>
        <w:ind w:left="3076" w:right="286" w:hanging="286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 asegurado deberá contar con bitácora de mantenimiento preventivo y/o correctivo del equipo amparado.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  <w:tab w:pos="3076" w:val="left" w:leader="none"/>
        </w:tabs>
        <w:spacing w:line="249" w:lineRule="auto" w:before="0" w:after="0"/>
        <w:ind w:left="3076" w:right="331" w:hanging="286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La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aseguradora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se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reserva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el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derecho</w:t>
      </w:r>
      <w:r>
        <w:rPr>
          <w:color w:val="001F5F"/>
          <w:spacing w:val="-10"/>
          <w:sz w:val="20"/>
        </w:rPr>
        <w:t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inspeccionar</w:t>
      </w:r>
      <w:r>
        <w:rPr>
          <w:color w:val="001F5F"/>
          <w:spacing w:val="-9"/>
          <w:sz w:val="20"/>
        </w:rPr>
        <w:t> </w:t>
      </w:r>
      <w:r>
        <w:rPr>
          <w:color w:val="001F5F"/>
          <w:spacing w:val="-2"/>
          <w:sz w:val="20"/>
        </w:rPr>
        <w:t>los</w:t>
      </w:r>
      <w:r>
        <w:rPr>
          <w:color w:val="001F5F"/>
          <w:spacing w:val="-7"/>
          <w:sz w:val="20"/>
        </w:rPr>
        <w:t> </w:t>
      </w:r>
      <w:r>
        <w:rPr>
          <w:color w:val="001F5F"/>
          <w:spacing w:val="-2"/>
          <w:sz w:val="20"/>
        </w:rPr>
        <w:t>equipos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asegurados</w:t>
      </w:r>
      <w:r>
        <w:rPr>
          <w:color w:val="001F5F"/>
          <w:spacing w:val="-7"/>
          <w:sz w:val="20"/>
        </w:rPr>
        <w:t> </w:t>
      </w:r>
      <w:r>
        <w:rPr>
          <w:color w:val="001F5F"/>
          <w:spacing w:val="-2"/>
          <w:sz w:val="20"/>
        </w:rPr>
        <w:t>en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cualquier momento.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  <w:tab w:pos="3076" w:val="left" w:leader="none"/>
        </w:tabs>
        <w:spacing w:line="247" w:lineRule="auto" w:before="0" w:after="0"/>
        <w:ind w:left="3076" w:right="294" w:hanging="286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 incumplimiento 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cualquiera de los puntos antes citados exime 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compañía 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toda </w:t>
      </w:r>
      <w:r>
        <w:rPr>
          <w:color w:val="001F5F"/>
          <w:spacing w:val="-2"/>
          <w:sz w:val="20"/>
        </w:rPr>
        <w:t>responsabilidad.</w:t>
      </w:r>
    </w:p>
    <w:p>
      <w:pPr>
        <w:pStyle w:val="ListParagraph"/>
        <w:numPr>
          <w:ilvl w:val="0"/>
          <w:numId w:val="3"/>
        </w:numPr>
        <w:tabs>
          <w:tab w:pos="3155" w:val="left" w:leader="none"/>
        </w:tabs>
        <w:spacing w:line="240" w:lineRule="auto" w:before="225" w:after="0"/>
        <w:ind w:left="3155" w:right="255" w:hanging="360"/>
        <w:jc w:val="both"/>
        <w:rPr>
          <w:rFonts w:ascii="Wingdings" w:hAnsi="Wingdings"/>
          <w:sz w:val="20"/>
        </w:rPr>
      </w:pPr>
      <w:r>
        <w:rPr>
          <w:color w:val="001F5F"/>
          <w:sz w:val="20"/>
        </w:rPr>
        <w:t>Excluye pérdidas y/o daños a la planta/equipo si se dejan desatendidos en cualquier momento a menos que se almacenen en un recinto seguro y protegido.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  <w:tab w:pos="3076" w:val="left" w:leader="none"/>
        </w:tabs>
        <w:spacing w:line="240" w:lineRule="auto" w:before="1" w:after="0"/>
        <w:ind w:left="3076" w:right="222" w:hanging="286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Pérdidas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parciales: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pagaría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reparación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estas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pérdidas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parciales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siempre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cuando dichas pérdidas superen el deducible establecido para cada cobertura y se considerará pérdida TOTAL cuando el costo de reparación del bien asegurado sea igual o mayor que su valor real.</w:t>
      </w:r>
    </w:p>
    <w:p>
      <w:pPr>
        <w:pStyle w:val="ListParagraph"/>
        <w:numPr>
          <w:ilvl w:val="0"/>
          <w:numId w:val="3"/>
        </w:numPr>
        <w:tabs>
          <w:tab w:pos="3074" w:val="left" w:leader="none"/>
          <w:tab w:pos="3076" w:val="left" w:leader="none"/>
        </w:tabs>
        <w:spacing w:line="240" w:lineRule="auto" w:before="229" w:after="0"/>
        <w:ind w:left="3076" w:right="246" w:hanging="286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Los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gastos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reparación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provisional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serán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cargo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asegurado,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menos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que estos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constituyan parte de los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gastos de reparación definitiva o que la Compañía los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haya autorizado por escrito.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  <w:tab w:pos="3076" w:val="left" w:leader="none"/>
        </w:tabs>
        <w:spacing w:line="240" w:lineRule="auto" w:before="0" w:after="0"/>
        <w:ind w:left="3076" w:right="246" w:hanging="286"/>
        <w:jc w:val="both"/>
        <w:rPr>
          <w:rFonts w:ascii="Wingdings" w:hAnsi="Wingdings"/>
          <w:sz w:val="20"/>
        </w:rPr>
      </w:pPr>
      <w:r>
        <w:rPr>
          <w:color w:val="001F5F"/>
          <w:sz w:val="20"/>
        </w:rPr>
        <w:t>Una vez agotado el sub-límite para cubrir el equipo mientras opere bajo tierra quedará excluido todo daño o pérdida que afecte a dicho equipo a menos que este sea trasladado a superficie a cargo del asegurado.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0" w:after="0"/>
        <w:ind w:left="3074" w:right="0" w:hanging="284"/>
        <w:jc w:val="left"/>
        <w:rPr>
          <w:rFonts w:ascii="Wingdings" w:hAnsi="Wingdings"/>
          <w:sz w:val="20"/>
        </w:rPr>
      </w:pPr>
      <w:r>
        <w:rPr>
          <w:color w:val="001F5F"/>
          <w:sz w:val="20"/>
        </w:rPr>
        <w:t>Cobertura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tránsito: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limitada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150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km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por</w:t>
      </w:r>
      <w:r>
        <w:rPr>
          <w:color w:val="001F5F"/>
          <w:spacing w:val="-10"/>
          <w:sz w:val="20"/>
        </w:rPr>
        <w:t> </w:t>
      </w:r>
      <w:r>
        <w:rPr>
          <w:color w:val="001F5F"/>
          <w:spacing w:val="-2"/>
          <w:sz w:val="20"/>
        </w:rPr>
        <w:t>tránsito.</w:t>
      </w:r>
    </w:p>
    <w:p>
      <w:pPr>
        <w:pStyle w:val="BodyText"/>
        <w:spacing w:before="229"/>
        <w:ind w:left="2795"/>
      </w:pPr>
      <w:r>
        <w:rPr>
          <w:color w:val="001F5F"/>
        </w:rPr>
        <w:t>Además de los términos y condiciones establecidos en el presente slip, se aplican cláusulas adicionales a seguir:</w:t>
      </w: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1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Clausula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control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1"/>
          <w:sz w:val="20"/>
        </w:rPr>
        <w:t> </w:t>
      </w:r>
      <w:r>
        <w:rPr>
          <w:color w:val="001F5F"/>
          <w:spacing w:val="-2"/>
          <w:sz w:val="20"/>
        </w:rPr>
        <w:t>reclamos.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0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4"/>
          <w:sz w:val="20"/>
        </w:rPr>
        <w:t> </w:t>
      </w:r>
      <w:r>
        <w:rPr>
          <w:color w:val="001F5F"/>
          <w:spacing w:val="-2"/>
          <w:sz w:val="20"/>
        </w:rPr>
        <w:t>terrorismo.</w:t>
      </w: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229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responsabilidad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4"/>
          <w:sz w:val="20"/>
        </w:rPr>
        <w:t> </w:t>
      </w:r>
      <w:r>
        <w:rPr>
          <w:color w:val="001F5F"/>
          <w:spacing w:val="-2"/>
          <w:sz w:val="20"/>
        </w:rPr>
        <w:t>Reaseguradores.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1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reconocimiento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datos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electrónicos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0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guerra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guerra</w:t>
      </w:r>
      <w:r>
        <w:rPr>
          <w:color w:val="001F5F"/>
          <w:spacing w:val="-9"/>
          <w:sz w:val="20"/>
        </w:rPr>
        <w:t> </w:t>
      </w:r>
      <w:r>
        <w:rPr>
          <w:color w:val="001F5F"/>
          <w:spacing w:val="-2"/>
          <w:sz w:val="20"/>
        </w:rPr>
        <w:t>civil.</w:t>
      </w: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229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riesgo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energía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nuclear</w:t>
      </w:r>
    </w:p>
    <w:p>
      <w:pPr>
        <w:spacing w:after="0" w:line="240" w:lineRule="auto"/>
        <w:jc w:val="left"/>
        <w:rPr>
          <w:rFonts w:ascii="Wingdings" w:hAnsi="Wingdings"/>
          <w:sz w:val="20"/>
        </w:rPr>
        <w:sectPr>
          <w:pgSz w:w="11930" w:h="16860"/>
          <w:pgMar w:header="357" w:footer="741" w:top="1300" w:bottom="940" w:left="440" w:right="160"/>
        </w:sectPr>
      </w:pP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82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industria,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filtración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4"/>
          <w:sz w:val="20"/>
        </w:rPr>
        <w:t> </w:t>
      </w:r>
      <w:r>
        <w:rPr>
          <w:color w:val="001F5F"/>
          <w:spacing w:val="-2"/>
          <w:sz w:val="20"/>
        </w:rPr>
        <w:t>contaminación.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1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Cláusula</w:t>
      </w:r>
      <w:r>
        <w:rPr>
          <w:color w:val="001F5F"/>
          <w:spacing w:val="5"/>
          <w:sz w:val="20"/>
        </w:rPr>
        <w:t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1"/>
          <w:sz w:val="20"/>
        </w:rPr>
        <w:t> </w:t>
      </w:r>
      <w:r>
        <w:rPr>
          <w:color w:val="001F5F"/>
          <w:spacing w:val="-2"/>
          <w:sz w:val="20"/>
        </w:rPr>
        <w:t>exclusión</w:t>
      </w:r>
      <w:r>
        <w:rPr>
          <w:color w:val="001F5F"/>
          <w:spacing w:val="-3"/>
          <w:sz w:val="20"/>
        </w:rPr>
        <w:t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pacing w:val="-2"/>
          <w:sz w:val="20"/>
        </w:rPr>
        <w:t>contaminación radioactiva.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1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limitación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3"/>
          <w:sz w:val="20"/>
        </w:rPr>
        <w:t> </w:t>
      </w:r>
      <w:r>
        <w:rPr>
          <w:color w:val="001F5F"/>
          <w:spacing w:val="-2"/>
          <w:sz w:val="20"/>
        </w:rPr>
        <w:t>sanciones.</w:t>
      </w: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226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ataques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cibernéticos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instituto.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3074" w:val="left" w:leader="none"/>
        </w:tabs>
        <w:spacing w:line="240" w:lineRule="auto" w:before="0" w:after="0"/>
        <w:ind w:left="3074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11"/>
          <w:sz w:val="20"/>
        </w:rPr>
        <w:t> </w:t>
      </w:r>
      <w:r>
        <w:rPr>
          <w:color w:val="001F5F"/>
          <w:spacing w:val="-2"/>
          <w:sz w:val="20"/>
        </w:rPr>
        <w:t>COVID19.</w:t>
      </w:r>
    </w:p>
    <w:p>
      <w:pPr>
        <w:pStyle w:val="BodyText"/>
        <w:spacing w:before="136"/>
      </w:pPr>
    </w:p>
    <w:p>
      <w:pPr>
        <w:spacing w:after="0"/>
        <w:sectPr>
          <w:pgSz w:w="11930" w:h="16860"/>
          <w:pgMar w:header="357" w:footer="741" w:top="1300" w:bottom="940" w:left="440" w:right="160"/>
        </w:sectPr>
      </w:pPr>
    </w:p>
    <w:p>
      <w:pPr>
        <w:pStyle w:val="Heading1"/>
      </w:pPr>
      <w:r>
        <w:rPr>
          <w:color w:val="001F5F"/>
          <w:spacing w:val="-2"/>
        </w:rPr>
        <w:t>DECLARACIONES</w:t>
      </w:r>
    </w:p>
    <w:p>
      <w:pPr>
        <w:spacing w:line="240" w:lineRule="auto" w:before="93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ListParagraph"/>
        <w:numPr>
          <w:ilvl w:val="0"/>
          <w:numId w:val="4"/>
        </w:numPr>
        <w:tabs>
          <w:tab w:pos="527" w:val="left" w:leader="none"/>
          <w:tab w:pos="529" w:val="left" w:leader="none"/>
        </w:tabs>
        <w:spacing w:line="240" w:lineRule="auto" w:before="0" w:after="0"/>
        <w:ind w:left="529" w:right="309" w:hanging="286"/>
        <w:jc w:val="left"/>
        <w:rPr>
          <w:sz w:val="20"/>
        </w:rPr>
      </w:pPr>
      <w:r>
        <w:rPr>
          <w:color w:val="001F5F"/>
          <w:spacing w:val="-2"/>
          <w:sz w:val="20"/>
        </w:rPr>
        <w:t>En</w:t>
      </w:r>
      <w:r>
        <w:rPr>
          <w:color w:val="001F5F"/>
          <w:spacing w:val="-6"/>
          <w:sz w:val="20"/>
        </w:rPr>
        <w:t> </w:t>
      </w:r>
      <w:r>
        <w:rPr>
          <w:color w:val="001F5F"/>
          <w:spacing w:val="-2"/>
          <w:sz w:val="20"/>
        </w:rPr>
        <w:t>toda y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cada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pérdida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indemnizable el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asegurado participará</w:t>
      </w:r>
      <w:r>
        <w:rPr>
          <w:color w:val="001F5F"/>
          <w:spacing w:val="-3"/>
          <w:sz w:val="20"/>
        </w:rPr>
        <w:t> </w:t>
      </w:r>
      <w:r>
        <w:rPr>
          <w:color w:val="001F5F"/>
          <w:spacing w:val="-2"/>
          <w:sz w:val="20"/>
        </w:rPr>
        <w:t>con</w:t>
      </w:r>
      <w:r>
        <w:rPr>
          <w:color w:val="001F5F"/>
          <w:spacing w:val="-3"/>
          <w:sz w:val="20"/>
        </w:rPr>
        <w:t> </w:t>
      </w:r>
      <w:r>
        <w:rPr>
          <w:color w:val="001F5F"/>
          <w:spacing w:val="-2"/>
          <w:sz w:val="20"/>
        </w:rPr>
        <w:t>el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importe de</w:t>
      </w:r>
      <w:r>
        <w:rPr>
          <w:color w:val="001F5F"/>
          <w:sz w:val="20"/>
        </w:rPr>
        <w:t> </w:t>
      </w:r>
      <w:r>
        <w:rPr>
          <w:color w:val="001F5F"/>
          <w:spacing w:val="-2"/>
          <w:sz w:val="20"/>
        </w:rPr>
        <w:t>deducibles </w:t>
      </w:r>
      <w:r>
        <w:rPr>
          <w:color w:val="001F5F"/>
          <w:sz w:val="20"/>
        </w:rPr>
        <w:t>estipulados de acuerdo con las coberturas convenidas.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30" w:h="16860"/>
          <w:pgMar w:header="357" w:footer="741" w:top="1300" w:bottom="940" w:left="440" w:right="160"/>
          <w:cols w:num="2" w:equalWidth="0">
            <w:col w:w="2027" w:space="520"/>
            <w:col w:w="8783"/>
          </w:cols>
        </w:sectPr>
      </w:pPr>
    </w:p>
    <w:p>
      <w:pPr>
        <w:pStyle w:val="BodyText"/>
      </w:pPr>
    </w:p>
    <w:p>
      <w:pPr>
        <w:pStyle w:val="BodyText"/>
        <w:spacing w:before="154"/>
      </w:pPr>
    </w:p>
    <w:p>
      <w:pPr>
        <w:spacing w:after="0"/>
        <w:sectPr>
          <w:type w:val="continuous"/>
          <w:pgSz w:w="11930" w:h="16860"/>
          <w:pgMar w:header="357" w:footer="741" w:top="1300" w:bottom="940" w:left="440" w:right="160"/>
        </w:sectPr>
      </w:pPr>
    </w:p>
    <w:p>
      <w:pPr>
        <w:pStyle w:val="Heading1"/>
        <w:spacing w:line="247" w:lineRule="auto"/>
        <w:ind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351790</wp:posOffset>
                </wp:positionH>
                <wp:positionV relativeFrom="page">
                  <wp:posOffset>909955</wp:posOffset>
                </wp:positionV>
                <wp:extent cx="27305" cy="863028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7305" cy="8630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630285">
                              <a:moveTo>
                                <a:pt x="27304" y="0"/>
                              </a:moveTo>
                              <a:lnTo>
                                <a:pt x="0" y="0"/>
                              </a:lnTo>
                              <a:lnTo>
                                <a:pt x="0" y="8630285"/>
                              </a:lnTo>
                              <a:lnTo>
                                <a:pt x="27304" y="8630285"/>
                              </a:lnTo>
                              <a:lnTo>
                                <a:pt x="27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00001pt;margin-top:71.650017pt;width:2.15pt;height:679.55pt;mso-position-horizontal-relative:page;mso-position-vertical-relative:page;z-index:15730176" id="docshape6" filled="true" fillcolor="#2767a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7369809</wp:posOffset>
                </wp:positionH>
                <wp:positionV relativeFrom="page">
                  <wp:posOffset>909955</wp:posOffset>
                </wp:positionV>
                <wp:extent cx="27305" cy="863028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7305" cy="8630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630285">
                              <a:moveTo>
                                <a:pt x="27304" y="0"/>
                              </a:moveTo>
                              <a:lnTo>
                                <a:pt x="0" y="0"/>
                              </a:lnTo>
                              <a:lnTo>
                                <a:pt x="0" y="8630285"/>
                              </a:lnTo>
                              <a:lnTo>
                                <a:pt x="27304" y="8630285"/>
                              </a:lnTo>
                              <a:lnTo>
                                <a:pt x="27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0.299988pt;margin-top:71.650017pt;width:2.15pt;height:679.55pt;mso-position-horizontal-relative:page;mso-position-vertical-relative:page;z-index:15730688" id="docshape7" filled="true" fillcolor="#2767a6" stroked="false">
                <v:fill type="solid"/>
                <w10:wrap type="none"/>
              </v:rect>
            </w:pict>
          </mc:Fallback>
        </mc:AlternateContent>
      </w:r>
      <w:r>
        <w:rPr>
          <w:color w:val="001F5F"/>
          <w:spacing w:val="-2"/>
        </w:rPr>
        <w:t>EXCLUSIONES </w:t>
      </w:r>
      <w:r>
        <w:rPr>
          <w:color w:val="001F5F"/>
          <w:spacing w:val="-2"/>
          <w:w w:val="90"/>
        </w:rPr>
        <w:t>PARTICULARES</w:t>
      </w:r>
    </w:p>
    <w:p>
      <w:pPr>
        <w:spacing w:line="240" w:lineRule="auto" w:before="0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spacing w:before="118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Daños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consecuencia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circulación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vías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públicas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fuera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las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vías</w:t>
      </w:r>
      <w:r>
        <w:rPr>
          <w:color w:val="001F5F"/>
          <w:spacing w:val="-7"/>
          <w:sz w:val="20"/>
        </w:rPr>
        <w:t> </w:t>
      </w:r>
      <w:r>
        <w:rPr>
          <w:color w:val="001F5F"/>
          <w:spacing w:val="-2"/>
          <w:sz w:val="20"/>
        </w:rPr>
        <w:t>ferroviarias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"/>
        </w:numPr>
        <w:tabs>
          <w:tab w:pos="527" w:val="left" w:leader="none"/>
          <w:tab w:pos="529" w:val="left" w:leader="none"/>
        </w:tabs>
        <w:spacing w:line="249" w:lineRule="auto" w:before="0" w:after="0"/>
        <w:ind w:left="529" w:right="275" w:hanging="286"/>
        <w:jc w:val="left"/>
        <w:rPr>
          <w:sz w:val="20"/>
        </w:rPr>
      </w:pPr>
      <w:r>
        <w:rPr>
          <w:color w:val="001F5F"/>
          <w:sz w:val="20"/>
        </w:rPr>
        <w:t>Daños o pérdidas causadas por cualquier prueba de operación 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que sean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sometidos los bienes asegurados, o si fueren utilizados para otro fin distinto al cual fueron construidos.</w:t>
      </w: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230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portátiles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fotografía,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medición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4"/>
          <w:sz w:val="20"/>
        </w:rPr>
        <w:t> </w:t>
      </w:r>
      <w:r>
        <w:rPr>
          <w:color w:val="001F5F"/>
          <w:spacing w:val="-2"/>
          <w:sz w:val="20"/>
        </w:rPr>
        <w:t>topografía.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pacing w:val="-2"/>
          <w:sz w:val="20"/>
        </w:rPr>
        <w:t>Locomotoras.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1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Interrupción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negocios</w:t>
      </w:r>
      <w:r>
        <w:rPr>
          <w:color w:val="001F5F"/>
          <w:spacing w:val="-11"/>
          <w:sz w:val="20"/>
        </w:rPr>
        <w:t> </w:t>
      </w:r>
      <w:r>
        <w:rPr>
          <w:color w:val="001F5F"/>
          <w:spacing w:val="-2"/>
          <w:sz w:val="20"/>
        </w:rPr>
        <w:t>contingente.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una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antigüedad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mayor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20</w:t>
      </w:r>
      <w:r>
        <w:rPr>
          <w:color w:val="001F5F"/>
          <w:spacing w:val="-7"/>
          <w:sz w:val="20"/>
        </w:rPr>
        <w:t> </w:t>
      </w:r>
      <w:r>
        <w:rPr>
          <w:color w:val="001F5F"/>
          <w:spacing w:val="-4"/>
          <w:sz w:val="20"/>
        </w:rPr>
        <w:t>años.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perforación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explotación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petróleo,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gas,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energía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geotérmica.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"/>
        </w:numPr>
        <w:tabs>
          <w:tab w:pos="527" w:val="left" w:leader="none"/>
          <w:tab w:pos="529" w:val="left" w:leader="none"/>
        </w:tabs>
        <w:spacing w:line="247" w:lineRule="auto" w:before="0" w:after="0"/>
        <w:ind w:left="529" w:right="283" w:hanging="286"/>
        <w:jc w:val="left"/>
        <w:rPr>
          <w:sz w:val="20"/>
        </w:rPr>
      </w:pPr>
      <w:r>
        <w:rPr>
          <w:color w:val="001F5F"/>
          <w:sz w:val="20"/>
        </w:rPr>
        <w:t>Máquinas con reparaciones provisiones, con parches o que presenten deficiencias en su reparación o su operación.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deficiencias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graves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10"/>
          <w:sz w:val="20"/>
        </w:rPr>
        <w:t> </w:t>
      </w:r>
      <w:r>
        <w:rPr>
          <w:color w:val="001F5F"/>
          <w:spacing w:val="-2"/>
          <w:sz w:val="20"/>
        </w:rPr>
        <w:t>mantenimiento.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Que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utilicen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trabajos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diferentes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cuales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fueron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diseñadas.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Equipo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operado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por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personal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-14"/>
          <w:sz w:val="20"/>
        </w:rPr>
        <w:t> </w:t>
      </w:r>
      <w:r>
        <w:rPr>
          <w:color w:val="001F5F"/>
          <w:spacing w:val="-2"/>
          <w:sz w:val="20"/>
        </w:rPr>
        <w:t>calificado.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pacing w:val="-2"/>
          <w:sz w:val="20"/>
        </w:rPr>
        <w:t>Maquinaria</w:t>
      </w:r>
      <w:r>
        <w:rPr>
          <w:color w:val="001F5F"/>
          <w:sz w:val="20"/>
        </w:rPr>
        <w:t> </w:t>
      </w:r>
      <w:r>
        <w:rPr>
          <w:color w:val="001F5F"/>
          <w:spacing w:val="-2"/>
          <w:sz w:val="20"/>
        </w:rPr>
        <w:t>y</w:t>
      </w:r>
      <w:r>
        <w:rPr>
          <w:color w:val="001F5F"/>
          <w:spacing w:val="2"/>
          <w:sz w:val="20"/>
        </w:rPr>
        <w:t> </w:t>
      </w:r>
      <w:r>
        <w:rPr>
          <w:color w:val="001F5F"/>
          <w:spacing w:val="-2"/>
          <w:sz w:val="20"/>
        </w:rPr>
        <w:t>herramientas</w:t>
      </w:r>
      <w:r>
        <w:rPr>
          <w:color w:val="001F5F"/>
          <w:spacing w:val="7"/>
          <w:sz w:val="20"/>
        </w:rPr>
        <w:t> </w:t>
      </w:r>
      <w:r>
        <w:rPr>
          <w:color w:val="001F5F"/>
          <w:spacing w:val="-2"/>
          <w:sz w:val="20"/>
        </w:rPr>
        <w:t>de</w:t>
      </w:r>
      <w:r>
        <w:rPr>
          <w:color w:val="001F5F"/>
          <w:sz w:val="20"/>
        </w:rPr>
        <w:t> </w:t>
      </w:r>
      <w:r>
        <w:rPr>
          <w:color w:val="001F5F"/>
          <w:spacing w:val="-2"/>
          <w:sz w:val="20"/>
        </w:rPr>
        <w:t>acondicionamiento</w:t>
      </w:r>
      <w:r>
        <w:rPr>
          <w:color w:val="001F5F"/>
          <w:spacing w:val="4"/>
          <w:sz w:val="20"/>
        </w:rPr>
        <w:t> </w:t>
      </w:r>
      <w:r>
        <w:rPr>
          <w:color w:val="001F5F"/>
          <w:spacing w:val="-2"/>
          <w:sz w:val="20"/>
        </w:rPr>
        <w:t>manual.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pacing w:val="-2"/>
          <w:sz w:val="20"/>
        </w:rPr>
        <w:t>Dragas y</w:t>
      </w:r>
      <w:r>
        <w:rPr>
          <w:color w:val="001F5F"/>
          <w:spacing w:val="-9"/>
          <w:sz w:val="20"/>
        </w:rPr>
        <w:t> </w:t>
      </w:r>
      <w:r>
        <w:rPr>
          <w:color w:val="001F5F"/>
          <w:spacing w:val="-2"/>
          <w:sz w:val="20"/>
        </w:rPr>
        <w:t>cualquier</w:t>
      </w:r>
      <w:r>
        <w:rPr>
          <w:color w:val="001F5F"/>
          <w:sz w:val="20"/>
        </w:rPr>
        <w:t> </w:t>
      </w:r>
      <w:r>
        <w:rPr>
          <w:color w:val="001F5F"/>
          <w:spacing w:val="-2"/>
          <w:sz w:val="20"/>
        </w:rPr>
        <w:t>equipo</w:t>
      </w:r>
      <w:r>
        <w:rPr>
          <w:color w:val="001F5F"/>
          <w:spacing w:val="-4"/>
          <w:sz w:val="20"/>
        </w:rPr>
        <w:t> </w:t>
      </w:r>
      <w:r>
        <w:rPr>
          <w:color w:val="001F5F"/>
          <w:spacing w:val="-2"/>
          <w:sz w:val="20"/>
        </w:rPr>
        <w:t>montado</w:t>
      </w:r>
      <w:r>
        <w:rPr>
          <w:color w:val="001F5F"/>
          <w:spacing w:val="-6"/>
          <w:sz w:val="20"/>
        </w:rPr>
        <w:t> </w:t>
      </w:r>
      <w:r>
        <w:rPr>
          <w:color w:val="001F5F"/>
          <w:spacing w:val="-2"/>
          <w:sz w:val="20"/>
        </w:rPr>
        <w:t>sobre</w:t>
      </w:r>
      <w:r>
        <w:rPr>
          <w:color w:val="001F5F"/>
          <w:spacing w:val="-6"/>
          <w:sz w:val="20"/>
        </w:rPr>
        <w:t> </w:t>
      </w:r>
      <w:r>
        <w:rPr>
          <w:color w:val="001F5F"/>
          <w:spacing w:val="-2"/>
          <w:sz w:val="20"/>
        </w:rPr>
        <w:t>chalanes o</w:t>
      </w:r>
      <w:r>
        <w:rPr>
          <w:color w:val="001F5F"/>
          <w:spacing w:val="-4"/>
          <w:sz w:val="20"/>
        </w:rPr>
        <w:t> </w:t>
      </w:r>
      <w:r>
        <w:rPr>
          <w:color w:val="001F5F"/>
          <w:spacing w:val="-2"/>
          <w:sz w:val="20"/>
        </w:rPr>
        <w:t>sobre</w:t>
      </w:r>
      <w:r>
        <w:rPr>
          <w:color w:val="001F5F"/>
          <w:spacing w:val="-10"/>
          <w:sz w:val="20"/>
        </w:rPr>
        <w:t> </w:t>
      </w:r>
      <w:r>
        <w:rPr>
          <w:color w:val="001F5F"/>
          <w:spacing w:val="-2"/>
          <w:sz w:val="20"/>
        </w:rPr>
        <w:t>cualquier</w:t>
      </w:r>
      <w:r>
        <w:rPr>
          <w:color w:val="001F5F"/>
          <w:spacing w:val="-5"/>
          <w:sz w:val="20"/>
        </w:rPr>
        <w:t> </w:t>
      </w:r>
      <w:r>
        <w:rPr>
          <w:color w:val="001F5F"/>
          <w:spacing w:val="-2"/>
          <w:sz w:val="20"/>
        </w:rPr>
        <w:t>tipo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de embarcación.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Siniestros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ocurridos,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conocidos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reportados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al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momento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recibir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orden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11"/>
          <w:sz w:val="20"/>
        </w:rPr>
        <w:t> </w:t>
      </w:r>
      <w:r>
        <w:rPr>
          <w:color w:val="001F5F"/>
          <w:spacing w:val="-2"/>
          <w:sz w:val="20"/>
        </w:rPr>
        <w:t>firme.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La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carga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transporten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equipos</w:t>
      </w:r>
      <w:r>
        <w:rPr>
          <w:color w:val="001F5F"/>
          <w:spacing w:val="-11"/>
          <w:sz w:val="20"/>
        </w:rPr>
        <w:t> </w:t>
      </w:r>
      <w:r>
        <w:rPr>
          <w:color w:val="001F5F"/>
          <w:spacing w:val="-2"/>
          <w:sz w:val="20"/>
        </w:rPr>
        <w:t>asegurados.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Robo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sin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violencia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desaparición</w:t>
      </w:r>
      <w:r>
        <w:rPr>
          <w:color w:val="001F5F"/>
          <w:spacing w:val="-10"/>
          <w:sz w:val="20"/>
        </w:rPr>
        <w:t> </w:t>
      </w:r>
      <w:r>
        <w:rPr>
          <w:color w:val="001F5F"/>
          <w:spacing w:val="-2"/>
          <w:sz w:val="20"/>
        </w:rPr>
        <w:t>misteriosa.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528" w:val="left" w:leader="none"/>
        </w:tabs>
        <w:spacing w:line="240" w:lineRule="auto" w:before="0" w:after="0"/>
        <w:ind w:left="528" w:right="0" w:hanging="284"/>
        <w:jc w:val="left"/>
        <w:rPr>
          <w:sz w:val="20"/>
        </w:rPr>
      </w:pPr>
      <w:r>
        <w:rPr>
          <w:color w:val="001F5F"/>
          <w:sz w:val="20"/>
        </w:rPr>
        <w:t>Terrorismo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sabotaje.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27" w:val="left" w:leader="none"/>
          <w:tab w:pos="529" w:val="left" w:leader="none"/>
        </w:tabs>
        <w:spacing w:line="247" w:lineRule="auto" w:before="0" w:after="0"/>
        <w:ind w:left="529" w:right="287" w:hanging="286"/>
        <w:jc w:val="left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daño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bien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como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consecuencia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subida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bajada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un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objeto donde la carga se comparte entre dos o más bienes.</w:t>
      </w:r>
    </w:p>
    <w:p>
      <w:pPr>
        <w:spacing w:after="0" w:line="247" w:lineRule="auto"/>
        <w:jc w:val="left"/>
        <w:rPr>
          <w:sz w:val="20"/>
        </w:rPr>
        <w:sectPr>
          <w:type w:val="continuous"/>
          <w:pgSz w:w="11930" w:h="16860"/>
          <w:pgMar w:header="357" w:footer="741" w:top="1300" w:bottom="940" w:left="440" w:right="160"/>
          <w:cols w:num="2" w:equalWidth="0">
            <w:col w:w="1771" w:space="776"/>
            <w:col w:w="8783"/>
          </w:cols>
        </w:sectPr>
      </w:pPr>
    </w:p>
    <w:p>
      <w:pPr>
        <w:pStyle w:val="ListParagraph"/>
        <w:numPr>
          <w:ilvl w:val="1"/>
          <w:numId w:val="4"/>
        </w:numPr>
        <w:tabs>
          <w:tab w:pos="3074" w:val="left" w:leader="none"/>
          <w:tab w:pos="3076" w:val="left" w:leader="none"/>
        </w:tabs>
        <w:spacing w:line="240" w:lineRule="auto" w:before="82" w:after="0"/>
        <w:ind w:left="3076" w:right="284" w:hanging="286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351790</wp:posOffset>
                </wp:positionH>
                <wp:positionV relativeFrom="page">
                  <wp:posOffset>909955</wp:posOffset>
                </wp:positionV>
                <wp:extent cx="27305" cy="885888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7305" cy="8858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858885">
                              <a:moveTo>
                                <a:pt x="27304" y="0"/>
                              </a:moveTo>
                              <a:lnTo>
                                <a:pt x="0" y="0"/>
                              </a:lnTo>
                              <a:lnTo>
                                <a:pt x="0" y="8858885"/>
                              </a:lnTo>
                              <a:lnTo>
                                <a:pt x="27304" y="8858885"/>
                              </a:lnTo>
                              <a:lnTo>
                                <a:pt x="27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00001pt;margin-top:71.650017pt;width:2.15pt;height:697.55pt;mso-position-horizontal-relative:page;mso-position-vertical-relative:page;z-index:15731200" id="docshape8" filled="true" fillcolor="#2767a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7369809</wp:posOffset>
                </wp:positionH>
                <wp:positionV relativeFrom="page">
                  <wp:posOffset>909955</wp:posOffset>
                </wp:positionV>
                <wp:extent cx="27305" cy="885888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7305" cy="8858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858885">
                              <a:moveTo>
                                <a:pt x="27304" y="0"/>
                              </a:moveTo>
                              <a:lnTo>
                                <a:pt x="0" y="0"/>
                              </a:lnTo>
                              <a:lnTo>
                                <a:pt x="0" y="8858885"/>
                              </a:lnTo>
                              <a:lnTo>
                                <a:pt x="27304" y="8858885"/>
                              </a:lnTo>
                              <a:lnTo>
                                <a:pt x="27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0.299988pt;margin-top:71.650017pt;width:2.15pt;height:697.55pt;mso-position-horizontal-relative:page;mso-position-vertical-relative:page;z-index:15731712" id="docshape9" filled="true" fillcolor="#2767a6" stroked="false">
                <v:fill type="solid"/>
                <w10:wrap type="none"/>
              </v:rect>
            </w:pict>
          </mc:Fallback>
        </mc:AlternateContent>
      </w:r>
      <w:r>
        <w:rPr>
          <w:color w:val="001F5F"/>
          <w:sz w:val="20"/>
        </w:rPr>
        <w:t>Pérdida o daño de los bienes asegurados derivados directa o indirectamente del impacto de embarcaciones marítimas.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4"/>
        </w:numPr>
        <w:tabs>
          <w:tab w:pos="3074" w:val="left" w:leader="none"/>
        </w:tabs>
        <w:spacing w:line="240" w:lineRule="auto" w:before="0" w:after="0"/>
        <w:ind w:left="3074" w:right="0" w:hanging="284"/>
        <w:jc w:val="left"/>
        <w:rPr>
          <w:sz w:val="20"/>
        </w:rPr>
      </w:pPr>
      <w:r>
        <w:rPr>
          <w:color w:val="001F5F"/>
          <w:spacing w:val="-2"/>
          <w:sz w:val="20"/>
        </w:rPr>
        <w:t>Demora.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3074" w:val="left" w:leader="none"/>
        </w:tabs>
        <w:spacing w:line="240" w:lineRule="auto" w:before="0" w:after="0"/>
        <w:ind w:left="3074" w:right="0" w:hanging="284"/>
        <w:jc w:val="left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daños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propiedad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terceros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lesiones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11"/>
          <w:sz w:val="20"/>
        </w:rPr>
        <w:t> </w:t>
      </w:r>
      <w:r>
        <w:rPr>
          <w:color w:val="001F5F"/>
          <w:spacing w:val="-2"/>
          <w:sz w:val="20"/>
        </w:rPr>
        <w:t>terceros.</w:t>
      </w:r>
    </w:p>
    <w:p>
      <w:pPr>
        <w:pStyle w:val="ListParagraph"/>
        <w:numPr>
          <w:ilvl w:val="1"/>
          <w:numId w:val="4"/>
        </w:numPr>
        <w:tabs>
          <w:tab w:pos="3074" w:val="left" w:leader="none"/>
          <w:tab w:pos="3076" w:val="left" w:leader="none"/>
        </w:tabs>
        <w:spacing w:line="240" w:lineRule="auto" w:before="228" w:after="0"/>
        <w:ind w:left="3076" w:right="941" w:hanging="286"/>
        <w:jc w:val="left"/>
        <w:rPr>
          <w:sz w:val="20"/>
        </w:rPr>
      </w:pPr>
      <w:r>
        <w:rPr>
          <w:color w:val="001F5F"/>
          <w:sz w:val="20"/>
        </w:rPr>
        <w:t>Pérdida o daño de la propiedad asegurada que surja directa o indirectamente del </w:t>
      </w:r>
      <w:r>
        <w:rPr>
          <w:color w:val="001F5F"/>
          <w:spacing w:val="-2"/>
          <w:sz w:val="20"/>
        </w:rPr>
        <w:t>terrorismo.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3074" w:val="left" w:leader="none"/>
        </w:tabs>
        <w:spacing w:line="240" w:lineRule="auto" w:before="1" w:after="0"/>
        <w:ind w:left="3074" w:right="0" w:hanging="284"/>
        <w:jc w:val="left"/>
        <w:rPr>
          <w:sz w:val="20"/>
        </w:rPr>
      </w:pPr>
      <w:r>
        <w:rPr>
          <w:color w:val="001F5F"/>
          <w:sz w:val="20"/>
        </w:rPr>
        <w:t>Renovación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tácita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disposiciones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14"/>
          <w:sz w:val="20"/>
        </w:rPr>
        <w:t> </w:t>
      </w:r>
      <w:r>
        <w:rPr>
          <w:color w:val="001F5F"/>
          <w:spacing w:val="-2"/>
          <w:sz w:val="20"/>
        </w:rPr>
        <w:t>concesión.</w:t>
      </w:r>
    </w:p>
    <w:p>
      <w:pPr>
        <w:pStyle w:val="ListParagraph"/>
        <w:numPr>
          <w:ilvl w:val="1"/>
          <w:numId w:val="4"/>
        </w:numPr>
        <w:tabs>
          <w:tab w:pos="3074" w:val="left" w:leader="none"/>
        </w:tabs>
        <w:spacing w:line="240" w:lineRule="auto" w:before="228" w:after="0"/>
        <w:ind w:left="3074" w:right="0" w:hanging="284"/>
        <w:jc w:val="left"/>
        <w:rPr>
          <w:sz w:val="20"/>
        </w:rPr>
      </w:pPr>
      <w:r>
        <w:rPr>
          <w:color w:val="001F5F"/>
          <w:sz w:val="20"/>
        </w:rPr>
        <w:t>Abandono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absolutamente,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como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sea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donde</w:t>
      </w:r>
      <w:r>
        <w:rPr>
          <w:color w:val="001F5F"/>
          <w:spacing w:val="-10"/>
          <w:sz w:val="20"/>
        </w:rPr>
        <w:t> </w:t>
      </w:r>
      <w:r>
        <w:rPr>
          <w:color w:val="001F5F"/>
          <w:spacing w:val="-2"/>
          <w:sz w:val="20"/>
        </w:rPr>
        <w:t>ocurra.</w:t>
      </w:r>
    </w:p>
    <w:p>
      <w:pPr>
        <w:pStyle w:val="Heading1"/>
        <w:spacing w:before="228"/>
      </w:pPr>
      <w:r>
        <w:rPr>
          <w:color w:val="001F5F"/>
          <w:spacing w:val="-2"/>
        </w:rPr>
        <w:t>GARANTIA</w:t>
      </w:r>
      <w:r>
        <w:rPr>
          <w:color w:val="001F5F"/>
          <w:spacing w:val="-4"/>
        </w:rPr>
        <w:t> </w:t>
      </w:r>
      <w:r>
        <w:rPr>
          <w:color w:val="001F5F"/>
          <w:spacing w:val="-5"/>
        </w:rPr>
        <w:t>DEL</w:t>
      </w:r>
    </w:p>
    <w:p>
      <w:pPr>
        <w:pStyle w:val="BodyText"/>
        <w:tabs>
          <w:tab w:pos="2795" w:val="left" w:leader="none"/>
        </w:tabs>
        <w:spacing w:before="1"/>
        <w:ind w:left="2795" w:right="220" w:hanging="2557"/>
        <w:jc w:val="both"/>
      </w:pPr>
      <w:r>
        <w:rPr>
          <w:rFonts w:ascii="Arial" w:hAnsi="Arial"/>
          <w:b/>
          <w:color w:val="001F5F"/>
          <w:spacing w:val="-2"/>
        </w:rPr>
        <w:t>OPERADOR</w:t>
      </w:r>
      <w:r>
        <w:rPr>
          <w:rFonts w:ascii="Arial" w:hAnsi="Arial"/>
          <w:b/>
          <w:color w:val="001F5F"/>
        </w:rPr>
        <w:tab/>
      </w:r>
      <w:r>
        <w:rPr>
          <w:color w:val="001F5F"/>
        </w:rPr>
        <w:t>Se señala y se acuerda que es una condición precedente a la responsabilidad de que los asegurados, sus representantes, sus empleados permanentes, temporales o contratados o cualquier persona o personas que actúen en una capacidad que pueda permitirles ser considerados, como tales, deben cumplir sin excepción lo siguiente:</w:t>
      </w:r>
    </w:p>
    <w:p>
      <w:pPr>
        <w:pStyle w:val="BodyText"/>
        <w:spacing w:before="2"/>
      </w:pPr>
    </w:p>
    <w:p>
      <w:pPr>
        <w:pStyle w:val="BodyText"/>
        <w:spacing w:before="1"/>
        <w:ind w:left="2795" w:right="222"/>
        <w:jc w:val="both"/>
      </w:pPr>
      <w:r>
        <w:rPr>
          <w:color w:val="001F5F"/>
        </w:rPr>
        <w:t>Todas las normas, reglamentos, recomendaciones, salvaguardias, criterios de adhesión medidas,</w:t>
      </w:r>
      <w:r>
        <w:rPr>
          <w:color w:val="001F5F"/>
          <w:spacing w:val="-3"/>
        </w:rPr>
        <w:t> </w:t>
      </w:r>
      <w:r>
        <w:rPr>
          <w:color w:val="001F5F"/>
        </w:rPr>
        <w:t>y/o</w:t>
      </w:r>
      <w:r>
        <w:rPr>
          <w:color w:val="001F5F"/>
          <w:spacing w:val="-4"/>
        </w:rPr>
        <w:t> </w:t>
      </w:r>
      <w:r>
        <w:rPr>
          <w:color w:val="001F5F"/>
        </w:rPr>
        <w:t>precauciones</w:t>
      </w:r>
      <w:r>
        <w:rPr>
          <w:color w:val="001F5F"/>
          <w:spacing w:val="-2"/>
        </w:rPr>
        <w:t> </w:t>
      </w:r>
      <w:r>
        <w:rPr>
          <w:color w:val="001F5F"/>
        </w:rPr>
        <w:t>de</w:t>
      </w:r>
      <w:r>
        <w:rPr>
          <w:color w:val="001F5F"/>
          <w:spacing w:val="-7"/>
        </w:rPr>
        <w:t> </w:t>
      </w:r>
      <w:r>
        <w:rPr>
          <w:color w:val="001F5F"/>
        </w:rPr>
        <w:t>seguridad</w:t>
      </w:r>
      <w:r>
        <w:rPr>
          <w:color w:val="001F5F"/>
          <w:spacing w:val="-6"/>
        </w:rPr>
        <w:t> </w:t>
      </w:r>
      <w:r>
        <w:rPr>
          <w:color w:val="001F5F"/>
        </w:rPr>
        <w:t>relativas</w:t>
      </w:r>
      <w:r>
        <w:rPr>
          <w:color w:val="001F5F"/>
          <w:spacing w:val="-2"/>
        </w:rPr>
        <w:t> </w:t>
      </w:r>
      <w:r>
        <w:rPr>
          <w:color w:val="001F5F"/>
        </w:rPr>
        <w:t>a</w:t>
      </w:r>
      <w:r>
        <w:rPr>
          <w:color w:val="001F5F"/>
          <w:spacing w:val="-4"/>
        </w:rPr>
        <w:t> </w:t>
      </w:r>
      <w:r>
        <w:rPr>
          <w:color w:val="001F5F"/>
        </w:rPr>
        <w:t>la</w:t>
      </w:r>
      <w:r>
        <w:rPr>
          <w:color w:val="001F5F"/>
          <w:spacing w:val="-2"/>
        </w:rPr>
        <w:t> </w:t>
      </w:r>
      <w:r>
        <w:rPr>
          <w:color w:val="001F5F"/>
        </w:rPr>
        <w:t>capacitación</w:t>
      </w:r>
      <w:r>
        <w:rPr>
          <w:color w:val="001F5F"/>
          <w:spacing w:val="-3"/>
        </w:rPr>
        <w:t> </w:t>
      </w:r>
      <w:r>
        <w:rPr>
          <w:color w:val="001F5F"/>
        </w:rPr>
        <w:t>y</w:t>
      </w:r>
      <w:r>
        <w:rPr>
          <w:color w:val="001F5F"/>
          <w:spacing w:val="-5"/>
        </w:rPr>
        <w:t> </w:t>
      </w:r>
      <w:r>
        <w:rPr>
          <w:color w:val="001F5F"/>
        </w:rPr>
        <w:t>a</w:t>
      </w:r>
      <w:r>
        <w:rPr>
          <w:color w:val="001F5F"/>
          <w:spacing w:val="-4"/>
        </w:rPr>
        <w:t> </w:t>
      </w:r>
      <w:r>
        <w:rPr>
          <w:color w:val="001F5F"/>
        </w:rPr>
        <w:t>la</w:t>
      </w:r>
      <w:r>
        <w:rPr>
          <w:color w:val="001F5F"/>
          <w:spacing w:val="-7"/>
        </w:rPr>
        <w:t> </w:t>
      </w:r>
      <w:r>
        <w:rPr>
          <w:color w:val="001F5F"/>
        </w:rPr>
        <w:t>operación,</w:t>
      </w:r>
      <w:r>
        <w:rPr>
          <w:color w:val="001F5F"/>
          <w:spacing w:val="-3"/>
        </w:rPr>
        <w:t> </w:t>
      </w:r>
      <w:r>
        <w:rPr>
          <w:color w:val="001F5F"/>
        </w:rPr>
        <w:t>la</w:t>
      </w:r>
      <w:r>
        <w:rPr>
          <w:color w:val="001F5F"/>
          <w:spacing w:val="-7"/>
        </w:rPr>
        <w:t> </w:t>
      </w:r>
      <w:r>
        <w:rPr>
          <w:color w:val="001F5F"/>
        </w:rPr>
        <w:t>puesta en marcha y/o el desmantelamiento, el tránsito y/o el movimiento en el lugar que hayan sido emitidos, impresos o comunicados en cualquier formato, pertenecientes a cualquier planta, equipo y/o grúa, propiedad, arrendada, contratada o usada y asegurada bajo esta póliza, de cualquiera de los siguientes organismos;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3076" w:val="left" w:leader="none"/>
        </w:tabs>
        <w:spacing w:line="240" w:lineRule="auto" w:before="1" w:after="0"/>
        <w:ind w:left="3076" w:right="0" w:hanging="278"/>
        <w:jc w:val="left"/>
        <w:rPr>
          <w:color w:val="001F5F"/>
          <w:sz w:val="20"/>
        </w:rPr>
      </w:pPr>
      <w:r>
        <w:rPr>
          <w:color w:val="001F5F"/>
          <w:sz w:val="20"/>
        </w:rPr>
        <w:t>Los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mismos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11"/>
          <w:sz w:val="20"/>
        </w:rPr>
        <w:t> </w:t>
      </w:r>
      <w:r>
        <w:rPr>
          <w:color w:val="001F5F"/>
          <w:spacing w:val="-2"/>
          <w:sz w:val="20"/>
        </w:rPr>
        <w:t>aseguró.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</w:tabs>
        <w:spacing w:line="240" w:lineRule="auto" w:before="14" w:after="0"/>
        <w:ind w:left="3081" w:right="0" w:hanging="288"/>
        <w:jc w:val="left"/>
        <w:rPr>
          <w:rFonts w:ascii="Microsoft Sans Serif" w:hAnsi="Microsoft Sans Serif"/>
          <w:color w:val="001F5F"/>
          <w:sz w:val="20"/>
        </w:rPr>
      </w:pPr>
      <w:r>
        <w:rPr>
          <w:color w:val="001F5F"/>
          <w:sz w:val="20"/>
        </w:rPr>
        <w:t>Criterios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membresía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asociación</w:t>
      </w:r>
      <w:r>
        <w:rPr>
          <w:color w:val="001F5F"/>
          <w:spacing w:val="-9"/>
          <w:sz w:val="20"/>
        </w:rPr>
        <w:t> </w:t>
      </w:r>
      <w:r>
        <w:rPr>
          <w:color w:val="001F5F"/>
          <w:spacing w:val="-2"/>
          <w:sz w:val="20"/>
        </w:rPr>
        <w:t>profesional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</w:tabs>
        <w:spacing w:line="240" w:lineRule="auto" w:before="18" w:after="0"/>
        <w:ind w:left="3081" w:right="0" w:hanging="288"/>
        <w:jc w:val="left"/>
        <w:rPr>
          <w:rFonts w:ascii="Microsoft Sans Serif" w:hAnsi="Microsoft Sans Serif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ejecutivo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salud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2"/>
          <w:sz w:val="20"/>
        </w:rPr>
        <w:t> </w:t>
      </w:r>
      <w:r>
        <w:rPr>
          <w:color w:val="001F5F"/>
          <w:spacing w:val="-2"/>
          <w:sz w:val="20"/>
        </w:rPr>
        <w:t>seguridad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</w:tabs>
        <w:spacing w:line="240" w:lineRule="auto" w:before="17" w:after="0"/>
        <w:ind w:left="3081" w:right="0" w:hanging="288"/>
        <w:jc w:val="left"/>
        <w:rPr>
          <w:rFonts w:ascii="Microsoft Sans Serif" w:hAnsi="Microsoft Sans Serif"/>
          <w:color w:val="001F5F"/>
          <w:sz w:val="20"/>
        </w:rPr>
      </w:pPr>
      <w:r>
        <w:rPr>
          <w:color w:val="001F5F"/>
          <w:spacing w:val="-2"/>
          <w:sz w:val="20"/>
        </w:rPr>
        <w:t>Autoridades</w:t>
      </w:r>
      <w:r>
        <w:rPr>
          <w:color w:val="001F5F"/>
          <w:sz w:val="20"/>
        </w:rPr>
        <w:t> </w:t>
      </w:r>
      <w:r>
        <w:rPr>
          <w:color w:val="001F5F"/>
          <w:spacing w:val="-2"/>
          <w:sz w:val="20"/>
        </w:rPr>
        <w:t>locales</w:t>
      </w:r>
      <w:r>
        <w:rPr>
          <w:color w:val="001F5F"/>
          <w:sz w:val="20"/>
        </w:rPr>
        <w:t> </w:t>
      </w:r>
      <w:r>
        <w:rPr>
          <w:color w:val="001F5F"/>
          <w:spacing w:val="-2"/>
          <w:sz w:val="20"/>
        </w:rPr>
        <w:t>o</w:t>
      </w:r>
      <w:r>
        <w:rPr>
          <w:color w:val="001F5F"/>
          <w:spacing w:val="-8"/>
          <w:sz w:val="20"/>
        </w:rPr>
        <w:t> </w:t>
      </w:r>
      <w:r>
        <w:rPr>
          <w:color w:val="001F5F"/>
          <w:spacing w:val="-2"/>
          <w:sz w:val="20"/>
        </w:rPr>
        <w:t>nacionales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</w:tabs>
        <w:spacing w:line="240" w:lineRule="auto" w:before="20" w:after="0"/>
        <w:ind w:left="3081" w:right="0" w:hanging="288"/>
        <w:jc w:val="left"/>
        <w:rPr>
          <w:rFonts w:ascii="Microsoft Sans Serif" w:hAnsi="Microsoft Sans Serif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fabricante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(s)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plantas,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equipos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grúas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-14"/>
          <w:sz w:val="20"/>
        </w:rPr>
        <w:t> </w:t>
      </w:r>
      <w:r>
        <w:rPr>
          <w:color w:val="001F5F"/>
          <w:sz w:val="20"/>
        </w:rPr>
        <w:t>distribuidor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(es)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ley</w:t>
      </w:r>
      <w:r>
        <w:rPr>
          <w:color w:val="001F5F"/>
          <w:spacing w:val="-10"/>
          <w:sz w:val="20"/>
        </w:rPr>
        <w:t> </w:t>
      </w:r>
      <w:r>
        <w:rPr>
          <w:color w:val="001F5F"/>
          <w:spacing w:val="-2"/>
          <w:sz w:val="20"/>
        </w:rPr>
        <w:t>local.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</w:tabs>
        <w:spacing w:line="240" w:lineRule="auto" w:before="19" w:after="0"/>
        <w:ind w:left="3081" w:right="0" w:hanging="288"/>
        <w:jc w:val="left"/>
        <w:rPr>
          <w:rFonts w:ascii="Microsoft Sans Serif" w:hAnsi="Microsoft Sans Serif"/>
          <w:color w:val="001F5F"/>
          <w:sz w:val="20"/>
        </w:rPr>
      </w:pPr>
      <w:r>
        <w:rPr>
          <w:color w:val="001F5F"/>
          <w:sz w:val="20"/>
        </w:rPr>
        <w:t>Códigos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práctica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9"/>
          <w:sz w:val="20"/>
        </w:rPr>
        <w:t> </w:t>
      </w:r>
      <w:r>
        <w:rPr>
          <w:color w:val="001F5F"/>
          <w:spacing w:val="-2"/>
          <w:sz w:val="20"/>
        </w:rPr>
        <w:t>industria.</w:t>
      </w:r>
    </w:p>
    <w:p>
      <w:pPr>
        <w:pStyle w:val="Heading1"/>
        <w:spacing w:before="226"/>
      </w:pPr>
      <w:r>
        <w:rPr>
          <w:color w:val="001F5F"/>
          <w:spacing w:val="-2"/>
        </w:rPr>
        <w:t>GARANTIZADO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QUE</w:t>
      </w:r>
    </w:p>
    <w:p>
      <w:pPr>
        <w:pStyle w:val="ListParagraph"/>
        <w:numPr>
          <w:ilvl w:val="0"/>
          <w:numId w:val="6"/>
        </w:numPr>
        <w:tabs>
          <w:tab w:pos="3079" w:val="left" w:leader="none"/>
          <w:tab w:pos="3081" w:val="left" w:leader="none"/>
        </w:tabs>
        <w:spacing w:line="240" w:lineRule="auto" w:before="1" w:after="0"/>
        <w:ind w:left="3081" w:right="247" w:hanging="286"/>
        <w:jc w:val="both"/>
        <w:rPr>
          <w:sz w:val="20"/>
        </w:rPr>
      </w:pPr>
      <w:r>
        <w:rPr>
          <w:color w:val="001F5F"/>
          <w:sz w:val="20"/>
        </w:rPr>
        <w:t>Toda la planta y maquinaria se opera y mantiene de acuerdo con los requisitos de los </w:t>
      </w:r>
      <w:r>
        <w:rPr>
          <w:color w:val="001F5F"/>
          <w:spacing w:val="-2"/>
          <w:sz w:val="20"/>
        </w:rPr>
        <w:t>fabricantes.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"/>
        </w:numPr>
        <w:tabs>
          <w:tab w:pos="3079" w:val="left" w:leader="none"/>
          <w:tab w:pos="3081" w:val="left" w:leader="none"/>
        </w:tabs>
        <w:spacing w:line="240" w:lineRule="auto" w:before="0" w:after="0"/>
        <w:ind w:left="3081" w:right="229" w:hanging="286"/>
        <w:jc w:val="both"/>
        <w:rPr>
          <w:sz w:val="20"/>
        </w:rPr>
      </w:pPr>
      <w:r>
        <w:rPr>
          <w:color w:val="001F5F"/>
          <w:sz w:val="20"/>
        </w:rPr>
        <w:t>Todas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las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grúas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deben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estar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equipadas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alarmas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sobrecarga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operativa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indicadores de velocidad del viento.</w:t>
      </w:r>
    </w:p>
    <w:p>
      <w:pPr>
        <w:pStyle w:val="ListParagraph"/>
        <w:numPr>
          <w:ilvl w:val="0"/>
          <w:numId w:val="6"/>
        </w:numPr>
        <w:tabs>
          <w:tab w:pos="3079" w:val="left" w:leader="none"/>
          <w:tab w:pos="3081" w:val="left" w:leader="none"/>
        </w:tabs>
        <w:spacing w:line="242" w:lineRule="auto" w:before="229" w:after="0"/>
        <w:ind w:left="3081" w:right="257" w:hanging="286"/>
        <w:jc w:val="both"/>
        <w:rPr>
          <w:sz w:val="20"/>
        </w:rPr>
      </w:pPr>
      <w:r>
        <w:rPr>
          <w:color w:val="001F5F"/>
          <w:sz w:val="20"/>
        </w:rPr>
        <w:t>Todos los operadores de la maquinaria asegurada deben tener una licencia para operar dicha maquinaria de acuerdo con los requisitos legales locales.</w:t>
      </w:r>
    </w:p>
    <w:p>
      <w:pPr>
        <w:pStyle w:val="ListParagraph"/>
        <w:numPr>
          <w:ilvl w:val="0"/>
          <w:numId w:val="6"/>
        </w:numPr>
        <w:tabs>
          <w:tab w:pos="3079" w:val="left" w:leader="none"/>
          <w:tab w:pos="3081" w:val="left" w:leader="none"/>
        </w:tabs>
        <w:spacing w:line="240" w:lineRule="auto" w:before="230" w:after="0"/>
        <w:ind w:left="3081" w:right="227" w:hanging="286"/>
        <w:jc w:val="both"/>
        <w:rPr>
          <w:sz w:val="20"/>
        </w:rPr>
      </w:pPr>
      <w:r>
        <w:rPr>
          <w:color w:val="001F5F"/>
          <w:sz w:val="20"/>
        </w:rPr>
        <w:t>En áreas donde no exista tal requisito legal, el operativo deberá haber completado exitosamente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esquema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capacitación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interna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todos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casos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tener suficiente experiencia práctica.</w:t>
      </w:r>
    </w:p>
    <w:p>
      <w:pPr>
        <w:pStyle w:val="ListParagraph"/>
        <w:numPr>
          <w:ilvl w:val="0"/>
          <w:numId w:val="6"/>
        </w:numPr>
        <w:tabs>
          <w:tab w:pos="3079" w:val="left" w:leader="none"/>
          <w:tab w:pos="3081" w:val="left" w:leader="none"/>
        </w:tabs>
        <w:spacing w:line="242" w:lineRule="auto" w:before="226" w:after="0"/>
        <w:ind w:left="3081" w:right="252" w:hanging="286"/>
        <w:jc w:val="both"/>
        <w:rPr>
          <w:sz w:val="20"/>
        </w:rPr>
      </w:pPr>
      <w:r>
        <w:rPr>
          <w:color w:val="001F5F"/>
          <w:sz w:val="20"/>
        </w:rPr>
        <w:t>Con respecto a los arrendatarios de plantas o empresas de arrendamiento, se excluye el robo por parte del arrendatario o arrendatario.</w:t>
      </w:r>
    </w:p>
    <w:p>
      <w:pPr>
        <w:spacing w:before="227"/>
        <w:ind w:left="244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1F5F"/>
          <w:sz w:val="20"/>
        </w:rPr>
        <w:t>Adicional</w:t>
      </w:r>
      <w:r>
        <w:rPr>
          <w:rFonts w:ascii="Arial"/>
          <w:b/>
          <w:color w:val="001F5F"/>
          <w:spacing w:val="-8"/>
          <w:sz w:val="20"/>
        </w:rPr>
        <w:t> </w:t>
      </w:r>
      <w:r>
        <w:rPr>
          <w:rFonts w:ascii="Arial"/>
          <w:b/>
          <w:color w:val="001F5F"/>
          <w:sz w:val="20"/>
        </w:rPr>
        <w:t>se</w:t>
      </w:r>
      <w:r>
        <w:rPr>
          <w:rFonts w:ascii="Arial"/>
          <w:b/>
          <w:color w:val="001F5F"/>
          <w:spacing w:val="-13"/>
          <w:sz w:val="20"/>
        </w:rPr>
        <w:t> </w:t>
      </w:r>
      <w:r>
        <w:rPr>
          <w:rFonts w:ascii="Arial"/>
          <w:b/>
          <w:color w:val="001F5F"/>
          <w:spacing w:val="-2"/>
          <w:sz w:val="20"/>
        </w:rPr>
        <w:t>declaran:</w:t>
      </w:r>
    </w:p>
    <w:p>
      <w:pPr>
        <w:pStyle w:val="BodyText"/>
        <w:spacing w:before="61"/>
        <w:rPr>
          <w:rFonts w:ascii="Arial"/>
          <w:b/>
        </w:rPr>
      </w:pPr>
    </w:p>
    <w:p>
      <w:pPr>
        <w:pStyle w:val="ListParagraph"/>
        <w:numPr>
          <w:ilvl w:val="0"/>
          <w:numId w:val="7"/>
        </w:numPr>
        <w:tabs>
          <w:tab w:pos="470" w:val="left" w:leader="none"/>
        </w:tabs>
        <w:spacing w:line="240" w:lineRule="auto" w:before="0" w:after="0"/>
        <w:ind w:left="470" w:right="0" w:hanging="231"/>
        <w:jc w:val="left"/>
        <w:rPr>
          <w:rFonts w:ascii="Arial"/>
          <w:b/>
          <w:sz w:val="20"/>
        </w:rPr>
      </w:pPr>
      <w:r>
        <w:rPr>
          <w:rFonts w:ascii="Arial"/>
          <w:b/>
          <w:color w:val="001F5F"/>
          <w:sz w:val="20"/>
        </w:rPr>
        <w:t>Detalle</w:t>
      </w:r>
      <w:r>
        <w:rPr>
          <w:rFonts w:ascii="Arial"/>
          <w:b/>
          <w:color w:val="001F5F"/>
          <w:spacing w:val="-7"/>
          <w:sz w:val="20"/>
        </w:rPr>
        <w:t> </w:t>
      </w:r>
      <w:r>
        <w:rPr>
          <w:rFonts w:ascii="Arial"/>
          <w:b/>
          <w:color w:val="001F5F"/>
          <w:sz w:val="20"/>
        </w:rPr>
        <w:t>completo</w:t>
      </w:r>
      <w:r>
        <w:rPr>
          <w:rFonts w:ascii="Arial"/>
          <w:b/>
          <w:color w:val="001F5F"/>
          <w:spacing w:val="-5"/>
          <w:sz w:val="20"/>
        </w:rPr>
        <w:t> </w:t>
      </w:r>
      <w:r>
        <w:rPr>
          <w:rFonts w:ascii="Arial"/>
          <w:b/>
          <w:color w:val="001F5F"/>
          <w:sz w:val="20"/>
        </w:rPr>
        <w:t>del</w:t>
      </w:r>
      <w:r>
        <w:rPr>
          <w:rFonts w:ascii="Arial"/>
          <w:b/>
          <w:color w:val="001F5F"/>
          <w:spacing w:val="-12"/>
          <w:sz w:val="20"/>
        </w:rPr>
        <w:t> </w:t>
      </w:r>
      <w:r>
        <w:rPr>
          <w:rFonts w:ascii="Arial"/>
          <w:b/>
          <w:color w:val="001F5F"/>
          <w:sz w:val="20"/>
        </w:rPr>
        <w:t>sitio</w:t>
      </w:r>
      <w:r>
        <w:rPr>
          <w:rFonts w:ascii="Arial"/>
          <w:b/>
          <w:color w:val="001F5F"/>
          <w:spacing w:val="-4"/>
          <w:sz w:val="20"/>
        </w:rPr>
        <w:t> </w:t>
      </w:r>
      <w:r>
        <w:rPr>
          <w:rFonts w:ascii="Arial"/>
          <w:b/>
          <w:color w:val="001F5F"/>
          <w:sz w:val="20"/>
        </w:rPr>
        <w:t>y</w:t>
      </w:r>
      <w:r>
        <w:rPr>
          <w:rFonts w:ascii="Arial"/>
          <w:b/>
          <w:color w:val="001F5F"/>
          <w:spacing w:val="-13"/>
          <w:sz w:val="20"/>
        </w:rPr>
        <w:t> </w:t>
      </w:r>
      <w:r>
        <w:rPr>
          <w:rFonts w:ascii="Arial"/>
          <w:b/>
          <w:color w:val="001F5F"/>
          <w:sz w:val="20"/>
        </w:rPr>
        <w:t>medidas</w:t>
      </w:r>
      <w:r>
        <w:rPr>
          <w:rFonts w:ascii="Arial"/>
          <w:b/>
          <w:color w:val="001F5F"/>
          <w:spacing w:val="-9"/>
          <w:sz w:val="20"/>
        </w:rPr>
        <w:t> </w:t>
      </w:r>
      <w:r>
        <w:rPr>
          <w:rFonts w:ascii="Arial"/>
          <w:b/>
          <w:color w:val="001F5F"/>
          <w:sz w:val="20"/>
        </w:rPr>
        <w:t>de</w:t>
      </w:r>
      <w:r>
        <w:rPr>
          <w:rFonts w:ascii="Arial"/>
          <w:b/>
          <w:color w:val="001F5F"/>
          <w:spacing w:val="-10"/>
          <w:sz w:val="20"/>
        </w:rPr>
        <w:t> </w:t>
      </w:r>
      <w:r>
        <w:rPr>
          <w:rFonts w:ascii="Arial"/>
          <w:b/>
          <w:color w:val="001F5F"/>
          <w:sz w:val="20"/>
        </w:rPr>
        <w:t>seguridad</w:t>
      </w:r>
      <w:r>
        <w:rPr>
          <w:rFonts w:ascii="Arial"/>
          <w:b/>
          <w:color w:val="001F5F"/>
          <w:spacing w:val="-5"/>
          <w:sz w:val="20"/>
        </w:rPr>
        <w:t> </w:t>
      </w:r>
      <w:r>
        <w:rPr>
          <w:rFonts w:ascii="Arial"/>
          <w:b/>
          <w:color w:val="001F5F"/>
          <w:sz w:val="20"/>
        </w:rPr>
        <w:t>de</w:t>
      </w:r>
      <w:r>
        <w:rPr>
          <w:rFonts w:ascii="Arial"/>
          <w:b/>
          <w:color w:val="001F5F"/>
          <w:spacing w:val="-12"/>
          <w:sz w:val="20"/>
        </w:rPr>
        <w:t> </w:t>
      </w:r>
      <w:r>
        <w:rPr>
          <w:rFonts w:ascii="Arial"/>
          <w:b/>
          <w:color w:val="001F5F"/>
          <w:sz w:val="20"/>
        </w:rPr>
        <w:t>resguardo</w:t>
      </w:r>
      <w:r>
        <w:rPr>
          <w:rFonts w:ascii="Arial"/>
          <w:b/>
          <w:color w:val="001F5F"/>
          <w:spacing w:val="-4"/>
          <w:sz w:val="20"/>
        </w:rPr>
        <w:t> </w:t>
      </w:r>
      <w:r>
        <w:rPr>
          <w:rFonts w:ascii="Arial"/>
          <w:b/>
          <w:color w:val="001F5F"/>
          <w:sz w:val="20"/>
        </w:rPr>
        <w:t>del</w:t>
      </w:r>
      <w:r>
        <w:rPr>
          <w:rFonts w:ascii="Arial"/>
          <w:b/>
          <w:color w:val="001F5F"/>
          <w:spacing w:val="-12"/>
          <w:sz w:val="20"/>
        </w:rPr>
        <w:t> </w:t>
      </w:r>
      <w:r>
        <w:rPr>
          <w:rFonts w:ascii="Arial"/>
          <w:b/>
          <w:color w:val="001F5F"/>
          <w:spacing w:val="-2"/>
          <w:sz w:val="20"/>
        </w:rPr>
        <w:t>equipo:</w:t>
      </w:r>
    </w:p>
    <w:p>
      <w:pPr>
        <w:pStyle w:val="BodyText"/>
        <w:ind w:left="244" w:right="132"/>
      </w:pPr>
      <w:r>
        <w:rPr>
          <w:color w:val="001F5F"/>
        </w:rPr>
        <w:t>Se</w:t>
      </w:r>
      <w:r>
        <w:rPr>
          <w:color w:val="001F5F"/>
          <w:spacing w:val="-3"/>
        </w:rPr>
        <w:t> </w:t>
      </w:r>
      <w:r>
        <w:rPr>
          <w:color w:val="001F5F"/>
        </w:rPr>
        <w:t>cumple</w:t>
      </w:r>
      <w:r>
        <w:rPr>
          <w:color w:val="001F5F"/>
          <w:spacing w:val="-3"/>
        </w:rPr>
        <w:t> </w:t>
      </w:r>
      <w:r>
        <w:rPr>
          <w:color w:val="001F5F"/>
        </w:rPr>
        <w:t>a</w:t>
      </w:r>
      <w:r>
        <w:rPr>
          <w:color w:val="001F5F"/>
          <w:spacing w:val="-4"/>
        </w:rPr>
        <w:t> </w:t>
      </w:r>
      <w:r>
        <w:rPr>
          <w:color w:val="001F5F"/>
        </w:rPr>
        <w:t>cabalidad</w:t>
      </w:r>
      <w:r>
        <w:rPr>
          <w:color w:val="001F5F"/>
          <w:spacing w:val="-3"/>
        </w:rPr>
        <w:t> </w:t>
      </w:r>
      <w:r>
        <w:rPr>
          <w:color w:val="001F5F"/>
        </w:rPr>
        <w:t>con</w:t>
      </w:r>
      <w:r>
        <w:rPr>
          <w:color w:val="001F5F"/>
          <w:spacing w:val="-1"/>
        </w:rPr>
        <w:t> </w:t>
      </w:r>
      <w:r>
        <w:rPr>
          <w:color w:val="001F5F"/>
        </w:rPr>
        <w:t>las</w:t>
      </w:r>
      <w:r>
        <w:rPr>
          <w:color w:val="001F5F"/>
          <w:spacing w:val="-2"/>
        </w:rPr>
        <w:t> </w:t>
      </w:r>
      <w:r>
        <w:rPr>
          <w:color w:val="001F5F"/>
        </w:rPr>
        <w:t>reglas</w:t>
      </w:r>
      <w:r>
        <w:rPr>
          <w:color w:val="001F5F"/>
          <w:spacing w:val="-2"/>
        </w:rPr>
        <w:t> </w:t>
      </w:r>
      <w:r>
        <w:rPr>
          <w:color w:val="001F5F"/>
        </w:rPr>
        <w:t>de</w:t>
      </w:r>
      <w:r>
        <w:rPr>
          <w:color w:val="001F5F"/>
          <w:spacing w:val="-3"/>
        </w:rPr>
        <w:t> </w:t>
      </w:r>
      <w:r>
        <w:rPr>
          <w:color w:val="001F5F"/>
        </w:rPr>
        <w:t>cero</w:t>
      </w:r>
      <w:r>
        <w:rPr>
          <w:color w:val="001F5F"/>
          <w:spacing w:val="-3"/>
        </w:rPr>
        <w:t> </w:t>
      </w:r>
      <w:r>
        <w:rPr>
          <w:color w:val="001F5F"/>
        </w:rPr>
        <w:t>tolerancias</w:t>
      </w:r>
      <w:r>
        <w:rPr>
          <w:color w:val="001F5F"/>
          <w:spacing w:val="-2"/>
        </w:rPr>
        <w:t> </w:t>
      </w:r>
      <w:r>
        <w:rPr>
          <w:color w:val="001F5F"/>
        </w:rPr>
        <w:t>y</w:t>
      </w:r>
      <w:r>
        <w:rPr>
          <w:color w:val="001F5F"/>
          <w:spacing w:val="-2"/>
        </w:rPr>
        <w:t> </w:t>
      </w:r>
      <w:r>
        <w:rPr>
          <w:color w:val="001F5F"/>
        </w:rPr>
        <w:t>además</w:t>
      </w:r>
      <w:r>
        <w:rPr>
          <w:color w:val="001F5F"/>
          <w:spacing w:val="-2"/>
        </w:rPr>
        <w:t> </w:t>
      </w:r>
      <w:r>
        <w:rPr>
          <w:color w:val="001F5F"/>
        </w:rPr>
        <w:t>de</w:t>
      </w:r>
      <w:r>
        <w:rPr>
          <w:color w:val="001F5F"/>
          <w:spacing w:val="-2"/>
        </w:rPr>
        <w:t> </w:t>
      </w:r>
      <w:r>
        <w:rPr>
          <w:color w:val="001F5F"/>
        </w:rPr>
        <w:t>ello</w:t>
      </w:r>
      <w:r>
        <w:rPr>
          <w:color w:val="001F5F"/>
          <w:spacing w:val="-3"/>
        </w:rPr>
        <w:t> </w:t>
      </w:r>
      <w:r>
        <w:rPr>
          <w:color w:val="001F5F"/>
        </w:rPr>
        <w:t>con</w:t>
      </w:r>
      <w:r>
        <w:rPr>
          <w:color w:val="001F5F"/>
          <w:spacing w:val="-3"/>
        </w:rPr>
        <w:t> </w:t>
      </w:r>
      <w:r>
        <w:rPr>
          <w:color w:val="001F5F"/>
        </w:rPr>
        <w:t>el</w:t>
      </w:r>
      <w:r>
        <w:rPr>
          <w:color w:val="001F5F"/>
          <w:spacing w:val="-2"/>
        </w:rPr>
        <w:t> </w:t>
      </w:r>
      <w:r>
        <w:rPr>
          <w:color w:val="001F5F"/>
        </w:rPr>
        <w:t>manual</w:t>
      </w:r>
      <w:r>
        <w:rPr>
          <w:color w:val="001F5F"/>
          <w:spacing w:val="-2"/>
        </w:rPr>
        <w:t> </w:t>
      </w:r>
      <w:r>
        <w:rPr>
          <w:color w:val="001F5F"/>
        </w:rPr>
        <w:t>propio</w:t>
      </w:r>
      <w:r>
        <w:rPr>
          <w:color w:val="001F5F"/>
          <w:spacing w:val="-1"/>
        </w:rPr>
        <w:t> </w:t>
      </w:r>
      <w:r>
        <w:rPr>
          <w:color w:val="001F5F"/>
        </w:rPr>
        <w:t>del</w:t>
      </w:r>
      <w:r>
        <w:rPr>
          <w:color w:val="001F5F"/>
          <w:spacing w:val="-4"/>
        </w:rPr>
        <w:t> </w:t>
      </w:r>
      <w:r>
        <w:rPr>
          <w:color w:val="001F5F"/>
        </w:rPr>
        <w:t>funcionamiento</w:t>
      </w:r>
      <w:r>
        <w:rPr>
          <w:color w:val="001F5F"/>
          <w:spacing w:val="-2"/>
        </w:rPr>
        <w:t> </w:t>
      </w:r>
      <w:r>
        <w:rPr>
          <w:color w:val="001F5F"/>
        </w:rPr>
        <w:t>del equipo, así como el Procedimiento Seguro de Trabajo que indica la manera segura de operarlo y sin riesgos para el usuario, para el caso específico del minicargador, aplican los siguientes: Operación de equipo pesado, transporte de materiales diversos.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485" w:val="left" w:leader="none"/>
        </w:tabs>
        <w:spacing w:line="240" w:lineRule="auto" w:before="0" w:after="0"/>
        <w:ind w:left="485" w:right="0" w:hanging="246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color w:val="001F5F"/>
          <w:sz w:val="20"/>
        </w:rPr>
        <w:t>Sistemas</w:t>
      </w:r>
      <w:r>
        <w:rPr>
          <w:rFonts w:ascii="Arial" w:hAnsi="Arial"/>
          <w:b/>
          <w:color w:val="001F5F"/>
          <w:spacing w:val="-12"/>
          <w:sz w:val="20"/>
        </w:rPr>
        <w:t> </w:t>
      </w:r>
      <w:r>
        <w:rPr>
          <w:rFonts w:ascii="Arial" w:hAnsi="Arial"/>
          <w:b/>
          <w:color w:val="001F5F"/>
          <w:sz w:val="20"/>
        </w:rPr>
        <w:t>de</w:t>
      </w:r>
      <w:r>
        <w:rPr>
          <w:rFonts w:ascii="Arial" w:hAnsi="Arial"/>
          <w:b/>
          <w:color w:val="001F5F"/>
          <w:spacing w:val="-9"/>
          <w:sz w:val="20"/>
        </w:rPr>
        <w:t> </w:t>
      </w:r>
      <w:r>
        <w:rPr>
          <w:rFonts w:ascii="Arial" w:hAnsi="Arial"/>
          <w:b/>
          <w:color w:val="001F5F"/>
          <w:sz w:val="20"/>
        </w:rPr>
        <w:t>la</w:t>
      </w:r>
      <w:r>
        <w:rPr>
          <w:rFonts w:ascii="Arial" w:hAnsi="Arial"/>
          <w:b/>
          <w:color w:val="001F5F"/>
          <w:spacing w:val="-11"/>
          <w:sz w:val="20"/>
        </w:rPr>
        <w:t> </w:t>
      </w:r>
      <w:r>
        <w:rPr>
          <w:rFonts w:ascii="Arial" w:hAnsi="Arial"/>
          <w:b/>
          <w:color w:val="001F5F"/>
          <w:sz w:val="20"/>
        </w:rPr>
        <w:t>supresión</w:t>
      </w:r>
      <w:r>
        <w:rPr>
          <w:rFonts w:ascii="Arial" w:hAnsi="Arial"/>
          <w:b/>
          <w:color w:val="001F5F"/>
          <w:spacing w:val="-1"/>
          <w:sz w:val="20"/>
        </w:rPr>
        <w:t> </w:t>
      </w:r>
      <w:r>
        <w:rPr>
          <w:rFonts w:ascii="Arial" w:hAnsi="Arial"/>
          <w:b/>
          <w:color w:val="001F5F"/>
          <w:sz w:val="20"/>
        </w:rPr>
        <w:t>de</w:t>
      </w:r>
      <w:r>
        <w:rPr>
          <w:rFonts w:ascii="Arial" w:hAnsi="Arial"/>
          <w:b/>
          <w:color w:val="001F5F"/>
          <w:spacing w:val="-11"/>
          <w:sz w:val="20"/>
        </w:rPr>
        <w:t> </w:t>
      </w:r>
      <w:r>
        <w:rPr>
          <w:rFonts w:ascii="Arial" w:hAnsi="Arial"/>
          <w:b/>
          <w:color w:val="001F5F"/>
          <w:spacing w:val="-2"/>
          <w:sz w:val="20"/>
        </w:rPr>
        <w:t>incendios:</w:t>
      </w:r>
    </w:p>
    <w:p>
      <w:pPr>
        <w:spacing w:after="0" w:line="240" w:lineRule="auto"/>
        <w:jc w:val="left"/>
        <w:rPr>
          <w:rFonts w:ascii="Arial" w:hAnsi="Arial"/>
          <w:sz w:val="20"/>
        </w:rPr>
        <w:sectPr>
          <w:pgSz w:w="11930" w:h="16860"/>
          <w:pgMar w:header="357" w:footer="741" w:top="1300" w:bottom="940" w:left="440" w:right="160"/>
        </w:sectPr>
      </w:pPr>
    </w:p>
    <w:p>
      <w:pPr>
        <w:pStyle w:val="BodyText"/>
        <w:spacing w:before="4"/>
        <w:rPr>
          <w:rFonts w:ascii="Arial"/>
          <w:b/>
          <w:sz w:val="6"/>
        </w:rPr>
      </w:pP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4"/>
        <w:gridCol w:w="1392"/>
        <w:gridCol w:w="1277"/>
        <w:gridCol w:w="910"/>
        <w:gridCol w:w="792"/>
        <w:gridCol w:w="2809"/>
        <w:gridCol w:w="2576"/>
      </w:tblGrid>
      <w:tr>
        <w:trPr>
          <w:trHeight w:val="7358" w:hRule="atLeast"/>
        </w:trPr>
        <w:tc>
          <w:tcPr>
            <w:tcW w:w="11050" w:type="dxa"/>
            <w:gridSpan w:val="7"/>
            <w:tcBorders>
              <w:top w:val="nil"/>
            </w:tcBorders>
          </w:tcPr>
          <w:p>
            <w:pPr>
              <w:pStyle w:val="TableParagraph"/>
              <w:ind w:left="147" w:right="71"/>
              <w:rPr>
                <w:sz w:val="20"/>
              </w:rPr>
            </w:pPr>
            <w:r>
              <w:rPr>
                <w:color w:val="001F5F"/>
                <w:sz w:val="20"/>
              </w:rPr>
              <w:t>Cuenta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extintor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manejo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emergencia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contar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tanque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capacidad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mayor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100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lts 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diésel para requerir sistema ansul.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8" w:val="left" w:leader="none"/>
              </w:tabs>
              <w:spacing w:line="240" w:lineRule="auto" w:before="226" w:after="0"/>
              <w:ind w:left="378" w:right="0" w:hanging="233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Detalle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completo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capacitación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operador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evaluación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continua:</w:t>
            </w:r>
          </w:p>
          <w:p>
            <w:pPr>
              <w:pStyle w:val="TableParagraph"/>
              <w:spacing w:before="1"/>
              <w:ind w:left="147" w:right="71"/>
              <w:rPr>
                <w:sz w:val="20"/>
              </w:rPr>
            </w:pPr>
            <w:r>
              <w:rPr>
                <w:color w:val="001F5F"/>
                <w:sz w:val="20"/>
              </w:rPr>
              <w:t>El operador se capacita conforme a lo solicitado en el proceso de Disciplina Operativa, en el cual cada persona es capacitada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y evaluada en el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equipo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que opera y las actividades que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realiza, siendo respaldado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con una constancia de habilidades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incluso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una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certificación,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evidencia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evaluación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ciclo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trabajo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prueba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escrita.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93" w:val="left" w:leader="none"/>
              </w:tabs>
              <w:spacing w:line="240" w:lineRule="auto" w:before="229" w:after="0"/>
              <w:ind w:left="147" w:right="698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Programa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general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acondicionamiento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físico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para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trabajo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que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incluye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pruebas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drogas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alcohol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 manejo de la fatiga:</w:t>
            </w:r>
          </w:p>
          <w:p>
            <w:pPr>
              <w:pStyle w:val="TableParagraph"/>
              <w:spacing w:before="3"/>
              <w:ind w:left="147" w:right="71"/>
              <w:rPr>
                <w:sz w:val="20"/>
              </w:rPr>
            </w:pPr>
            <w:r>
              <w:rPr>
                <w:color w:val="001F5F"/>
                <w:sz w:val="20"/>
              </w:rPr>
              <w:t>Nuestro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programa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está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basado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reglamento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interno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trabajo,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cual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especifica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cada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persona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debe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presentarse a su jornada laboral en condiciones físicas, mentales y biológicas de tal manera que no sea un riesgo tanto para él mismo, como para sus compañeros de trabajo, reforzamos esta metodología con una actividad denominada</w:t>
            </w:r>
          </w:p>
          <w:p>
            <w:pPr>
              <w:pStyle w:val="TableParagraph"/>
              <w:spacing w:before="1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“Risaterapia”,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cuyo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objetivo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dar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salud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mental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personal.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80" w:val="left" w:leader="none"/>
              </w:tabs>
              <w:spacing w:line="240" w:lineRule="auto" w:before="227" w:after="0"/>
              <w:ind w:left="147" w:right="397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Se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debe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realizar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una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evaluación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completa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por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escrito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riesgo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antes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inicio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cualquier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operación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 levantamiento o perforación (proporcionar):</w:t>
            </w:r>
          </w:p>
          <w:p>
            <w:pPr>
              <w:pStyle w:val="TableParagraph"/>
              <w:spacing w:before="1"/>
              <w:ind w:left="147" w:right="71"/>
              <w:rPr>
                <w:sz w:val="20"/>
              </w:rPr>
            </w:pPr>
            <w:r>
              <w:rPr>
                <w:color w:val="001F5F"/>
                <w:sz w:val="20"/>
              </w:rPr>
              <w:t>Manejamos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metodología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IPER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(Identificación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Peligros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Evaluación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Riesgos)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HVCC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(Herramientas de Verificación de Controles Críticos), que se realizan en campo y antes de comenzar las actividades con el fin de prevenir los peligros y riesgos a los que están expuestas las personas.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7" w:val="left" w:leader="none"/>
              </w:tabs>
              <w:spacing w:line="240" w:lineRule="auto" w:before="229" w:after="0"/>
              <w:ind w:left="147" w:right="355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Con respecto al riesgo en minería, se deben proporcionar todos los detalles de los sistemas de gestión de tráfico,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incluyendo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ancho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“haul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ways”,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mantenimiento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realizado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las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estructuras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civiles,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incluido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 monitoreo del movimiento de la tierra:</w:t>
            </w:r>
          </w:p>
          <w:p>
            <w:pPr>
              <w:pStyle w:val="TableParagraph"/>
              <w:spacing w:before="4"/>
              <w:ind w:left="147" w:right="71"/>
              <w:rPr>
                <w:sz w:val="20"/>
              </w:rPr>
            </w:pPr>
            <w:r>
              <w:rPr>
                <w:color w:val="001F5F"/>
                <w:sz w:val="20"/>
              </w:rPr>
              <w:t>Para monitoreo del macizo rocoso, y al realizar una actividad de alto riesgo como lo es el sostenimiento de la obra por medio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concreto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lanzado,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estamos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guiados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estrictamente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representación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tableros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geomecánicas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presentes en las áreas de trabajo, los cuales nos indican datos técnicos que debemos aplicar en nuestro diseño de concreto según lo requiera la calidad del macizo rocoso.</w:t>
            </w:r>
          </w:p>
          <w:p>
            <w:pPr>
              <w:pStyle w:val="TableParagraph"/>
              <w:spacing w:before="227"/>
              <w:ind w:left="147" w:right="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F3861"/>
                <w:sz w:val="20"/>
              </w:rPr>
              <w:t>Si la información proporcionada no es satisfactoria y/o</w:t>
            </w:r>
            <w:r>
              <w:rPr>
                <w:rFonts w:ascii="Arial" w:hAnsi="Arial"/>
                <w:b/>
                <w:color w:val="1F3861"/>
                <w:spacing w:val="2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en caso de existir</w:t>
            </w:r>
            <w:r>
              <w:rPr>
                <w:rFonts w:ascii="Arial" w:hAnsi="Arial"/>
                <w:b/>
                <w:color w:val="001F5F"/>
                <w:spacing w:val="20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alguna modificación, la compañía se reserva el derecho de modificar los términos y condiciones o incluso cancelar la póliza.</w:t>
            </w:r>
          </w:p>
        </w:tc>
      </w:tr>
      <w:tr>
        <w:trPr>
          <w:trHeight w:val="231" w:hRule="atLeast"/>
        </w:trPr>
        <w:tc>
          <w:tcPr>
            <w:tcW w:w="11050" w:type="dxa"/>
            <w:gridSpan w:val="7"/>
            <w:tcBorders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11" w:lineRule="exact"/>
              <w:ind w:left="1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Prima</w:t>
            </w:r>
          </w:p>
        </w:tc>
      </w:tr>
      <w:tr>
        <w:trPr>
          <w:trHeight w:val="459" w:hRule="atLeast"/>
        </w:trPr>
        <w:tc>
          <w:tcPr>
            <w:tcW w:w="1294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113"/>
              <w:jc w:val="center"/>
              <w:rPr>
                <w:sz w:val="20"/>
              </w:rPr>
            </w:pPr>
            <w:r>
              <w:rPr>
                <w:color w:val="001F5F"/>
                <w:spacing w:val="-4"/>
                <w:sz w:val="20"/>
              </w:rPr>
              <w:t>Neta</w:t>
            </w:r>
          </w:p>
        </w:tc>
        <w:tc>
          <w:tcPr>
            <w:tcW w:w="12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114"/>
              <w:jc w:val="center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Recargo</w:t>
            </w:r>
          </w:p>
        </w:tc>
        <w:tc>
          <w:tcPr>
            <w:tcW w:w="1702" w:type="dxa"/>
            <w:gridSpan w:val="2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8" w:lineRule="exact"/>
              <w:ind w:left="410" w:right="329" w:firstLine="31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Gastos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de </w:t>
            </w:r>
            <w:r>
              <w:rPr>
                <w:color w:val="001F5F"/>
                <w:spacing w:val="-7"/>
                <w:sz w:val="20"/>
              </w:rPr>
              <w:t>Expedición</w:t>
            </w:r>
          </w:p>
        </w:tc>
        <w:tc>
          <w:tcPr>
            <w:tcW w:w="2809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117" w:right="5"/>
              <w:jc w:val="center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I.V.A.</w:t>
            </w:r>
          </w:p>
        </w:tc>
        <w:tc>
          <w:tcPr>
            <w:tcW w:w="2576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  <w:shd w:val="clear" w:color="auto" w:fill="B3C5DF"/>
          </w:tcPr>
          <w:p>
            <w:pPr>
              <w:pStyle w:val="TableParagraph"/>
              <w:spacing w:line="224" w:lineRule="exact"/>
              <w:ind w:left="134"/>
              <w:jc w:val="center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1294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647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Prima:</w:t>
            </w:r>
          </w:p>
        </w:tc>
        <w:tc>
          <w:tcPr>
            <w:tcW w:w="13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113" w:right="6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387,559.88</w:t>
            </w:r>
          </w:p>
        </w:tc>
        <w:tc>
          <w:tcPr>
            <w:tcW w:w="12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$19,862.44</w:t>
            </w:r>
          </w:p>
        </w:tc>
        <w:tc>
          <w:tcPr>
            <w:tcW w:w="1702" w:type="dxa"/>
            <w:gridSpan w:val="2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429"/>
              <w:rPr>
                <w:sz w:val="20"/>
              </w:rPr>
            </w:pPr>
            <w:r>
              <w:rPr>
                <w:spacing w:val="-2"/>
                <w:sz w:val="20"/>
              </w:rPr>
              <w:t>$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1,500.00</w:t>
            </w:r>
          </w:p>
        </w:tc>
        <w:tc>
          <w:tcPr>
            <w:tcW w:w="2809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117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65,427.57</w:t>
            </w:r>
          </w:p>
        </w:tc>
        <w:tc>
          <w:tcPr>
            <w:tcW w:w="2576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4" w:lineRule="exact"/>
              <w:ind w:left="755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474,349.89</w:t>
            </w:r>
          </w:p>
        </w:tc>
      </w:tr>
      <w:tr>
        <w:trPr>
          <w:trHeight w:val="2759" w:hRule="atLeast"/>
        </w:trPr>
        <w:tc>
          <w:tcPr>
            <w:tcW w:w="11050" w:type="dxa"/>
            <w:gridSpan w:val="7"/>
            <w:tcBorders>
              <w:top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4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i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i/>
                <w:color w:val="001F5F"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Asegurado</w:t>
            </w:r>
            <w:r>
              <w:rPr>
                <w:rFonts w:ascii="Arial" w:hAnsi="Arial"/>
                <w:b/>
                <w:i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i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SPP</w:t>
            </w:r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declaran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expresamente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presente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contrato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seguro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contrato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adhesión.</w:t>
            </w:r>
          </w:p>
          <w:p>
            <w:pPr>
              <w:pStyle w:val="TableParagraph"/>
              <w:spacing w:line="242" w:lineRule="auto" w:before="223"/>
              <w:ind w:left="147" w:right="9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Condiciones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Generales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contienen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coberturas,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EXCLUSIONES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GENERALES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PARTICULARES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póliza se encuentran disponibles para consulta en el sitio </w:t>
            </w:r>
            <w:hyperlink r:id="rId7">
              <w:r>
                <w:rPr>
                  <w:rFonts w:ascii="Arial" w:hAnsi="Arial"/>
                  <w:b/>
                  <w:i/>
                  <w:color w:val="0460C1"/>
                  <w:sz w:val="20"/>
                  <w:u w:val="thick" w:color="0460C1"/>
                </w:rPr>
                <w:t>www.sppseguros.com.mx</w:t>
              </w:r>
            </w:hyperlink>
            <w:r>
              <w:rPr>
                <w:rFonts w:ascii="Arial" w:hAnsi="Arial"/>
                <w:b/>
                <w:i/>
                <w:color w:val="0460C1"/>
                <w:sz w:val="20"/>
              </w:rPr>
              <w:t> </w:t>
            </w:r>
            <w:r>
              <w:rPr>
                <w:color w:val="001F5F"/>
                <w:sz w:val="20"/>
              </w:rPr>
              <w:t>La Documentación Contractual será entregada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plazo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mayor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30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días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naturales,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contados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partir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contratación,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través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medio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elegido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por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el </w:t>
            </w:r>
            <w:r>
              <w:rPr>
                <w:color w:val="001F5F"/>
                <w:spacing w:val="-2"/>
                <w:sz w:val="20"/>
              </w:rPr>
              <w:t>Contratante.</w:t>
            </w:r>
          </w:p>
          <w:p>
            <w:pPr>
              <w:pStyle w:val="TableParagraph"/>
              <w:spacing w:before="224"/>
              <w:ind w:left="147" w:right="17"/>
              <w:jc w:val="both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AVISO DE PRIVACIDAD: </w:t>
            </w:r>
            <w:r>
              <w:rPr>
                <w:color w:val="001F5F"/>
                <w:sz w:val="20"/>
              </w:rPr>
              <w:t>Declaro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protesta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decir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verdad,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previo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llenado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este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documento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ha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sido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puesto a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mi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disposición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Aviso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Privacidad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SPP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Institución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Seguros,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C.V.,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mismo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ha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indicado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encuentra disponible para consultas posteriores en el sitio </w:t>
            </w:r>
            <w:hyperlink r:id="rId7">
              <w:r>
                <w:rPr>
                  <w:rFonts w:ascii="Arial" w:hAnsi="Arial"/>
                  <w:b/>
                  <w:i/>
                  <w:color w:val="0460C1"/>
                  <w:sz w:val="20"/>
                  <w:u w:val="thick" w:color="0460C1"/>
                </w:rPr>
                <w:t>www.sppseguros.com.mx</w:t>
              </w:r>
            </w:hyperlink>
          </w:p>
        </w:tc>
      </w:tr>
      <w:tr>
        <w:trPr>
          <w:trHeight w:val="228" w:hRule="atLeast"/>
        </w:trPr>
        <w:tc>
          <w:tcPr>
            <w:tcW w:w="11050" w:type="dxa"/>
            <w:gridSpan w:val="7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9" w:lineRule="exact"/>
              <w:ind w:left="11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CONDUSEF</w:t>
            </w:r>
          </w:p>
        </w:tc>
      </w:tr>
      <w:tr>
        <w:trPr>
          <w:trHeight w:val="452" w:hRule="atLeast"/>
        </w:trPr>
        <w:tc>
          <w:tcPr>
            <w:tcW w:w="11050" w:type="dxa"/>
            <w:gridSpan w:val="7"/>
            <w:tcBorders>
              <w:top w:val="single" w:sz="12" w:space="0" w:color="2767A6"/>
              <w:bottom w:val="nil"/>
            </w:tcBorders>
          </w:tcPr>
          <w:p>
            <w:pPr>
              <w:pStyle w:val="TableParagraph"/>
              <w:spacing w:line="225" w:lineRule="exact" w:before="208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Insurgentes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Sur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762,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Colonia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Valle,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C.P.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03100,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Benito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Juárez,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Ciudad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México.</w:t>
            </w:r>
          </w:p>
        </w:tc>
      </w:tr>
      <w:tr>
        <w:trPr>
          <w:trHeight w:val="468" w:hRule="atLeast"/>
        </w:trPr>
        <w:tc>
          <w:tcPr>
            <w:tcW w:w="4873" w:type="dxa"/>
            <w:gridSpan w:val="4"/>
            <w:tcBorders>
              <w:top w:val="nil"/>
              <w:bottom w:val="single" w:sz="12" w:space="0" w:color="2767A6"/>
              <w:right w:val="nil"/>
            </w:tcBorders>
          </w:tcPr>
          <w:p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Teléfono: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(55)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5340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0999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(01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800)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999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8080</w:t>
            </w:r>
          </w:p>
        </w:tc>
        <w:tc>
          <w:tcPr>
            <w:tcW w:w="3601" w:type="dxa"/>
            <w:gridSpan w:val="2"/>
            <w:tcBorders>
              <w:top w:val="nil"/>
              <w:left w:val="nil"/>
              <w:bottom w:val="single" w:sz="12" w:space="0" w:color="2767A6"/>
              <w:right w:val="nil"/>
            </w:tcBorders>
          </w:tcPr>
          <w:p>
            <w:pPr>
              <w:pStyle w:val="TableParagraph"/>
              <w:spacing w:before="7"/>
              <w:ind w:left="683" w:right="-72"/>
              <w:rPr>
                <w:rFonts w:ascii="Arial" w:hAnsi="Arial"/>
                <w:b/>
                <w:i/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Correo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Electrónico:</w:t>
            </w:r>
            <w:r>
              <w:rPr>
                <w:color w:val="001F5F"/>
                <w:spacing w:val="4"/>
                <w:sz w:val="20"/>
              </w:rPr>
              <w:t> </w:t>
            </w:r>
            <w:hyperlink r:id="rId8">
              <w:r>
                <w:rPr>
                  <w:rFonts w:ascii="Arial" w:hAnsi="Arial"/>
                  <w:b/>
                  <w:i/>
                  <w:color w:val="006DC0"/>
                  <w:spacing w:val="-2"/>
                  <w:sz w:val="20"/>
                </w:rPr>
                <w:t>asesoria@co</w:t>
              </w:r>
            </w:hyperlink>
          </w:p>
        </w:tc>
        <w:tc>
          <w:tcPr>
            <w:tcW w:w="2576" w:type="dxa"/>
            <w:tcBorders>
              <w:top w:val="nil"/>
              <w:left w:val="nil"/>
              <w:bottom w:val="single" w:sz="12" w:space="0" w:color="2767A6"/>
            </w:tcBorders>
          </w:tcPr>
          <w:p>
            <w:pPr>
              <w:pStyle w:val="TableParagraph"/>
              <w:spacing w:before="7"/>
              <w:ind w:left="70"/>
              <w:rPr>
                <w:rFonts w:ascii="Arial"/>
                <w:b/>
                <w:i/>
                <w:sz w:val="20"/>
              </w:rPr>
            </w:pPr>
            <w:hyperlink r:id="rId8">
              <w:r>
                <w:rPr>
                  <w:rFonts w:ascii="Arial"/>
                  <w:b/>
                  <w:i/>
                  <w:color w:val="006DC0"/>
                  <w:spacing w:val="-2"/>
                  <w:sz w:val="20"/>
                </w:rPr>
                <w:t>ndusef.gob.mx</w:t>
              </w:r>
            </w:hyperlink>
          </w:p>
        </w:tc>
      </w:tr>
      <w:tr>
        <w:trPr>
          <w:trHeight w:val="231" w:hRule="atLeast"/>
        </w:trPr>
        <w:tc>
          <w:tcPr>
            <w:tcW w:w="11050" w:type="dxa"/>
            <w:gridSpan w:val="7"/>
            <w:tcBorders>
              <w:top w:val="single" w:sz="12" w:space="0" w:color="2767A6"/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12" w:lineRule="exact"/>
              <w:ind w:left="119" w:right="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Unidad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Especializada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Atención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Consultas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Reclamaciones</w:t>
            </w:r>
          </w:p>
        </w:tc>
      </w:tr>
      <w:tr>
        <w:trPr>
          <w:trHeight w:val="434" w:hRule="atLeast"/>
        </w:trPr>
        <w:tc>
          <w:tcPr>
            <w:tcW w:w="11050" w:type="dxa"/>
            <w:gridSpan w:val="7"/>
            <w:tcBorders>
              <w:top w:val="single" w:sz="12" w:space="0" w:color="2767A6"/>
              <w:bottom w:val="nil"/>
            </w:tcBorders>
          </w:tcPr>
          <w:p>
            <w:pPr>
              <w:pStyle w:val="TableParagraph"/>
              <w:spacing w:line="219" w:lineRule="exact" w:before="196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Ciudad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México,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Volcán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214,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Lomas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Chapultepec,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Primera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Sección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C.P.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11000</w:t>
            </w:r>
          </w:p>
        </w:tc>
      </w:tr>
      <w:tr>
        <w:trPr>
          <w:trHeight w:val="250" w:hRule="atLeast"/>
        </w:trPr>
        <w:tc>
          <w:tcPr>
            <w:tcW w:w="4873" w:type="dxa"/>
            <w:gridSpan w:val="4"/>
            <w:tcBorders>
              <w:top w:val="nil"/>
              <w:bottom w:val="single" w:sz="12" w:space="0" w:color="2767A6"/>
              <w:right w:val="nil"/>
            </w:tcBorders>
          </w:tcPr>
          <w:p>
            <w:pPr>
              <w:pStyle w:val="TableParagraph"/>
              <w:spacing w:line="229" w:lineRule="exact" w:before="1"/>
              <w:ind w:left="147"/>
              <w:rPr>
                <w:sz w:val="20"/>
              </w:rPr>
            </w:pPr>
            <w:r>
              <w:rPr>
                <w:color w:val="001F5F"/>
                <w:sz w:val="20"/>
              </w:rPr>
              <w:t>Teléfono: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(01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800)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1010053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34"/>
                <w:sz w:val="20"/>
              </w:rPr>
              <w:t> </w:t>
            </w:r>
            <w:r>
              <w:rPr>
                <w:color w:val="001F5F"/>
                <w:sz w:val="20"/>
              </w:rPr>
              <w:t>(55)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3600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9600</w:t>
            </w:r>
          </w:p>
        </w:tc>
        <w:tc>
          <w:tcPr>
            <w:tcW w:w="3601" w:type="dxa"/>
            <w:gridSpan w:val="2"/>
            <w:tcBorders>
              <w:top w:val="nil"/>
              <w:left w:val="nil"/>
              <w:bottom w:val="single" w:sz="12" w:space="0" w:color="2767A6"/>
              <w:right w:val="nil"/>
            </w:tcBorders>
          </w:tcPr>
          <w:p>
            <w:pPr>
              <w:pStyle w:val="TableParagraph"/>
              <w:spacing w:line="229" w:lineRule="exact" w:before="1"/>
              <w:ind w:left="679" w:right="-58"/>
              <w:rPr>
                <w:rFonts w:ascii="Arial" w:hAnsi="Arial"/>
                <w:b/>
                <w:i/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Correo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electrónico:</w:t>
            </w:r>
            <w:r>
              <w:rPr>
                <w:color w:val="001F5F"/>
                <w:spacing w:val="-1"/>
                <w:sz w:val="20"/>
              </w:rPr>
              <w:t> </w:t>
            </w:r>
            <w:hyperlink r:id="rId9">
              <w:r>
                <w:rPr>
                  <w:rFonts w:ascii="Arial" w:hAnsi="Arial"/>
                  <w:b/>
                  <w:i/>
                  <w:color w:val="006DC0"/>
                  <w:spacing w:val="-2"/>
                  <w:sz w:val="20"/>
                </w:rPr>
                <w:t>une@sppseg</w:t>
              </w:r>
            </w:hyperlink>
          </w:p>
        </w:tc>
        <w:tc>
          <w:tcPr>
            <w:tcW w:w="2576" w:type="dxa"/>
            <w:tcBorders>
              <w:top w:val="nil"/>
              <w:left w:val="nil"/>
              <w:bottom w:val="single" w:sz="12" w:space="0" w:color="2767A6"/>
            </w:tcBorders>
          </w:tcPr>
          <w:p>
            <w:pPr>
              <w:pStyle w:val="TableParagraph"/>
              <w:spacing w:line="229" w:lineRule="exact" w:before="1"/>
              <w:ind w:left="52"/>
              <w:rPr>
                <w:rFonts w:ascii="Arial"/>
                <w:b/>
                <w:i/>
                <w:sz w:val="20"/>
              </w:rPr>
            </w:pPr>
            <w:hyperlink r:id="rId9">
              <w:r>
                <w:rPr>
                  <w:rFonts w:ascii="Arial"/>
                  <w:b/>
                  <w:i/>
                  <w:color w:val="006DC0"/>
                  <w:spacing w:val="-2"/>
                  <w:sz w:val="20"/>
                </w:rPr>
                <w:t>uros.com.mx</w:t>
              </w:r>
            </w:hyperlink>
          </w:p>
        </w:tc>
      </w:tr>
      <w:tr>
        <w:trPr>
          <w:trHeight w:val="234" w:hRule="atLeast"/>
        </w:trPr>
        <w:tc>
          <w:tcPr>
            <w:tcW w:w="11050" w:type="dxa"/>
            <w:gridSpan w:val="7"/>
            <w:tcBorders>
              <w:top w:val="single" w:sz="12" w:space="0" w:color="2767A6"/>
              <w:bottom w:val="single" w:sz="12" w:space="0" w:color="2767A6"/>
            </w:tcBorders>
            <w:shd w:val="clear" w:color="auto" w:fill="C6D4E9"/>
          </w:tcPr>
          <w:p>
            <w:pPr>
              <w:pStyle w:val="TableParagraph"/>
              <w:spacing w:line="214" w:lineRule="exact"/>
              <w:ind w:left="323"/>
              <w:rPr>
                <w:sz w:val="20"/>
              </w:rPr>
            </w:pPr>
            <w:r>
              <w:rPr>
                <w:color w:val="001F5F"/>
                <w:sz w:val="20"/>
              </w:rPr>
              <w:t>Este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documento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acredita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pago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Póliza,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por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lo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indispensable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solicite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comprobante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pacing w:val="-2"/>
                <w:sz w:val="20"/>
              </w:rPr>
              <w:t>correspondiente.</w:t>
            </w:r>
          </w:p>
        </w:tc>
      </w:tr>
    </w:tbl>
    <w:p>
      <w:pPr>
        <w:spacing w:after="0" w:line="214" w:lineRule="exact"/>
        <w:rPr>
          <w:sz w:val="20"/>
        </w:rPr>
        <w:sectPr>
          <w:pgSz w:w="11930" w:h="16860"/>
          <w:pgMar w:header="357" w:footer="741" w:top="1300" w:bottom="940" w:left="440" w:right="160"/>
        </w:sectPr>
      </w:pPr>
    </w:p>
    <w:p>
      <w:pPr>
        <w:pStyle w:val="BodyText"/>
        <w:spacing w:before="11"/>
        <w:rPr>
          <w:rFonts w:ascii="Arial"/>
          <w:b/>
          <w:sz w:val="6"/>
        </w:rPr>
      </w:pPr>
    </w:p>
    <w:tbl>
      <w:tblPr>
        <w:tblW w:w="0" w:type="auto"/>
        <w:jc w:val="left"/>
        <w:tblInd w:w="159" w:type="dxa"/>
        <w:tblBorders>
          <w:top w:val="single" w:sz="12" w:space="0" w:color="2767A6"/>
          <w:left w:val="single" w:sz="12" w:space="0" w:color="2767A6"/>
          <w:bottom w:val="single" w:sz="12" w:space="0" w:color="2767A6"/>
          <w:right w:val="single" w:sz="12" w:space="0" w:color="2767A6"/>
          <w:insideH w:val="single" w:sz="12" w:space="0" w:color="2767A6"/>
          <w:insideV w:val="single" w:sz="12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6"/>
      </w:tblGrid>
      <w:tr>
        <w:trPr>
          <w:trHeight w:val="1381" w:hRule="atLeast"/>
        </w:trPr>
        <w:tc>
          <w:tcPr>
            <w:tcW w:w="11056" w:type="dxa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9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11490" cy="465200"/>
                  <wp:effectExtent l="0" t="0" r="0" b="0"/>
                  <wp:docPr id="11" name="Image 11" descr="Imagen que contiene dibujo  Descripción generada automáticamente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 descr="Imagen que contiene dibujo  Descripción generada automáticamente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90" cy="4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917" w:hRule="atLeast"/>
        </w:trPr>
        <w:tc>
          <w:tcPr>
            <w:tcW w:w="11056" w:type="dxa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24" w:lineRule="exact"/>
              <w:ind w:left="209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Apoderado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Legal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SPP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Institución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Seguros,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pacing w:val="-4"/>
                <w:sz w:val="20"/>
              </w:rPr>
              <w:t>C.V.</w:t>
            </w:r>
          </w:p>
        </w:tc>
      </w:tr>
      <w:tr>
        <w:trPr>
          <w:trHeight w:val="2766" w:hRule="atLeast"/>
        </w:trPr>
        <w:tc>
          <w:tcPr>
            <w:tcW w:w="11056" w:type="dxa"/>
            <w:tcBorders>
              <w:left w:val="single" w:sz="18" w:space="0" w:color="2767A6"/>
              <w:bottom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229"/>
              <w:ind w:left="147" w:right="62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SPP Institución de Seguros, S.A. de C.V. pagará la suma asegurada cuando los eventos y/o siniestros cubiertos ocurran dentro de la vigencia de la póliza.</w:t>
            </w: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47" w:right="18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Artículo 25 de la Ley Sobre el Contrato de Seguro:” Si el contenido de la póliza o sus modificaciones no concordaren con la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oferta,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asegurado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podrá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pedir la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rectificación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correspondiente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dentro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treinta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días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sigan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día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reciba 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póliza.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Transcurrido este plazo se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considerarán aceptadas las estipulaciones 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la póliza 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 sus modificaciones”.</w:t>
            </w:r>
          </w:p>
          <w:p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35" w:lineRule="auto"/>
              <w:ind w:left="147" w:right="19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En cumplimiento a lo dispuesto en el artículo 202 de la Ley de Instituciones de Seguros y de Fianzas, la documentación contractual y la nota técnica que integran este producto de seguro, quedaron registradas ante la Comisión Nacional de Seguros y Fianzas, a partir del día 11 de marzo de 2021, con el número CNSF-S0128-0371- 2020/ CONDUSEF-004622-02.</w:t>
            </w:r>
          </w:p>
        </w:tc>
      </w:tr>
    </w:tbl>
    <w:sectPr>
      <w:pgSz w:w="11930" w:h="16860"/>
      <w:pgMar w:header="357" w:footer="741" w:top="1300" w:bottom="940" w:left="440" w:righ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6215634</wp:posOffset>
              </wp:positionH>
              <wp:positionV relativeFrom="page">
                <wp:posOffset>10090055</wp:posOffset>
              </wp:positionV>
              <wp:extent cx="7308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308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color w:val="1F3861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1F3861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1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1F3861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color w:val="1F3861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1F3861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1F3861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color w:val="1F3861"/>
                              <w:sz w:val="18"/>
                            </w:rPr>
                            <w:t> </w:t>
                          </w:r>
                          <w:r>
                            <w:rPr>
                              <w:color w:val="1F3861"/>
                              <w:sz w:val="18"/>
                            </w:rPr>
                            <w:t>de</w:t>
                          </w:r>
                          <w:r>
                            <w:rPr>
                              <w:color w:val="1F3861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1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1F3861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" w:hAnsi="Arial"/>
                              <w:b/>
                              <w:color w:val="1F3861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1F3861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color w:val="1F3861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420013pt;margin-top:794.492554pt;width:57.55pt;height:12.1pt;mso-position-horizontal-relative:page;mso-position-vertical-relative:page;z-index:-1636454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color w:val="1F3861"/>
                        <w:sz w:val="18"/>
                      </w:rPr>
                      <w:t>Página</w:t>
                    </w:r>
                    <w:r>
                      <w:rPr>
                        <w:color w:val="1F3861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1"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1F3861"/>
                        <w:sz w:val="18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color w:val="1F3861"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1F3861"/>
                        <w:sz w:val="18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1F3861"/>
                        <w:sz w:val="18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color w:val="1F3861"/>
                        <w:sz w:val="18"/>
                      </w:rPr>
                      <w:t> </w:t>
                    </w:r>
                    <w:r>
                      <w:rPr>
                        <w:color w:val="1F3861"/>
                        <w:sz w:val="18"/>
                      </w:rPr>
                      <w:t>de</w:t>
                    </w:r>
                    <w:r>
                      <w:rPr>
                        <w:color w:val="1F3861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1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1F3861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Arial" w:hAnsi="Arial"/>
                        <w:b/>
                        <w:color w:val="1F3861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1F3861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" w:hAnsi="Arial"/>
                        <w:b/>
                        <w:color w:val="1F3861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50912">
          <wp:simplePos x="0" y="0"/>
          <wp:positionH relativeFrom="page">
            <wp:posOffset>654050</wp:posOffset>
          </wp:positionH>
          <wp:positionV relativeFrom="page">
            <wp:posOffset>226682</wp:posOffset>
          </wp:positionV>
          <wp:extent cx="1680845" cy="49328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80845" cy="493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3011551</wp:posOffset>
              </wp:positionH>
              <wp:positionV relativeFrom="page">
                <wp:posOffset>257960</wp:posOffset>
              </wp:positionV>
              <wp:extent cx="3917950" cy="4572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1795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SPP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Institución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Seguros,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11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S.A.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4"/>
                              <w:sz w:val="32"/>
                            </w:rPr>
                            <w:t>C.V.</w:t>
                          </w:r>
                        </w:p>
                        <w:p>
                          <w:pPr>
                            <w:spacing w:before="0"/>
                            <w:ind w:left="898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856129"/>
                              <w:sz w:val="28"/>
                            </w:rPr>
                            <w:t>Carátula</w:t>
                          </w:r>
                          <w:r>
                            <w:rPr>
                              <w:color w:val="856129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color w:val="856129"/>
                              <w:sz w:val="28"/>
                            </w:rPr>
                            <w:t>de</w:t>
                          </w:r>
                          <w:r>
                            <w:rPr>
                              <w:color w:val="856129"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color w:val="856129"/>
                              <w:sz w:val="28"/>
                            </w:rPr>
                            <w:t>Póliza:</w:t>
                          </w:r>
                          <w:r>
                            <w:rPr>
                              <w:color w:val="856129"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color w:val="856129"/>
                              <w:sz w:val="28"/>
                            </w:rPr>
                            <w:t>Equipo</w:t>
                          </w:r>
                          <w:r>
                            <w:rPr>
                              <w:color w:val="856129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color w:val="856129"/>
                              <w:sz w:val="28"/>
                            </w:rPr>
                            <w:t>de</w:t>
                          </w:r>
                          <w:r>
                            <w:rPr>
                              <w:color w:val="856129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color w:val="856129"/>
                              <w:spacing w:val="-2"/>
                              <w:sz w:val="28"/>
                            </w:rPr>
                            <w:t>Contratistas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7.130005pt;margin-top:20.311855pt;width:308.5pt;height:36pt;mso-position-horizontal-relative:page;mso-position-vertical-relative:page;z-index:-16365056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SPP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Institución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Seguros,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S.A.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4"/>
                        <w:sz w:val="32"/>
                      </w:rPr>
                      <w:t>C.V.</w:t>
                    </w:r>
                  </w:p>
                  <w:p>
                    <w:pPr>
                      <w:spacing w:before="0"/>
                      <w:ind w:left="898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856129"/>
                        <w:sz w:val="28"/>
                      </w:rPr>
                      <w:t>Carátula</w:t>
                    </w:r>
                    <w:r>
                      <w:rPr>
                        <w:color w:val="856129"/>
                        <w:spacing w:val="-9"/>
                        <w:sz w:val="28"/>
                      </w:rPr>
                      <w:t> </w:t>
                    </w:r>
                    <w:r>
                      <w:rPr>
                        <w:color w:val="856129"/>
                        <w:sz w:val="28"/>
                      </w:rPr>
                      <w:t>de</w:t>
                    </w:r>
                    <w:r>
                      <w:rPr>
                        <w:color w:val="856129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856129"/>
                        <w:sz w:val="28"/>
                      </w:rPr>
                      <w:t>Póliza:</w:t>
                    </w:r>
                    <w:r>
                      <w:rPr>
                        <w:color w:val="856129"/>
                        <w:spacing w:val="-13"/>
                        <w:sz w:val="28"/>
                      </w:rPr>
                      <w:t> </w:t>
                    </w:r>
                    <w:r>
                      <w:rPr>
                        <w:color w:val="856129"/>
                        <w:sz w:val="28"/>
                      </w:rPr>
                      <w:t>Equipo</w:t>
                    </w:r>
                    <w:r>
                      <w:rPr>
                        <w:color w:val="856129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856129"/>
                        <w:sz w:val="28"/>
                      </w:rPr>
                      <w:t>de</w:t>
                    </w:r>
                    <w:r>
                      <w:rPr>
                        <w:color w:val="856129"/>
                        <w:spacing w:val="-11"/>
                        <w:sz w:val="28"/>
                      </w:rPr>
                      <w:t> </w:t>
                    </w:r>
                    <w:r>
                      <w:rPr>
                        <w:color w:val="856129"/>
                        <w:spacing w:val="-2"/>
                        <w:sz w:val="28"/>
                      </w:rPr>
                      <w:t>Contratistas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3"/>
      <w:numFmt w:val="lowerLetter"/>
      <w:lvlText w:val="%1)"/>
      <w:lvlJc w:val="left"/>
      <w:pPr>
        <w:ind w:left="380" w:hanging="236"/>
        <w:jc w:val="left"/>
      </w:pPr>
      <w:rPr>
        <w:rFonts w:hint="default" w:ascii="Arial" w:hAnsi="Arial" w:eastAsia="Arial" w:cs="Arial"/>
        <w:b/>
        <w:bCs/>
        <w:i w:val="0"/>
        <w:iCs w:val="0"/>
        <w:color w:val="001F5F"/>
        <w:spacing w:val="0"/>
        <w:w w:val="94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42" w:hanging="23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5" w:hanging="23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67" w:hanging="23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30" w:hanging="23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2" w:hanging="23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55" w:hanging="23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7" w:hanging="23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80" w:hanging="236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472" w:hanging="233"/>
        <w:jc w:val="left"/>
      </w:pPr>
      <w:rPr>
        <w:rFonts w:hint="default" w:ascii="Arial" w:hAnsi="Arial" w:eastAsia="Arial" w:cs="Arial"/>
        <w:b/>
        <w:bCs/>
        <w:i w:val="0"/>
        <w:iCs w:val="0"/>
        <w:color w:val="001F5F"/>
        <w:spacing w:val="0"/>
        <w:w w:val="94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4" w:hanging="2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2" w:hanging="2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16" w:hanging="2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00" w:hanging="2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84" w:hanging="2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68" w:hanging="2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52" w:hanging="233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81" w:hanging="28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1F5F"/>
        <w:spacing w:val="0"/>
        <w:w w:val="94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04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728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52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76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00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24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48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72" w:hanging="286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3076" w:hanging="279"/>
      </w:pPr>
      <w:rPr>
        <w:rFonts w:hint="default" w:ascii="Arial MT" w:hAnsi="Arial MT" w:eastAsia="Arial MT" w:cs="Arial MT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04" w:hanging="27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728" w:hanging="27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52" w:hanging="27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76" w:hanging="27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00" w:hanging="27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24" w:hanging="27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48" w:hanging="27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72" w:hanging="27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529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001F5F"/>
        <w:spacing w:val="0"/>
        <w:w w:val="96"/>
        <w:sz w:val="20"/>
        <w:szCs w:val="20"/>
        <w:lang w:val="es-ES" w:eastAsia="en-US" w:bidi="ar-SA"/>
      </w:rPr>
    </w:lvl>
    <w:lvl w:ilvl="1">
      <w:start w:val="0"/>
      <w:numFmt w:val="bullet"/>
      <w:lvlText w:val=""/>
      <w:lvlJc w:val="left"/>
      <w:pPr>
        <w:ind w:left="3076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001F5F"/>
        <w:spacing w:val="0"/>
        <w:w w:val="96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12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45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78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0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43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6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8" w:hanging="28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3076" w:hanging="286"/>
      </w:pPr>
      <w:rPr>
        <w:rFonts w:hint="default" w:ascii="Wingdings" w:hAnsi="Wingdings" w:eastAsia="Wingdings" w:cs="Wingdings"/>
        <w:spacing w:val="0"/>
        <w:w w:val="9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04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728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52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76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00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24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48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72" w:hanging="28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70" w:hanging="366"/>
      </w:pPr>
      <w:rPr>
        <w:rFonts w:hint="default" w:ascii="Symbol" w:hAnsi="Symbol" w:eastAsia="Symbol" w:cs="Symbol"/>
        <w:b w:val="0"/>
        <w:bCs w:val="0"/>
        <w:i w:val="0"/>
        <w:iCs w:val="0"/>
        <w:color w:val="001F5F"/>
        <w:spacing w:val="0"/>
        <w:w w:val="95"/>
        <w:sz w:val="20"/>
        <w:szCs w:val="20"/>
        <w:lang w:val="es-ES" w:eastAsia="en-US" w:bidi="ar-SA"/>
      </w:rPr>
    </w:lvl>
    <w:lvl w:ilvl="1">
      <w:start w:val="0"/>
      <w:numFmt w:val="bullet"/>
      <w:lvlText w:val=""/>
      <w:lvlJc w:val="left"/>
      <w:pPr>
        <w:ind w:left="2982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001F5F"/>
        <w:spacing w:val="0"/>
        <w:w w:val="96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71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62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53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44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36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27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18" w:hanging="28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0"/>
      <w:numFmt w:val="lowerLetter"/>
      <w:lvlText w:val="%1)"/>
      <w:lvlJc w:val="left"/>
      <w:pPr>
        <w:ind w:left="870" w:hanging="36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1F5F"/>
        <w:spacing w:val="0"/>
        <w:w w:val="94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92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04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16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28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0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52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4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6" w:hanging="363"/>
      </w:pPr>
      <w:rPr>
        <w:rFonts w:hint="default"/>
        <w:lang w:val="es-E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ind w:left="244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20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3074" w:hanging="284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sppseguros.com.mx/" TargetMode="External"/><Relationship Id="rId8" Type="http://schemas.openxmlformats.org/officeDocument/2006/relationships/hyperlink" Target="mailto:asesoria@condusef.gob.mx" TargetMode="External"/><Relationship Id="rId9" Type="http://schemas.openxmlformats.org/officeDocument/2006/relationships/hyperlink" Target="mailto:une@sppseguros.com.mx" TargetMode="External"/><Relationship Id="rId10" Type="http://schemas.openxmlformats.org/officeDocument/2006/relationships/image" Target="media/image2.jpeg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Eduardo Lozano Vega</dc:creator>
  <dcterms:created xsi:type="dcterms:W3CDTF">2024-05-20T19:37:26Z</dcterms:created>
  <dcterms:modified xsi:type="dcterms:W3CDTF">2024-05-20T19:37:26Z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2024-05-20T00:00:00Z</vt:filetime>
  </property>
  <property fmtid="{D5CDD505-2E9C-101B-9397-08002B2CF9AE}" pid="5" name="Producer">
    <vt:lpwstr>Microsoft® Word 2019</vt:lpwstr>
  </property>
</Properties>
</file>