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Magda Bexabe García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