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MARIOSCAR DOMÍNGUEZ BURGOS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5ARHV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MARCELINO TANIA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BRETON VICENTE AMYRA NAHOMY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CASTELLANOS FLORES MELANIE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ROMANOS AMARANTA DENISSE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CONGUILLO GONZALEZ CONSUELO DALILA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CUATRA ZOPIYACTLE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ESPARZA FERNANDEZ VALENTIN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SUPERVISA EL CUMPLIMIENTO DE LAS MEDIDAS DE HIGIENE Y SEGURIDAD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CERVANTES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JUAREZ EMELIN JIROMI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SANTIAGO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SUPERVISA EL CUMPLIMIENTO DE LAS MEDIDAS DE HIGIENE Y SEGURIDAD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HERNANDEZ AIDA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GONZALEZ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HERNANDEZ ODALYS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SUAREZ KIMBERLY ALONDRA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APARICIO YAZMIN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LIMON BASILIO MARIJOSE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NOYOLA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ROMERO 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CÁLCULO INTEGRAL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CHIPAHUA GERMAN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MARROQUIN HERRERA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CÁLCULO INTEGRAL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MARCIAL MORALES IVAN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INGLÉS V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MAYAHUA XOCHIQUISQUI DAMARIS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SANTOS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REYNOSO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OLTEHUA GARCIA SANDY SAMARA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OLIVARES HERRERA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OSORIO MACHORRO KARLA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PACHECO MAZAHUA TAILY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ROMERO INGRID YALITH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BARRAGAN LUCERO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ROSA CASTRO ALONDRA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SALAZAR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RAMON MEILYN ADABEL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TIBURCIO ORTEGA DIANA VIANNEY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PEREZ CONSTANZA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INGLÉS V</w:t>
              <w:br/>
              <w:t>CÁLCULO INTEGRAL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/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ESPINOSA JARED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CIENCIA, TECNOLOGÍA, SOCIEDAD Y VALORES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ZARATE VERGEL PAULINA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MARIOSCAR DOMÍNGUEZ BURGOS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