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5ASV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ALCANTARA LEYVA MOISES EFRAIN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CLASIFICA LOS ELEMENTOS BÁSICOS DE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GONZALEZ JOSE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CLASIFICA LOS ELEMENTOS BÁSICOS DE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PALMA VALERIA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CLASIFICA LOS ELEMENTOS BÁSICOS DE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GERARDO JULIO GABRIEL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CLASIFICA LOS ELEMENTOS BÁSICOS DE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GALEOTE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CLASIFICA LOS ELEMENTOS BÁSICOS DE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DOMINGUEZ JAVIER FERNANDO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CLASIFICA LOS ELEMENTOS BÁSICOS DE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LLAME VERA AIDA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CLASIFICA LOS ELEMENTOS BÁSICOS DE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MANI ZAPATA JUAN CARLOS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CLASIFICA LOS ELEMENTOS BÁSICOS DE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MENDOZA GONZALEZ KARLA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CLASIFICA LOS ELEMENTOS BÁSICOS DE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GARCIA RICARDO ISIDRO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CLASIFICA LOS ELEMENTOS BÁSICOS DE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PINO CESAR JAHIR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CLASIFICA LOS ELEMENTOS BÁSICOS DE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SANTILLANA SANCHEZ CESAR GAEL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CLASIFICA LOS ELEMENTOS BÁSICOS DE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TREJO LUENGAS ELIZABETH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CLASIFICA LOS ELEMENTOS BÁSICOS DE LA RED LAN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Elio Medina Tolentino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