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10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Desempeño ponderado en la tarea de concepto, por género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23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Género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Bloques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Precisión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Sensibilidad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F1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F0,5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Kappa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FP por bloque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FN por bloque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0,722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0,656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0,687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0,708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0,670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0,225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0,307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0,249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0,558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0,377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0,261</w:t>
            </w:r>
          </w:p>
        </w:tc>
      </w:tr>
      <w:tr>
        <w:trPr>
          <w:cantSplit/>
          <w:trHeight w:val="308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 dato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Haiku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0,390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0,654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0,489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0,424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0,457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0,770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0,261</w:t>
            </w:r>
          </w:p>
        </w:tc>
      </w:tr>
      <w:tr>
        <w:trPr>
          <w:cantSplit/>
          <w:trHeight w:val="360" w:hRule="auto"/>
        </w:trPr>
        <w:tc>
          <w:tcPr>
            <w:gridSpan w:val="10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Nota. FP: conceptos atribuidos de más; FN: conceptos omitidos. Medias ponderadas por bloque.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2026-10-09T17:22:25Z</dcterms:modified>
  <cp:category/>
</cp:coreProperties>
</file>