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The goal of this exercise is to use the various elements of the </w:t>
      </w:r>
      <w:hyperlink r:id="rId6">
        <w:r w:rsidDel="00000000" w:rsidR="00000000" w:rsidRPr="00000000">
          <w:rPr>
            <w:color w:val="0275d8"/>
            <w:rtl w:val="0"/>
          </w:rPr>
          <w:t xml:space="preserve">Twitter Bootstrap</w:t>
        </w:r>
      </w:hyperlink>
      <w:r w:rsidDel="00000000" w:rsidR="00000000" w:rsidRPr="00000000">
        <w:rPr>
          <w:color w:val="373a3c"/>
          <w:rtl w:val="0"/>
        </w:rPr>
        <w:t xml:space="preserve"> framework to make a webpage.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160" w:right="220" w:hanging="360"/>
      </w:pPr>
      <w:r w:rsidDel="00000000" w:rsidR="00000000" w:rsidRPr="00000000">
        <w:rPr>
          <w:color w:val="373a3c"/>
          <w:rtl w:val="0"/>
        </w:rPr>
        <w:t xml:space="preserve">Start with the webpage attached to this task.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160" w:right="220" w:hanging="360"/>
      </w:pPr>
      <w:r w:rsidDel="00000000" w:rsidR="00000000" w:rsidRPr="00000000">
        <w:rPr>
          <w:color w:val="373a3c"/>
          <w:rtl w:val="0"/>
        </w:rPr>
        <w:t xml:space="preserve">Use the </w:t>
      </w:r>
      <w:hyperlink r:id="rId7">
        <w:r w:rsidDel="00000000" w:rsidR="00000000" w:rsidRPr="00000000">
          <w:rPr>
            <w:color w:val="0275d8"/>
            <w:rtl w:val="0"/>
          </w:rPr>
          <w:t xml:space="preserve">Bootstrap grids classes</w:t>
        </w:r>
      </w:hyperlink>
      <w:r w:rsidDel="00000000" w:rsidR="00000000" w:rsidRPr="00000000">
        <w:rPr>
          <w:color w:val="373a3c"/>
          <w:rtl w:val="0"/>
        </w:rPr>
        <w:t xml:space="preserve"> to create this webpage with a sidebar and main content: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160" w:right="220" w:hanging="360"/>
      </w:pPr>
      <w:r w:rsidDel="00000000" w:rsidR="00000000" w:rsidRPr="00000000">
        <w:rPr>
          <w:color w:val="373a3c"/>
          <w:rtl w:val="0"/>
        </w:rPr>
        <w:t xml:space="preserve">Use the </w:t>
      </w:r>
      <w:hyperlink r:id="rId8">
        <w:r w:rsidDel="00000000" w:rsidR="00000000" w:rsidRPr="00000000">
          <w:rPr>
            <w:color w:val="0275d8"/>
            <w:rtl w:val="0"/>
          </w:rPr>
          <w:t xml:space="preserve">Bootstrap content CSS classes</w:t>
        </w:r>
      </w:hyperlink>
      <w:r w:rsidDel="00000000" w:rsidR="00000000" w:rsidRPr="00000000">
        <w:rPr>
          <w:color w:val="373a3c"/>
          <w:rtl w:val="0"/>
        </w:rPr>
        <w:t xml:space="preserve"> to add a </w:t>
      </w:r>
      <w:hyperlink r:id="rId9">
        <w:r w:rsidDel="00000000" w:rsidR="00000000" w:rsidRPr="00000000">
          <w:rPr>
            <w:color w:val="0275d8"/>
            <w:rtl w:val="0"/>
          </w:rPr>
          <w:t xml:space="preserve">quote</w:t>
        </w:r>
      </w:hyperlink>
      <w:r w:rsidDel="00000000" w:rsidR="00000000" w:rsidRPr="00000000">
        <w:rPr>
          <w:color w:val="373a3c"/>
          <w:rtl w:val="0"/>
        </w:rPr>
        <w:t xml:space="preserve">, </w:t>
      </w:r>
      <w:hyperlink r:id="rId10">
        <w:r w:rsidDel="00000000" w:rsidR="00000000" w:rsidRPr="00000000">
          <w:rPr>
            <w:color w:val="0275d8"/>
            <w:rtl w:val="0"/>
          </w:rPr>
          <w:t xml:space="preserve">table</w:t>
        </w:r>
      </w:hyperlink>
      <w:r w:rsidDel="00000000" w:rsidR="00000000" w:rsidRPr="00000000">
        <w:rPr>
          <w:color w:val="373a3c"/>
          <w:rtl w:val="0"/>
        </w:rPr>
        <w:t xml:space="preserve">, and </w:t>
      </w:r>
      <w:hyperlink r:id="rId11">
        <w:r w:rsidDel="00000000" w:rsidR="00000000" w:rsidRPr="00000000">
          <w:rPr>
            <w:color w:val="0275d8"/>
            <w:rtl w:val="0"/>
          </w:rPr>
          <w:t xml:space="preserve">image thumbnails</w:t>
        </w:r>
      </w:hyperlink>
      <w:r w:rsidDel="00000000" w:rsidR="00000000" w:rsidRPr="00000000">
        <w:rPr>
          <w:color w:val="373a3c"/>
          <w:rtl w:val="0"/>
        </w:rPr>
        <w:t xml:space="preserve"> to the page.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1160" w:right="220" w:hanging="360"/>
      </w:pPr>
      <w:r w:rsidDel="00000000" w:rsidR="00000000" w:rsidRPr="00000000">
        <w:rPr>
          <w:color w:val="373a3c"/>
          <w:rtl w:val="0"/>
        </w:rPr>
        <w:t xml:space="preserve">Use the </w:t>
      </w:r>
      <w:hyperlink r:id="rId12">
        <w:r w:rsidDel="00000000" w:rsidR="00000000" w:rsidRPr="00000000">
          <w:rPr>
            <w:color w:val="0275d8"/>
            <w:rtl w:val="0"/>
          </w:rPr>
          <w:t xml:space="preserve">Bootstrap components classes</w:t>
        </w:r>
      </w:hyperlink>
      <w:r w:rsidDel="00000000" w:rsidR="00000000" w:rsidRPr="00000000">
        <w:rPr>
          <w:color w:val="373a3c"/>
          <w:rtl w:val="0"/>
        </w:rPr>
        <w:t xml:space="preserve"> to add an </w:t>
      </w:r>
      <w:hyperlink r:id="rId13">
        <w:r w:rsidDel="00000000" w:rsidR="00000000" w:rsidRPr="00000000">
          <w:rPr>
            <w:color w:val="0275d8"/>
            <w:rtl w:val="0"/>
          </w:rPr>
          <w:t xml:space="preserve">alert</w:t>
        </w:r>
      </w:hyperlink>
      <w:r w:rsidDel="00000000" w:rsidR="00000000" w:rsidRPr="00000000">
        <w:rPr>
          <w:color w:val="373a3c"/>
          <w:rtl w:val="0"/>
        </w:rPr>
        <w:t xml:space="preserve">, </w:t>
      </w:r>
      <w:hyperlink r:id="rId14">
        <w:r w:rsidDel="00000000" w:rsidR="00000000" w:rsidRPr="00000000">
          <w:rPr>
            <w:color w:val="0275d8"/>
            <w:rtl w:val="0"/>
          </w:rPr>
          <w:t xml:space="preserve">search form</w:t>
        </w:r>
      </w:hyperlink>
      <w:r w:rsidDel="00000000" w:rsidR="00000000" w:rsidRPr="00000000">
        <w:rPr>
          <w:color w:val="373a3c"/>
          <w:rtl w:val="0"/>
        </w:rPr>
        <w:t xml:space="preserve"> to the page.</w:t>
        <w:br w:type="textWrapping"/>
        <w:t xml:space="preserve">Bonus: Display the images as a </w:t>
      </w:r>
      <w:hyperlink r:id="rId15">
        <w:r w:rsidDel="00000000" w:rsidR="00000000" w:rsidRPr="00000000">
          <w:rPr>
            <w:color w:val="0275d8"/>
            <w:rtl w:val="0"/>
          </w:rPr>
          <w:t xml:space="preserve">card group</w:t>
        </w:r>
      </w:hyperlink>
      <w:r w:rsidDel="00000000" w:rsidR="00000000" w:rsidRPr="00000000">
        <w:rPr>
          <w:color w:val="373a3c"/>
          <w:rtl w:val="0"/>
        </w:rPr>
        <w:t xml:space="preserve">. Or play around with adding more components or styling!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v4-alpha.getbootstrap.com/content/images/" TargetMode="External"/><Relationship Id="rId10" Type="http://schemas.openxmlformats.org/officeDocument/2006/relationships/hyperlink" Target="http://v4-alpha.getbootstrap.com/content/tables/" TargetMode="External"/><Relationship Id="rId13" Type="http://schemas.openxmlformats.org/officeDocument/2006/relationships/hyperlink" Target="http://v4-alpha.getbootstrap.com/components/alerts/" TargetMode="External"/><Relationship Id="rId12" Type="http://schemas.openxmlformats.org/officeDocument/2006/relationships/hyperlink" Target="http://v4-alpha.getbootstrap.com/componen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v4-alpha.getbootstrap.com/content/reboot/#blockquote" TargetMode="External"/><Relationship Id="rId15" Type="http://schemas.openxmlformats.org/officeDocument/2006/relationships/hyperlink" Target="http://v4-alpha.getbootstrap.com/components/card/" TargetMode="External"/><Relationship Id="rId14" Type="http://schemas.openxmlformats.org/officeDocument/2006/relationships/hyperlink" Target="http://v4-alpha.getbootstrap.com/components/forms/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v4-alpha.getbootstrap.com/" TargetMode="External"/><Relationship Id="rId7" Type="http://schemas.openxmlformats.org/officeDocument/2006/relationships/hyperlink" Target="http://v4-alpha.getbootstrap.com/layout/grid/" TargetMode="External"/><Relationship Id="rId8" Type="http://schemas.openxmlformats.org/officeDocument/2006/relationships/hyperlink" Target="http://v4-alpha.getbootstrap.com/content/rebo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