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r>
              <w:rPr>
                <w:sz w:val="22"/>
              </w:rPr>
              <w:t>No se han cumplido todas las actividades en los tiempos definidos, aunque el desvío es acotado y está identificado. Según la carta Gantt de la Fase 1, el modelamiento de datos y los prototipos debían cerrarse en septiembre (semanas 4 a 6) y el desarrollo ocupar las semanas 7 a 14. Hoy el desarrollo está muy avanzado —la tienda, el catálogo, el carrito, la autenticación y el panel de administración ya están operativos—, pero el modelamiento de datos sigue en curso en lugar de estar cerrado. En la práctica el equipo avanzó primero en la capa visual y funcional, y dejó la capa de datos para después, lo que invierte el orden que habíamos planificado.</w:t>
            </w:r>
          </w:p>
          <w:p w14:paraId="1F17CAF9" w14:textId="5F293642" w:rsidR="004F2A8B" w:rsidRPr="00874D16" w:rsidRDefault="004F2A8B" w:rsidP="3D28A338">
            <w:pPr>
              <w:jc w:val="both"/>
              <w:rPr>
                <w:rFonts w:ascii="Calibri" w:hAnsi="Calibri"/>
                <w:b/>
                <w:bCs/>
                <w:color w:val="1F4E79" w:themeColor="accent1" w:themeShade="80"/>
              </w:rPr>
            </w:pPr>
            <w:r>
              <w:rPr>
                <w:sz w:val="22"/>
              </w:rPr>
              <w:t>Como jefe de proyecto asumo que ese desvío es responsabilidad de la coordinación y no de un integrante en particular: priorizamos lo que mostraba resultados visibles más rápido. El levantamiento y análisis de requisitos, que era mi actividad y la primera del cronograma, sí se completó en los plazos previstos gracias al acceso directo que tengo con el cliente.</w:t>
            </w:r>
          </w:p>
          <w:p w14:paraId="1F17CAF9" w14:textId="5F293642" w:rsidR="004F2A8B" w:rsidRPr="00874D16" w:rsidRDefault="004F2A8B" w:rsidP="3D28A338">
            <w:pPr>
              <w:jc w:val="both"/>
              <w:rPr>
                <w:rFonts w:ascii="Calibri" w:hAnsi="Calibri"/>
                <w:b/>
                <w:bCs/>
                <w:color w:val="1F4E79" w:themeColor="accent1" w:themeShade="80"/>
              </w:rPr>
            </w:pPr>
            <w:r>
              <w:rPr>
                <w:sz w:val="22"/>
              </w:rPr>
              <w:t>Factores que han facilitado el trabajo: tener un cliente real y accesible, lo que permitió validar requerimientos sin suposiciones; la definición clara del problema y de los objetivos desde la Fase 1; una distribución de roles que se respetó durante toda la fase; y el uso de herramientas estándar y de código abierto (Git/GitHub, VS Code, Draw.io, Figma).</w:t>
            </w:r>
          </w:p>
          <w:p w14:paraId="1F17CAF9" w14:textId="5F293642" w:rsidR="004F2A8B" w:rsidRPr="00874D16" w:rsidRDefault="004F2A8B" w:rsidP="3D28A338">
            <w:pPr>
              <w:jc w:val="both"/>
              <w:rPr>
                <w:rFonts w:ascii="Calibri" w:hAnsi="Calibri"/>
                <w:b/>
                <w:bCs/>
                <w:color w:val="1F4E79" w:themeColor="accent1" w:themeShade="80"/>
              </w:rPr>
            </w:pPr>
            <w:r>
              <w:rPr>
                <w:sz w:val="22"/>
              </w:rPr>
              <w:t>Factores que lo han dificultado: las tres horas semanales de asignatura son insuficientes frente a la carga técnica real, por lo que dependemos del trabajo autónomo y de la coordinación entre cuatro agendas distintas; la complejidad del control por lote y fecha de vencimiento resultó mayor de lo estimado, porque obliga a decidir la estructura de datos antes de programar; y como equipo subestimamos el tiempo de documentación y de registro de evidencias en el repositorio, que es una actividad en sí misma y no un trámite final.</w:t>
            </w: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r>
              <w:rPr>
                <w:sz w:val="22"/>
              </w:rPr>
              <w:t>He enfrentado las dificultades con tres medidas concretas y voy a sostenerlas en lo que queda de proyecto.</w:t>
            </w:r>
          </w:p>
          <w:p w14:paraId="7BC4D618" w14:textId="00F46B06" w:rsidR="004F2A8B" w:rsidRPr="00874D16" w:rsidRDefault="004F2A8B" w:rsidP="3D28A338">
            <w:pPr>
              <w:jc w:val="both"/>
              <w:rPr>
                <w:rFonts w:ascii="Calibri" w:hAnsi="Calibri"/>
                <w:b/>
                <w:bCs/>
                <w:color w:val="1F4E79" w:themeColor="accent1" w:themeShade="80"/>
              </w:rPr>
            </w:pPr>
            <w:r>
              <w:rPr>
                <w:sz w:val="22"/>
              </w:rPr>
              <w:t>La primera es ordenar el trabajo por bloques semanales con un objetivo verificable cada semana, en lugar de medir el avance por sensación. Como jefe de proyecto mi función no es programar más, sino detectar a tiempo cuándo una actividad se está atrasando. El atraso del modelamiento de datos lo detectamos tarde justamente porque el avance visual del sistema daba la impresión de que todo iba bien.</w:t>
            </w:r>
          </w:p>
          <w:p w14:paraId="7BC4D618" w14:textId="00F46B06" w:rsidR="004F2A8B" w:rsidRPr="00874D16" w:rsidRDefault="004F2A8B" w:rsidP="3D28A338">
            <w:pPr>
              <w:jc w:val="both"/>
              <w:rPr>
                <w:rFonts w:ascii="Calibri" w:hAnsi="Calibri"/>
                <w:b/>
                <w:bCs/>
                <w:color w:val="1F4E79" w:themeColor="accent1" w:themeShade="80"/>
              </w:rPr>
            </w:pPr>
            <w:r>
              <w:rPr>
                <w:sz w:val="22"/>
              </w:rPr>
              <w:t>La segunda es priorizar explícitamente. Decidimos asegurar primero el núcleo del negocio —catálogo, carrito, autenticación y panel de administración con control de stock— antes de abrir frentes nuevos. Esa decisión fue correcta y es la razón por la que hoy tenemos evidencias concretas, pero tiene un costo que hay que corregir: el control de lotes y vencimientos, que es el problema original del cliente, todavía no está implementado.</w:t>
            </w:r>
          </w:p>
          <w:p w14:paraId="7BC4D618" w14:textId="00F46B06" w:rsidR="004F2A8B" w:rsidRPr="00874D16" w:rsidRDefault="004F2A8B" w:rsidP="3D28A338">
            <w:pPr>
              <w:jc w:val="both"/>
              <w:rPr>
                <w:rFonts w:ascii="Calibri" w:hAnsi="Calibri"/>
                <w:b/>
                <w:bCs/>
                <w:color w:val="1F4E79" w:themeColor="accent1" w:themeShade="80"/>
              </w:rPr>
            </w:pPr>
            <w:r>
              <w:rPr>
                <w:sz w:val="22"/>
              </w:rPr>
              <w:t>La tercera es usar al cliente como filtro. Al tener contacto directo con él puedo validar rápido si una funcionalidad resuelve algo real o si solo agrega trabajo, lo que nos ha evitado desarrollar cosas que no se iban a usar.</w:t>
            </w:r>
          </w:p>
          <w:p w14:paraId="7BC4D618" w14:textId="00F46B06" w:rsidR="004F2A8B" w:rsidRPr="00874D16" w:rsidRDefault="004F2A8B" w:rsidP="3D28A338">
            <w:pPr>
              <w:jc w:val="both"/>
              <w:rPr>
                <w:rFonts w:ascii="Calibri" w:hAnsi="Calibri"/>
                <w:b/>
                <w:bCs/>
                <w:color w:val="1F4E79" w:themeColor="accent1" w:themeShade="80"/>
              </w:rPr>
            </w:pPr>
            <w:r>
              <w:rPr>
                <w:sz w:val="22"/>
              </w:rPr>
              <w:t>Para lo que viene asumo dos compromisos como responsable del proyecto. Uno: cerrar el modelo de datos con un diagrama entidad-relación formal que incorpore lotes y fechas de vencimiento, y subirlo al repositorio como evidencia, porque sin esa estructura el objetivo central del proyecto no se puede cumplir por mucho que avance la interfaz. Dos: ordenar el repositorio para que contenga el código fuente y no solo capturas de pantalla, y que los aportes de cada integrante queden registrados en commits propios, de modo que la equidad del trabajo sea verificable y no solo declarada.</w:t>
            </w: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7777777" w:rsidR="004F2A8B" w:rsidRDefault="004F2A8B" w:rsidP="3D28A338">
            <w:pPr>
              <w:jc w:val="both"/>
              <w:rPr>
                <w:rFonts w:ascii="Calibri" w:hAnsi="Calibri"/>
                <w:b/>
                <w:bCs/>
                <w:color w:val="1F4E79" w:themeColor="accent1" w:themeShade="80"/>
              </w:rPr>
            </w:pP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r>
              <w:rPr>
                <w:sz w:val="22"/>
              </w:rPr>
              <w:t>Evalúo mi trabajo como bueno en coordinación y en el vínculo con el cliente, y como insuficiente en el registro técnico de ese trabajo.</w:t>
            </w:r>
          </w:p>
          <w:p w14:paraId="75A589DF" w14:textId="2EBB2C28" w:rsidR="004F2A8B" w:rsidRPr="00874D16" w:rsidRDefault="004F2A8B" w:rsidP="3D28A338">
            <w:pPr>
              <w:jc w:val="both"/>
              <w:rPr>
                <w:rFonts w:ascii="Calibri" w:hAnsi="Calibri"/>
                <w:b/>
                <w:bCs/>
                <w:color w:val="1F4E79" w:themeColor="accent1" w:themeShade="80"/>
              </w:rPr>
            </w:pPr>
            <w:r>
              <w:rPr>
                <w:sz w:val="22"/>
              </w:rPr>
              <w:t>Lo que destaco: el levantamiento de requerimientos se hizo con información real y no supuesta, porque pude entrevistar al cliente y revisar su documentación operativa. De ahí salió el hallazgo que define el proyecto: la empresa ya emite guías de despacho electrónicas ante el SII, pero controla el stock a mano, y en un mismo documento conviven cinco lotes del mismo producto a precios distintos. Ese dato es el que justifica la trazabilidad por lote y es el que le dio sentido al alcance. También destaco haber mantenido los roles estables durante toda la fase y haber sido la contraparte que traduce lo que el cliente necesita al lenguaje del equipo.</w:t>
            </w:r>
          </w:p>
          <w:p w14:paraId="75A589DF" w14:textId="2EBB2C28" w:rsidR="004F2A8B" w:rsidRPr="00874D16" w:rsidRDefault="004F2A8B" w:rsidP="3D28A338">
            <w:pPr>
              <w:jc w:val="both"/>
              <w:rPr>
                <w:rFonts w:ascii="Calibri" w:hAnsi="Calibri"/>
                <w:b/>
                <w:bCs/>
                <w:color w:val="1F4E79" w:themeColor="accent1" w:themeShade="80"/>
              </w:rPr>
            </w:pPr>
            <w:r>
              <w:rPr>
                <w:sz w:val="22"/>
              </w:rPr>
              <w:t>Lo que debo mejorar, y lo digo sin adornos: mi aporte está poco documentado en el repositorio. Al revisar el historial de commits mi participación es mínima en comparación con la de mis compañeros, no porque no haya trabajado, sino porque mi trabajo —reuniones con el cliente, requerimientos, coordinación, seguimiento— no quedó registrado en ninguna parte verificable. Para un jefe de proyecto eso es un error: si el trabajo de gestión no deja evidencia, para efectos de evaluación es como si no existiera.</w:t>
            </w:r>
          </w:p>
          <w:p w14:paraId="75A589DF" w14:textId="2EBB2C28" w:rsidR="004F2A8B" w:rsidRPr="00874D16" w:rsidRDefault="004F2A8B" w:rsidP="3D28A338">
            <w:pPr>
              <w:jc w:val="both"/>
              <w:rPr>
                <w:rFonts w:ascii="Calibri" w:hAnsi="Calibri"/>
                <w:b/>
                <w:bCs/>
                <w:color w:val="1F4E79" w:themeColor="accent1" w:themeShade="80"/>
              </w:rPr>
            </w:pPr>
            <w:r>
              <w:rPr>
                <w:sz w:val="22"/>
              </w:rPr>
              <w:t>Mi segunda mejora es personal y la vengo arrastrando desde la autoevaluación de competencias de la Fase 1: las bases de datos son mi punto más débil, y este proyecto tiene la base de datos en el centro. Delegarla por completo sería cómodo y sería un error, porque un jefe de proyecto que no entiende el modelo de datos de su propio sistema no puede estimar plazos ni evaluar riesgos técnicos con seriedad. Me propongo participar directamente en el diseño del diagrama entidad-relación y revisar las consultas críticas de stock, lotes y vencimientos.</w:t>
            </w: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r>
              <w:rPr>
                <w:sz w:val="22"/>
              </w:rPr>
              <w:t>Mi principal inquietud es de alcance. Lo que hoy tenemos construido se parece más a una tienda en línea con un panel de administración que al sistema de control de inventario con trazabilidad por lote y alertas de vencimiento que definimos en la Fase 1. Las funcionalidades que muestran las evidencias son sólidas, pero el problema específico del cliente —saber qué lote se está vendiendo, a qué costo y cuándo vence— todavía no está resuelto. Me preocupa que al llegar al informe final tengamos un producto vistoso que no responda al objetivo general que comprometimos.</w:t>
            </w:r>
          </w:p>
          <w:p w14:paraId="01E61CA1" w14:textId="26E28922" w:rsidR="004F2A8B" w:rsidRPr="00874D16" w:rsidRDefault="004F2A8B" w:rsidP="3D28A338">
            <w:pPr>
              <w:jc w:val="both"/>
              <w:rPr>
                <w:rFonts w:ascii="Calibri" w:hAnsi="Calibri"/>
                <w:b/>
                <w:bCs/>
                <w:color w:val="1F4E79" w:themeColor="accent1" w:themeShade="80"/>
              </w:rPr>
            </w:pPr>
            <w:r>
              <w:rPr>
                <w:sz w:val="22"/>
              </w:rPr>
              <w:t>Una segunda inquietud es de evidencia: nuestro repositorio contiene documentos y capturas de pantalla, pero no el código fuente del sistema. Dado que la rúbrica evalúa explícitamente la programación, el almacenamiento de datos y el cumplimiento de estándares de desarrollo en Git, creo que esa es nuestra brecha más urgente.</w:t>
            </w:r>
          </w:p>
          <w:p w14:paraId="01E61CA1" w14:textId="26E28922" w:rsidR="004F2A8B" w:rsidRPr="00874D16" w:rsidRDefault="004F2A8B" w:rsidP="3D28A338">
            <w:pPr>
              <w:jc w:val="both"/>
              <w:rPr>
                <w:rFonts w:ascii="Calibri" w:hAnsi="Calibri"/>
                <w:b/>
                <w:bCs/>
                <w:color w:val="1F4E79" w:themeColor="accent1" w:themeShade="80"/>
              </w:rPr>
            </w:pPr>
            <w:r>
              <w:rPr>
                <w:sz w:val="22"/>
              </w:rPr>
              <w:t>Pregunta al docente: considerando que el objetivo general del proyecto es la trazabilidad de lotes y fechas de vencimiento, ¿es preferible que redirijamos el esfuerzo restante a implementar ese módulo con persistencia real en base de datos, aunque implique dejar la tienda en su estado actual, o se espera que lleguemos al informe final con ambas capas igualmente desarrolladas? Y en cuanto a la evidencia: ¿basta con un entorno simulado y datos de prueba, o se exige persistencia real en un motor de base de datos?</w:t>
            </w:r>
          </w:p>
          <w:p w14:paraId="01E61CA1" w14:textId="26E28922" w:rsidR="004F2A8B" w:rsidRPr="00874D16" w:rsidRDefault="004F2A8B" w:rsidP="3D28A338">
            <w:pPr>
              <w:jc w:val="both"/>
              <w:rPr>
                <w:rFonts w:ascii="Calibri" w:hAnsi="Calibri"/>
                <w:b/>
                <w:bCs/>
                <w:color w:val="1F4E79" w:themeColor="accent1" w:themeShade="80"/>
              </w:rPr>
            </w:pPr>
            <w:r>
              <w:rPr>
                <w:sz w:val="22"/>
              </w:rPr>
              <w:t>Pregunta a mis compañeros: ¿cómo nos repartimos el cierre del modelo de datos y las pruebas sin que la etapa final nos pille encima, considerando que son las dos actividades que hoy están más atrasadas y que ambas dependen de que el desarrollo deje de cambiar?</w:t>
            </w: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p w14:paraId="66D7B5BC" w14:textId="030A4642" w:rsidR="004F2A8B" w:rsidRPr="00874D16" w:rsidRDefault="004F2A8B" w:rsidP="3D28A338">
            <w:pPr>
              <w:jc w:val="both"/>
              <w:rPr>
                <w:rFonts w:ascii="Calibri" w:hAnsi="Calibri"/>
                <w:b/>
                <w:bCs/>
                <w:color w:val="1F4E79" w:themeColor="accent1" w:themeShade="80"/>
              </w:rPr>
            </w:pPr>
            <w:r>
              <w:rPr>
                <w:sz w:val="22"/>
              </w:rPr>
              <w:t>No consideramos necesario redistribuir los roles de fondo, porque la estructura definida en la Fase 1 ha funcionado: Javier Monroy en jefatura de proyecto, requisitos y contacto con el cliente; Víctor Iriarte en arquitectura, modelamiento de datos y backend; Ismael Cabrera en desarrollo frontend y núcleo de la tienda; e Ignacio Cerón en pruebas y calidad. Cambiar los roles a esta altura generaría más desorden que beneficio.</w:t>
            </w:r>
          </w:p>
          <w:p w14:paraId="66D7B5BC" w14:textId="030A4642" w:rsidR="004F2A8B" w:rsidRPr="00874D16" w:rsidRDefault="004F2A8B" w:rsidP="3D28A338">
            <w:pPr>
              <w:jc w:val="both"/>
              <w:rPr>
                <w:rFonts w:ascii="Calibri" w:hAnsi="Calibri"/>
                <w:b/>
                <w:bCs/>
                <w:color w:val="1F4E79" w:themeColor="accent1" w:themeShade="80"/>
              </w:rPr>
            </w:pPr>
            <w:r>
              <w:rPr>
                <w:sz w:val="22"/>
              </w:rPr>
              <w:t>Sí consideramos necesario reforzar y activar ciertas actividades, que es distinto a redistribuirlas.</w:t>
            </w:r>
          </w:p>
          <w:p w14:paraId="66D7B5BC" w14:textId="030A4642" w:rsidR="004F2A8B" w:rsidRPr="00874D16" w:rsidRDefault="004F2A8B" w:rsidP="3D28A338">
            <w:pPr>
              <w:jc w:val="both"/>
              <w:rPr>
                <w:rFonts w:ascii="Calibri" w:hAnsi="Calibri"/>
                <w:b/>
                <w:bCs/>
                <w:color w:val="1F4E79" w:themeColor="accent1" w:themeShade="80"/>
              </w:rPr>
            </w:pPr>
            <w:r>
              <w:rPr>
                <w:sz w:val="22"/>
              </w:rPr>
              <w:t>Primero, apoyar el modelamiento de datos. Es la actividad más atrasada y la que bloquea al resto, así que no puede seguir recayendo en una sola persona. Como jefe de proyecto me incorporo a esa actividad junto a Víctor, tanto para destrabarla como para cerrar una brecha propia.</w:t>
            </w:r>
          </w:p>
          <w:p w14:paraId="66D7B5BC" w14:textId="030A4642" w:rsidR="004F2A8B" w:rsidRPr="00874D16" w:rsidRDefault="004F2A8B" w:rsidP="3D28A338">
            <w:pPr>
              <w:jc w:val="both"/>
              <w:rPr>
                <w:rFonts w:ascii="Calibri" w:hAnsi="Calibri"/>
                <w:b/>
                <w:bCs/>
                <w:color w:val="1F4E79" w:themeColor="accent1" w:themeShade="80"/>
              </w:rPr>
            </w:pPr>
            <w:r>
              <w:rPr>
                <w:sz w:val="22"/>
              </w:rPr>
              <w:t>Segundo, activar de inmediato el área de pruebas. Hoy figura como no iniciada porque dependía del desarrollo, pero ya hay módulos estables suficientes —autenticación, catálogo, carrito y registro de movimientos— para que Ignacio empiece a diseñar el plan de pruebas y los casos de validación sin esperar a que el sistema esté terminado.</w:t>
            </w:r>
          </w:p>
          <w:p w14:paraId="66D7B5BC" w14:textId="030A4642" w:rsidR="004F2A8B" w:rsidRPr="00874D16" w:rsidRDefault="004F2A8B" w:rsidP="3D28A338">
            <w:pPr>
              <w:jc w:val="both"/>
              <w:rPr>
                <w:rFonts w:ascii="Calibri" w:hAnsi="Calibri"/>
                <w:b/>
                <w:bCs/>
                <w:color w:val="1F4E79" w:themeColor="accent1" w:themeShade="80"/>
              </w:rPr>
            </w:pPr>
            <w:r>
              <w:rPr>
                <w:sz w:val="22"/>
              </w:rPr>
              <w:t>Tercero, incorporar dos actividades nuevas que no estaban en el plan original y que la evaluación exige. Una es la gestión del repositorio: subir el código fuente, ordenar la estructura de carpetas y lograr que cada integrante registre sus propios aportes en commits identificables, de modo que la equidad del trabajo sea verificable. La otra es la redacción en inglés del abstract, las conclusiones individuales y la reflexión, que es un requisito formal del informe y que hoy no estaba asignado a nadie. Ambas quedan bajo mi responsabilidad en cuanto a coordinación, con la redacción en inglés a cargo de cada integrante en su propia conclusión.</w:t>
            </w: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bookmarkStart w:id="0" w:name="_GoBack"/>
            <w:bookmarkEnd w:id="0"/>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p w14:paraId="14A8E0B5" w14:textId="3575646D" w:rsidR="004F2A8B" w:rsidRPr="00874D16" w:rsidRDefault="004F2A8B" w:rsidP="3D28A338">
            <w:pPr>
              <w:jc w:val="both"/>
              <w:rPr>
                <w:rFonts w:ascii="Calibri" w:hAnsi="Calibri"/>
                <w:b/>
                <w:bCs/>
                <w:color w:val="1F4E79" w:themeColor="accent1" w:themeShade="80"/>
              </w:rPr>
            </w:pPr>
            <w:r>
              <w:rPr>
                <w:sz w:val="22"/>
              </w:rPr>
              <w:t>Evaluamos el trabajo en grupo de manera positiva. Pasamos de una idea en papel a una plataforma funcional en una sola fase, con cuatro integrantes que cumplieron el rol que asumieron y sin conflictos que afectaran el avance.</w:t>
            </w:r>
          </w:p>
          <w:p w14:paraId="14A8E0B5" w14:textId="3575646D" w:rsidR="004F2A8B" w:rsidRPr="00874D16" w:rsidRDefault="004F2A8B" w:rsidP="3D28A338">
            <w:pPr>
              <w:jc w:val="both"/>
              <w:rPr>
                <w:rFonts w:ascii="Calibri" w:hAnsi="Calibri"/>
                <w:b/>
                <w:bCs/>
                <w:color w:val="1F4E79" w:themeColor="accent1" w:themeShade="80"/>
              </w:rPr>
            </w:pPr>
            <w:r>
              <w:rPr>
                <w:sz w:val="22"/>
              </w:rPr>
              <w:t>Aspectos positivos que destacamos: la claridad de los roles desde el inicio y el hecho de que se hayan respetado; la comunicación fluida, que permitió resolver trabas técnicas consultando entre nosotros y con el docente en vez de quedarnos detenidos; el compromiso con el trabajo autónomo fuera del horario de clases, sin el cual no habríamos llegado a este nivel de avance; y el hecho de trabajar con un cliente real, que nos obligó a tomar decisiones con información concreta.</w:t>
            </w:r>
          </w:p>
          <w:p w14:paraId="14A8E0B5" w14:textId="3575646D" w:rsidR="004F2A8B" w:rsidRPr="00874D16" w:rsidRDefault="004F2A8B" w:rsidP="3D28A338">
            <w:pPr>
              <w:jc w:val="both"/>
              <w:rPr>
                <w:rFonts w:ascii="Calibri" w:hAnsi="Calibri"/>
                <w:b/>
                <w:bCs/>
                <w:color w:val="1F4E79" w:themeColor="accent1" w:themeShade="80"/>
              </w:rPr>
            </w:pPr>
            <w:r>
              <w:rPr>
                <w:sz w:val="22"/>
              </w:rPr>
              <w:t>Aspectos que podemos mejorar, y aquí somos autocríticos. El primero es la visibilidad del aporte individual: el historial del repositorio no refleja con fidelidad quién hizo qué, porque la mayoría de las subidas se concentra en pocos integrantes mientras el resto trabajó por fuera. Es un problema de registro más que de compromiso, pero la evaluación mide lo que queda registrado, así que debemos corregirlo.</w:t>
            </w:r>
          </w:p>
          <w:p w14:paraId="14A8E0B5" w14:textId="3575646D" w:rsidR="004F2A8B" w:rsidRPr="00874D16" w:rsidRDefault="004F2A8B" w:rsidP="3D28A338">
            <w:pPr>
              <w:jc w:val="both"/>
              <w:rPr>
                <w:rFonts w:ascii="Calibri" w:hAnsi="Calibri"/>
                <w:b/>
                <w:bCs/>
                <w:color w:val="1F4E79" w:themeColor="accent1" w:themeShade="80"/>
              </w:rPr>
            </w:pPr>
            <w:r>
              <w:rPr>
                <w:sz w:val="22"/>
              </w:rPr>
              <w:t>El segundo es el orden de las prioridades: avanzamos en lo visible antes que en lo estructural, y eso dejó el modelo de datos rezagado. Para el cierre del proyecto vamos a invertir ese criterio y resolver primero lo que sostiene el sistema.</w:t>
            </w:r>
          </w:p>
          <w:p w14:paraId="14A8E0B5" w14:textId="3575646D" w:rsidR="004F2A8B" w:rsidRPr="00874D16" w:rsidRDefault="004F2A8B" w:rsidP="3D28A338">
            <w:pPr>
              <w:jc w:val="both"/>
              <w:rPr>
                <w:rFonts w:ascii="Calibri" w:hAnsi="Calibri"/>
                <w:b/>
                <w:bCs/>
                <w:color w:val="1F4E79" w:themeColor="accent1" w:themeShade="80"/>
              </w:rPr>
            </w:pPr>
            <w:r>
              <w:rPr>
                <w:sz w:val="22"/>
              </w:rPr>
              <w:t>El tercero es la documentación paralela al desarrollo. La dejamos para el final y eso genera presión innecesaria; vamos a documentar a medida que avanzamos, no después.</w:t>
            </w: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B585EE" w14:textId="77777777" w:rsidR="00A322B2" w:rsidRDefault="00A322B2" w:rsidP="00DF38AE">
      <w:pPr>
        <w:spacing w:after="0" w:line="240" w:lineRule="auto"/>
      </w:pPr>
      <w:r>
        <w:separator/>
      </w:r>
    </w:p>
  </w:endnote>
  <w:endnote w:type="continuationSeparator" w:id="0">
    <w:p w14:paraId="4CC4741C" w14:textId="77777777" w:rsidR="00A322B2" w:rsidRDefault="00A322B2"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7C55D98" w14:textId="77777777" w:rsidR="00A322B2" w:rsidRDefault="00A322B2" w:rsidP="00DF38AE">
      <w:pPr>
        <w:spacing w:after="0" w:line="240" w:lineRule="auto"/>
      </w:pPr>
      <w:r>
        <w:separator/>
      </w:r>
    </w:p>
  </w:footnote>
  <w:footnote w:type="continuationSeparator" w:id="0">
    <w:p w14:paraId="354BBEB0" w14:textId="77777777" w:rsidR="00A322B2" w:rsidRDefault="00A322B2"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8F14D6"/>
    <w:rsid w:val="008F14D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openxmlformats.org/package/2006/metadata/core-properties"/>
    <ds:schemaRef ds:uri="http://schemas.microsoft.com/office/infopath/2007/PartnerControls"/>
    <ds:schemaRef ds:uri="http://purl.org/dc/elements/1.1/"/>
    <ds:schemaRef ds:uri="http://schemas.microsoft.com/office/2006/documentManagement/types"/>
    <ds:schemaRef ds:uri="http://schemas.microsoft.com/office/2006/metadata/properties"/>
    <ds:schemaRef ds:uri="126e8a1c-9ea9-435a-ac89-d06c80d62e30"/>
    <ds:schemaRef ds:uri="http://purl.org/dc/terms/"/>
    <ds:schemaRef ds:uri="http://purl.org/dc/dcmitype/"/>
    <ds:schemaRef ds:uri="http://www.w3.org/XML/1998/namespace"/>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1304</Characters>
  <Application>Microsoft Office Word</Application>
  <DocSecurity>0</DocSecurity>
  <Lines>10</Lines>
  <Paragraphs>3</Paragraphs>
  <ScaleCrop>false</ScaleCrop>
  <Company>Wal-Mart Stores, Inc.</Company>
  <LinksUpToDate>false</LinksUpToDate>
  <CharactersWithSpaces>1538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42</cp:revision>
  <cp:lastPrinted>2019-12-16T20:10:00Z</cp:lastPrinted>
  <dcterms:created xsi:type="dcterms:W3CDTF">2021-12-31T12:50:00Z</dcterms:created>
  <dcterms:modified xsi:type="dcterms:W3CDTF">2023-02-06T15:09:00Z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