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A0C" w:rsidRPr="00797F32" w:rsidRDefault="00797F32" w:rsidP="00797F32">
      <w:pPr>
        <w:jc w:val="center"/>
        <w:rPr>
          <w:rFonts w:ascii="Arial Black" w:hAnsi="Arial Black"/>
          <w:b/>
          <w:color w:val="17365D" w:themeColor="text2" w:themeShade="BF"/>
          <w:sz w:val="52"/>
          <w:u w:val="single"/>
        </w:rPr>
      </w:pPr>
      <w:r w:rsidRPr="00797F32">
        <w:rPr>
          <w:rFonts w:ascii="Arial Black" w:hAnsi="Arial Black"/>
          <w:b/>
          <w:color w:val="17365D" w:themeColor="text2" w:themeShade="BF"/>
          <w:sz w:val="52"/>
          <w:u w:val="single"/>
        </w:rPr>
        <w:t>GALERÍAS CONDE</w:t>
      </w:r>
    </w:p>
    <w:p w:rsidR="00797F32" w:rsidRDefault="003B6B34" w:rsidP="00797F32">
      <w:pPr>
        <w:spacing w:line="360" w:lineRule="auto"/>
        <w:rPr>
          <w:rFonts w:ascii="Arial" w:hAnsi="Arial" w:cs="Arial"/>
          <w:sz w:val="24"/>
        </w:rPr>
      </w:pPr>
      <w:r>
        <w:rPr>
          <w:rFonts w:ascii="Arial" w:hAnsi="Arial" w:cs="Arial"/>
          <w:sz w:val="24"/>
        </w:rPr>
        <w:tab/>
      </w:r>
      <w:r w:rsidR="00797F32">
        <w:rPr>
          <w:rFonts w:ascii="Arial" w:hAnsi="Arial" w:cs="Arial"/>
          <w:sz w:val="24"/>
        </w:rPr>
        <w:t xml:space="preserve">Al ejecutar la aplicación debemos iniciar sesión con una cuenta, o al menos, con un nombre de usuario. Según los permisos asociados a esta cuenta, tendremos acceso a más o menos secciones de la aplicación. </w:t>
      </w:r>
    </w:p>
    <w:p w:rsidR="00E01511" w:rsidRDefault="00E01511" w:rsidP="00797F32">
      <w:pPr>
        <w:spacing w:line="360" w:lineRule="auto"/>
        <w:rPr>
          <w:rFonts w:ascii="Arial" w:hAnsi="Arial" w:cs="Arial"/>
          <w:sz w:val="24"/>
        </w:rPr>
      </w:pPr>
    </w:p>
    <w:p w:rsidR="00E01511" w:rsidRPr="00E01511" w:rsidRDefault="00E01511" w:rsidP="00E01511">
      <w:pPr>
        <w:spacing w:line="360" w:lineRule="auto"/>
        <w:jc w:val="center"/>
        <w:rPr>
          <w:rFonts w:ascii="Arial" w:hAnsi="Arial" w:cs="Arial"/>
          <w:b/>
          <w:color w:val="548DD4" w:themeColor="text2" w:themeTint="99"/>
          <w:sz w:val="28"/>
          <w:u w:val="single"/>
        </w:rPr>
      </w:pPr>
      <w:r w:rsidRPr="00E01511">
        <w:rPr>
          <w:rFonts w:ascii="Arial" w:hAnsi="Arial" w:cs="Arial"/>
          <w:b/>
          <w:color w:val="548DD4" w:themeColor="text2" w:themeTint="99"/>
          <w:sz w:val="28"/>
          <w:u w:val="single"/>
        </w:rPr>
        <w:t>DESCRIPCIÓN:</w:t>
      </w:r>
    </w:p>
    <w:p w:rsidR="003B6B34" w:rsidRPr="003B6B34" w:rsidRDefault="003B6B34" w:rsidP="00797F32">
      <w:pPr>
        <w:spacing w:line="360" w:lineRule="auto"/>
        <w:rPr>
          <w:rFonts w:ascii="Arial" w:hAnsi="Arial" w:cs="Arial"/>
          <w:b/>
          <w:sz w:val="24"/>
          <w:u w:val="single"/>
        </w:rPr>
      </w:pPr>
      <w:r w:rsidRPr="003B6B34">
        <w:rPr>
          <w:rFonts w:ascii="Arial" w:hAnsi="Arial" w:cs="Arial"/>
          <w:b/>
          <w:sz w:val="24"/>
          <w:u w:val="single"/>
        </w:rPr>
        <w:t>Acciones disponibles para cualquiera:</w:t>
      </w:r>
    </w:p>
    <w:p w:rsidR="003B6B34" w:rsidRDefault="003B6B34" w:rsidP="00797F32">
      <w:pPr>
        <w:spacing w:line="360" w:lineRule="auto"/>
        <w:rPr>
          <w:rFonts w:ascii="Arial" w:hAnsi="Arial" w:cs="Arial"/>
          <w:sz w:val="24"/>
        </w:rPr>
      </w:pPr>
      <w:r>
        <w:rPr>
          <w:rFonts w:ascii="Arial" w:hAnsi="Arial" w:cs="Arial"/>
          <w:sz w:val="24"/>
        </w:rPr>
        <w:tab/>
        <w:t>La aplicación nos permite acceder desde nuestra casa a esta galería de arte. Podremos visualizar las obras que la galería dispone para vender, con opción de ver todas las que están registradas en la Base de Datos (BD), aunque no se encuentren disponibles</w:t>
      </w:r>
      <w:r w:rsidR="008B3781">
        <w:rPr>
          <w:rFonts w:ascii="Arial" w:hAnsi="Arial" w:cs="Arial"/>
          <w:sz w:val="24"/>
        </w:rPr>
        <w:t>; se permitirá filtrar/buscar por determinados campos, y observar un historial de las últimas transacciones realizadas, de modo que podremos estar al día de la entrada/salida de obras</w:t>
      </w:r>
      <w:r>
        <w:rPr>
          <w:rFonts w:ascii="Arial" w:hAnsi="Arial" w:cs="Arial"/>
          <w:sz w:val="24"/>
        </w:rPr>
        <w:t xml:space="preserve">. </w:t>
      </w:r>
      <w:r w:rsidR="008B3781">
        <w:rPr>
          <w:rFonts w:ascii="Arial" w:hAnsi="Arial" w:cs="Arial"/>
          <w:sz w:val="24"/>
        </w:rPr>
        <w:t>También t</w:t>
      </w:r>
      <w:r>
        <w:rPr>
          <w:rFonts w:ascii="Arial" w:hAnsi="Arial" w:cs="Arial"/>
          <w:sz w:val="24"/>
        </w:rPr>
        <w:t>endremos acceso a la información recompilada sobre los Autores.</w:t>
      </w:r>
    </w:p>
    <w:p w:rsidR="00E01511" w:rsidRDefault="00E01511" w:rsidP="00797F32">
      <w:pPr>
        <w:spacing w:line="360" w:lineRule="auto"/>
        <w:rPr>
          <w:rFonts w:ascii="Arial" w:hAnsi="Arial" w:cs="Arial"/>
          <w:sz w:val="24"/>
        </w:rPr>
      </w:pPr>
    </w:p>
    <w:p w:rsidR="003B6B34" w:rsidRDefault="003B6B34" w:rsidP="00797F32">
      <w:pPr>
        <w:spacing w:line="360" w:lineRule="auto"/>
        <w:rPr>
          <w:rFonts w:ascii="Arial" w:hAnsi="Arial" w:cs="Arial"/>
          <w:b/>
          <w:sz w:val="24"/>
          <w:u w:val="single"/>
        </w:rPr>
      </w:pPr>
      <w:r w:rsidRPr="003B6B34">
        <w:rPr>
          <w:rFonts w:ascii="Arial" w:hAnsi="Arial" w:cs="Arial"/>
          <w:b/>
          <w:sz w:val="24"/>
          <w:u w:val="single"/>
        </w:rPr>
        <w:t xml:space="preserve">Acciones </w:t>
      </w:r>
      <w:r>
        <w:rPr>
          <w:rFonts w:ascii="Arial" w:hAnsi="Arial" w:cs="Arial"/>
          <w:b/>
          <w:sz w:val="24"/>
          <w:u w:val="single"/>
        </w:rPr>
        <w:t>reservadas</w:t>
      </w:r>
      <w:r w:rsidRPr="003B6B34">
        <w:rPr>
          <w:rFonts w:ascii="Arial" w:hAnsi="Arial" w:cs="Arial"/>
          <w:b/>
          <w:sz w:val="24"/>
          <w:u w:val="single"/>
        </w:rPr>
        <w:t xml:space="preserve"> a usuarios registrados:</w:t>
      </w:r>
    </w:p>
    <w:p w:rsidR="00AC488E" w:rsidRDefault="003B6B34" w:rsidP="00797F32">
      <w:pPr>
        <w:spacing w:line="360" w:lineRule="auto"/>
        <w:rPr>
          <w:rFonts w:ascii="Arial" w:hAnsi="Arial" w:cs="Arial"/>
          <w:sz w:val="24"/>
        </w:rPr>
      </w:pPr>
      <w:r>
        <w:rPr>
          <w:rFonts w:ascii="Arial" w:hAnsi="Arial" w:cs="Arial"/>
          <w:sz w:val="24"/>
        </w:rPr>
        <w:tab/>
        <w:t>En caso de estar registrados con datos válidos, se nos permiten las operaciones de compra y venta (sin los datos, las transferencias no se pueden llevar a cabo).</w:t>
      </w:r>
    </w:p>
    <w:p w:rsidR="003B6B34" w:rsidRDefault="00AC488E" w:rsidP="00797F32">
      <w:pPr>
        <w:spacing w:line="360" w:lineRule="auto"/>
        <w:rPr>
          <w:rFonts w:ascii="Arial" w:hAnsi="Arial" w:cs="Arial"/>
          <w:sz w:val="24"/>
        </w:rPr>
      </w:pPr>
      <w:r>
        <w:rPr>
          <w:rFonts w:ascii="Arial" w:hAnsi="Arial" w:cs="Arial"/>
          <w:sz w:val="24"/>
        </w:rPr>
        <w:tab/>
      </w:r>
      <w:r w:rsidR="003B6B34">
        <w:rPr>
          <w:rFonts w:ascii="Arial" w:hAnsi="Arial" w:cs="Arial"/>
          <w:sz w:val="24"/>
        </w:rPr>
        <w:t xml:space="preserve">Se nos habilita la pestaña de mensajes, para conversar con otros usuarios, o con los </w:t>
      </w:r>
      <w:r w:rsidR="008B3781">
        <w:rPr>
          <w:rFonts w:ascii="Arial" w:hAnsi="Arial" w:cs="Arial"/>
          <w:sz w:val="24"/>
        </w:rPr>
        <w:t>administradores en caso de tener</w:t>
      </w:r>
      <w:r>
        <w:rPr>
          <w:rFonts w:ascii="Arial" w:hAnsi="Arial" w:cs="Arial"/>
          <w:sz w:val="24"/>
        </w:rPr>
        <w:t xml:space="preserve"> dudas, tratar temas de negocios, etc.</w:t>
      </w:r>
    </w:p>
    <w:p w:rsidR="00AC488E" w:rsidRDefault="00AC488E" w:rsidP="00797F32">
      <w:pPr>
        <w:spacing w:line="360" w:lineRule="auto"/>
        <w:rPr>
          <w:rFonts w:ascii="Arial" w:hAnsi="Arial" w:cs="Arial"/>
          <w:b/>
          <w:i/>
          <w:sz w:val="24"/>
        </w:rPr>
      </w:pPr>
      <w:r>
        <w:rPr>
          <w:rFonts w:ascii="Arial" w:hAnsi="Arial" w:cs="Arial"/>
          <w:sz w:val="24"/>
        </w:rPr>
        <w:tab/>
      </w:r>
      <w:r w:rsidR="008B3781">
        <w:rPr>
          <w:rFonts w:ascii="Arial" w:hAnsi="Arial" w:cs="Arial"/>
          <w:sz w:val="24"/>
        </w:rPr>
        <w:t xml:space="preserve">También se nos permitirá acceder a una sala de subastas, en las que pujaremos por obras junto con otros usuarios, obteniendo la obra el mejor postor. </w:t>
      </w:r>
      <w:r w:rsidR="008B3781" w:rsidRPr="00EF3474">
        <w:rPr>
          <w:rFonts w:ascii="Arial" w:hAnsi="Arial" w:cs="Arial"/>
          <w:b/>
          <w:i/>
          <w:sz w:val="24"/>
        </w:rPr>
        <w:t>Para esta función se incluirá un Servidor</w:t>
      </w:r>
      <w:r w:rsidR="00EF3474" w:rsidRPr="00EF3474">
        <w:rPr>
          <w:rFonts w:ascii="Arial" w:hAnsi="Arial" w:cs="Arial"/>
          <w:b/>
          <w:i/>
          <w:sz w:val="24"/>
        </w:rPr>
        <w:t xml:space="preserve"> al que los usuarios puedan conectarse.</w:t>
      </w:r>
    </w:p>
    <w:p w:rsidR="00E01511" w:rsidRDefault="00E01511" w:rsidP="00797F32">
      <w:pPr>
        <w:spacing w:line="360" w:lineRule="auto"/>
        <w:rPr>
          <w:rFonts w:ascii="Arial" w:hAnsi="Arial" w:cs="Arial"/>
          <w:b/>
          <w:i/>
          <w:sz w:val="24"/>
        </w:rPr>
      </w:pPr>
    </w:p>
    <w:p w:rsidR="008B3781" w:rsidRDefault="00EF3474" w:rsidP="00797F32">
      <w:pPr>
        <w:spacing w:line="360" w:lineRule="auto"/>
        <w:rPr>
          <w:rFonts w:ascii="Arial" w:hAnsi="Arial" w:cs="Arial"/>
          <w:sz w:val="24"/>
        </w:rPr>
      </w:pPr>
      <w:r>
        <w:rPr>
          <w:rFonts w:ascii="Arial" w:hAnsi="Arial" w:cs="Arial"/>
          <w:b/>
          <w:sz w:val="24"/>
          <w:u w:val="single"/>
        </w:rPr>
        <w:lastRenderedPageBreak/>
        <w:t>Pestaña para Administradores:</w:t>
      </w:r>
    </w:p>
    <w:p w:rsidR="00EF3474" w:rsidRDefault="00EF3474" w:rsidP="00797F32">
      <w:pPr>
        <w:spacing w:line="360" w:lineRule="auto"/>
        <w:rPr>
          <w:rFonts w:ascii="Arial" w:hAnsi="Arial" w:cs="Arial"/>
          <w:sz w:val="24"/>
        </w:rPr>
      </w:pPr>
      <w:r>
        <w:rPr>
          <w:rFonts w:ascii="Arial" w:hAnsi="Arial" w:cs="Arial"/>
          <w:sz w:val="24"/>
        </w:rPr>
        <w:tab/>
        <w:t xml:space="preserve">Existirá una pestaña con diferentes submenús para que los administradores modifiquen los datos de la BD. </w:t>
      </w:r>
    </w:p>
    <w:p w:rsidR="00E01511" w:rsidRDefault="00E01511" w:rsidP="00797F32">
      <w:pPr>
        <w:spacing w:line="360" w:lineRule="auto"/>
        <w:rPr>
          <w:rFonts w:ascii="Arial" w:hAnsi="Arial" w:cs="Arial"/>
          <w:sz w:val="24"/>
        </w:rPr>
      </w:pPr>
    </w:p>
    <w:p w:rsidR="00EF3474" w:rsidRDefault="00EF3474" w:rsidP="00797F32">
      <w:pPr>
        <w:spacing w:line="360" w:lineRule="auto"/>
        <w:rPr>
          <w:rFonts w:ascii="Arial" w:hAnsi="Arial" w:cs="Arial"/>
          <w:sz w:val="24"/>
        </w:rPr>
      </w:pPr>
      <w:r>
        <w:rPr>
          <w:rFonts w:ascii="Arial" w:hAnsi="Arial" w:cs="Arial"/>
          <w:b/>
          <w:sz w:val="24"/>
          <w:u w:val="single"/>
        </w:rPr>
        <w:t>Cuenta "</w:t>
      </w:r>
      <w:proofErr w:type="spellStart"/>
      <w:r>
        <w:rPr>
          <w:rFonts w:ascii="Arial" w:hAnsi="Arial" w:cs="Arial"/>
          <w:b/>
          <w:sz w:val="24"/>
          <w:u w:val="single"/>
        </w:rPr>
        <w:t>Master</w:t>
      </w:r>
      <w:proofErr w:type="spellEnd"/>
      <w:r>
        <w:rPr>
          <w:rFonts w:ascii="Arial" w:hAnsi="Arial" w:cs="Arial"/>
          <w:b/>
          <w:sz w:val="24"/>
          <w:u w:val="single"/>
        </w:rPr>
        <w:t>":</w:t>
      </w:r>
    </w:p>
    <w:p w:rsidR="00EF3474" w:rsidRDefault="00EF3474" w:rsidP="00797F32">
      <w:pPr>
        <w:spacing w:line="360" w:lineRule="auto"/>
        <w:rPr>
          <w:rFonts w:ascii="Arial" w:hAnsi="Arial" w:cs="Arial"/>
          <w:sz w:val="24"/>
        </w:rPr>
      </w:pPr>
      <w:r>
        <w:rPr>
          <w:rFonts w:ascii="Arial" w:hAnsi="Arial" w:cs="Arial"/>
          <w:sz w:val="24"/>
        </w:rPr>
        <w:tab/>
        <w:t xml:space="preserve">Existirá siempre una cuenta con permisos sobre todas las demás, y que ninguna otra cuenta podrá modificar. Esta cuenta pertenecerá exclusivamente al jefe de la compañía, y tiene acceso a cualquier </w:t>
      </w:r>
      <w:r w:rsidR="00E01511">
        <w:rPr>
          <w:rFonts w:ascii="Arial" w:hAnsi="Arial" w:cs="Arial"/>
          <w:sz w:val="24"/>
        </w:rPr>
        <w:t>opción del programa.</w:t>
      </w:r>
    </w:p>
    <w:p w:rsidR="00D230D3" w:rsidRDefault="00D230D3" w:rsidP="00797F32">
      <w:pPr>
        <w:spacing w:line="360" w:lineRule="auto"/>
        <w:rPr>
          <w:rFonts w:ascii="Arial" w:hAnsi="Arial" w:cs="Arial"/>
          <w:sz w:val="24"/>
        </w:rPr>
      </w:pPr>
      <w:r>
        <w:rPr>
          <w:rFonts w:ascii="Arial" w:hAnsi="Arial" w:cs="Arial"/>
          <w:sz w:val="24"/>
        </w:rPr>
        <w:tab/>
        <w:t>En un principio, tan sólo esta cuenta podrá ver la "Economía" de la empresa, registrando las ganancias y gastos de la compra-venta de obras.</w:t>
      </w:r>
    </w:p>
    <w:p w:rsidR="00E01511" w:rsidRDefault="00E01511" w:rsidP="00797F32">
      <w:pPr>
        <w:spacing w:line="360" w:lineRule="auto"/>
        <w:rPr>
          <w:rFonts w:ascii="Arial" w:hAnsi="Arial" w:cs="Arial"/>
          <w:sz w:val="24"/>
        </w:rPr>
      </w:pPr>
    </w:p>
    <w:p w:rsidR="00E01511" w:rsidRDefault="00E01511" w:rsidP="00E01511">
      <w:pPr>
        <w:spacing w:line="360" w:lineRule="auto"/>
        <w:jc w:val="center"/>
        <w:rPr>
          <w:rFonts w:ascii="Arial" w:hAnsi="Arial" w:cs="Arial"/>
          <w:color w:val="548DD4" w:themeColor="text2" w:themeTint="99"/>
          <w:sz w:val="28"/>
        </w:rPr>
      </w:pPr>
      <w:r>
        <w:rPr>
          <w:rFonts w:ascii="Arial" w:hAnsi="Arial" w:cs="Arial"/>
          <w:b/>
          <w:color w:val="548DD4" w:themeColor="text2" w:themeTint="99"/>
          <w:sz w:val="28"/>
          <w:u w:val="single"/>
        </w:rPr>
        <w:t>HERRAMIENTAS NECESARIAS:</w:t>
      </w:r>
    </w:p>
    <w:p w:rsidR="00E01511" w:rsidRPr="006A256C" w:rsidRDefault="00E01511" w:rsidP="00E01511">
      <w:pPr>
        <w:spacing w:line="360" w:lineRule="auto"/>
        <w:rPr>
          <w:rFonts w:ascii="Arial" w:hAnsi="Arial" w:cs="Arial"/>
          <w:sz w:val="24"/>
          <w:lang w:val="en-US"/>
        </w:rPr>
      </w:pPr>
      <w:r w:rsidRPr="006A256C">
        <w:rPr>
          <w:rFonts w:ascii="Arial" w:hAnsi="Arial" w:cs="Arial"/>
          <w:b/>
          <w:sz w:val="24"/>
          <w:u w:val="single"/>
          <w:lang w:val="en-US"/>
        </w:rPr>
        <w:t>SQL Server Management Studio 2014</w:t>
      </w:r>
      <w:r w:rsidRPr="006A256C">
        <w:rPr>
          <w:rFonts w:ascii="Arial" w:hAnsi="Arial" w:cs="Arial"/>
          <w:b/>
          <w:sz w:val="24"/>
          <w:lang w:val="en-US"/>
        </w:rPr>
        <w:t xml:space="preserve"> </w:t>
      </w:r>
      <w:r w:rsidRPr="006A256C">
        <w:rPr>
          <w:rFonts w:ascii="Arial" w:hAnsi="Arial" w:cs="Arial"/>
          <w:b/>
          <w:i/>
          <w:sz w:val="24"/>
          <w:lang w:val="en-US"/>
        </w:rPr>
        <w:t>(o superior)</w:t>
      </w:r>
      <w:r w:rsidR="006A256C" w:rsidRPr="006A256C">
        <w:rPr>
          <w:rFonts w:ascii="Arial" w:hAnsi="Arial" w:cs="Arial"/>
          <w:b/>
          <w:sz w:val="24"/>
          <w:lang w:val="en-US"/>
        </w:rPr>
        <w:t>:</w:t>
      </w:r>
    </w:p>
    <w:p w:rsidR="00E01511" w:rsidRDefault="006A256C" w:rsidP="00E01511">
      <w:pPr>
        <w:spacing w:line="360" w:lineRule="auto"/>
        <w:rPr>
          <w:rFonts w:ascii="Arial" w:hAnsi="Arial" w:cs="Arial"/>
          <w:sz w:val="24"/>
        </w:rPr>
      </w:pPr>
      <w:r>
        <w:rPr>
          <w:rFonts w:ascii="Arial" w:hAnsi="Arial" w:cs="Arial"/>
          <w:sz w:val="24"/>
          <w:lang w:val="en-US"/>
        </w:rPr>
        <w:tab/>
      </w:r>
      <w:r w:rsidRPr="006A256C">
        <w:rPr>
          <w:rFonts w:ascii="Arial" w:hAnsi="Arial" w:cs="Arial"/>
          <w:sz w:val="24"/>
        </w:rPr>
        <w:t>Será preciso tener habilitada la cuenta "</w:t>
      </w:r>
      <w:proofErr w:type="spellStart"/>
      <w:r w:rsidRPr="006A256C">
        <w:rPr>
          <w:rFonts w:ascii="Arial" w:hAnsi="Arial" w:cs="Arial"/>
          <w:sz w:val="24"/>
        </w:rPr>
        <w:t>sa</w:t>
      </w:r>
      <w:proofErr w:type="spellEnd"/>
      <w:r w:rsidRPr="006A256C">
        <w:rPr>
          <w:rFonts w:ascii="Arial" w:hAnsi="Arial" w:cs="Arial"/>
          <w:sz w:val="24"/>
        </w:rPr>
        <w:t>", con la contraseña "</w:t>
      </w:r>
      <w:proofErr w:type="spellStart"/>
      <w:r w:rsidRPr="006A256C">
        <w:rPr>
          <w:rFonts w:ascii="Arial" w:hAnsi="Arial" w:cs="Arial"/>
          <w:sz w:val="24"/>
        </w:rPr>
        <w:t>sqlserver</w:t>
      </w:r>
      <w:proofErr w:type="spellEnd"/>
      <w:r w:rsidRPr="006A256C">
        <w:rPr>
          <w:rFonts w:ascii="Arial" w:hAnsi="Arial" w:cs="Arial"/>
          <w:sz w:val="24"/>
        </w:rPr>
        <w:t>" para que se cree la BD en la instalaci</w:t>
      </w:r>
      <w:r>
        <w:rPr>
          <w:rFonts w:ascii="Arial" w:hAnsi="Arial" w:cs="Arial"/>
          <w:sz w:val="24"/>
        </w:rPr>
        <w:t>ón.</w:t>
      </w:r>
    </w:p>
    <w:p w:rsidR="006A256C" w:rsidRDefault="006A256C" w:rsidP="00E01511">
      <w:pPr>
        <w:spacing w:line="360" w:lineRule="auto"/>
        <w:rPr>
          <w:rFonts w:ascii="Arial" w:hAnsi="Arial" w:cs="Arial"/>
          <w:sz w:val="24"/>
        </w:rPr>
      </w:pPr>
    </w:p>
    <w:p w:rsidR="006A256C" w:rsidRDefault="006A256C" w:rsidP="006A256C">
      <w:pPr>
        <w:spacing w:line="360" w:lineRule="auto"/>
        <w:jc w:val="center"/>
        <w:rPr>
          <w:rFonts w:ascii="Arial" w:hAnsi="Arial" w:cs="Arial"/>
          <w:sz w:val="24"/>
        </w:rPr>
      </w:pPr>
      <w:r>
        <w:rPr>
          <w:rFonts w:ascii="Arial" w:hAnsi="Arial" w:cs="Arial"/>
          <w:b/>
          <w:color w:val="548DD4" w:themeColor="text2" w:themeTint="99"/>
          <w:sz w:val="28"/>
          <w:u w:val="single"/>
        </w:rPr>
        <w:t>SOFTWARE DE DESARROLLO:</w:t>
      </w:r>
    </w:p>
    <w:p w:rsidR="006A256C" w:rsidRDefault="006A256C" w:rsidP="00E01511">
      <w:pPr>
        <w:spacing w:line="360" w:lineRule="auto"/>
        <w:rPr>
          <w:rFonts w:ascii="Arial" w:hAnsi="Arial" w:cs="Arial"/>
          <w:b/>
          <w:sz w:val="24"/>
          <w:u w:val="single"/>
        </w:rPr>
      </w:pPr>
      <w:r w:rsidRPr="006A256C">
        <w:rPr>
          <w:rFonts w:ascii="Arial" w:hAnsi="Arial" w:cs="Arial"/>
          <w:b/>
          <w:sz w:val="24"/>
          <w:u w:val="single"/>
        </w:rPr>
        <w:t>Microsoft Visual Studio 2015</w:t>
      </w:r>
      <w:r>
        <w:rPr>
          <w:rFonts w:ascii="Arial" w:hAnsi="Arial" w:cs="Arial"/>
          <w:b/>
          <w:sz w:val="24"/>
          <w:u w:val="single"/>
        </w:rPr>
        <w:t>:</w:t>
      </w:r>
    </w:p>
    <w:p w:rsidR="006A256C" w:rsidRPr="006A256C" w:rsidRDefault="006A256C" w:rsidP="00E01511">
      <w:pPr>
        <w:spacing w:line="360" w:lineRule="auto"/>
        <w:rPr>
          <w:rFonts w:ascii="Arial" w:hAnsi="Arial" w:cs="Arial"/>
          <w:sz w:val="24"/>
        </w:rPr>
      </w:pPr>
      <w:r>
        <w:rPr>
          <w:rFonts w:ascii="Arial" w:hAnsi="Arial" w:cs="Arial"/>
          <w:sz w:val="24"/>
        </w:rPr>
        <w:tab/>
        <w:t>Con este programa se han desarrollado la Aplicación y el Servidor.</w:t>
      </w:r>
    </w:p>
    <w:p w:rsidR="006A256C" w:rsidRPr="006A256C" w:rsidRDefault="006A256C" w:rsidP="00E01511">
      <w:pPr>
        <w:spacing w:line="360" w:lineRule="auto"/>
        <w:rPr>
          <w:rFonts w:ascii="Arial" w:hAnsi="Arial" w:cs="Arial"/>
          <w:b/>
          <w:sz w:val="24"/>
          <w:u w:val="single"/>
        </w:rPr>
      </w:pPr>
      <w:r w:rsidRPr="006A256C">
        <w:rPr>
          <w:rFonts w:ascii="Arial" w:hAnsi="Arial" w:cs="Arial"/>
          <w:b/>
          <w:sz w:val="24"/>
          <w:u w:val="single"/>
        </w:rPr>
        <w:t>SQL Server Management Studio:</w:t>
      </w:r>
    </w:p>
    <w:p w:rsidR="006A256C" w:rsidRPr="006A256C" w:rsidRDefault="00D230D3" w:rsidP="00E01511">
      <w:pPr>
        <w:spacing w:line="360" w:lineRule="auto"/>
        <w:rPr>
          <w:rFonts w:ascii="Arial" w:hAnsi="Arial" w:cs="Arial"/>
          <w:sz w:val="24"/>
        </w:rPr>
      </w:pPr>
      <w:r>
        <w:rPr>
          <w:rFonts w:ascii="Arial" w:hAnsi="Arial" w:cs="Arial"/>
          <w:sz w:val="24"/>
        </w:rPr>
        <w:tab/>
        <w:t>Para alojar la BD.</w:t>
      </w:r>
    </w:p>
    <w:sectPr w:rsidR="006A256C" w:rsidRPr="006A256C" w:rsidSect="00EA5A0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797F32"/>
    <w:rsid w:val="00165056"/>
    <w:rsid w:val="003B6B34"/>
    <w:rsid w:val="003E10C3"/>
    <w:rsid w:val="006A256C"/>
    <w:rsid w:val="007649A9"/>
    <w:rsid w:val="00797F32"/>
    <w:rsid w:val="008B3781"/>
    <w:rsid w:val="00AC488E"/>
    <w:rsid w:val="00D230D3"/>
    <w:rsid w:val="00E01511"/>
    <w:rsid w:val="00EA5A0C"/>
    <w:rsid w:val="00EF3474"/>
    <w:rsid w:val="00FF2EF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A0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348</Words>
  <Characters>1920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2017-04-26T16:32:00Z</dcterms:created>
  <dcterms:modified xsi:type="dcterms:W3CDTF">2017-04-27T17:01:00Z</dcterms:modified>
</cp:coreProperties>
</file>