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38B" w:rsidRDefault="0001038B">
      <w:r>
        <w:br w:type="page"/>
      </w:r>
    </w:p>
    <w:p w:rsidR="0001038B" w:rsidRPr="0014224A" w:rsidRDefault="0001038B" w:rsidP="0014224A">
      <w:pPr>
        <w:jc w:val="center"/>
        <w:rPr>
          <w:b/>
          <w:color w:val="17365D" w:themeColor="text2" w:themeShade="BF"/>
          <w:sz w:val="48"/>
          <w:u w:val="single"/>
        </w:rPr>
      </w:pPr>
      <w:r w:rsidRPr="0014224A">
        <w:rPr>
          <w:b/>
          <w:color w:val="17365D" w:themeColor="text2" w:themeShade="BF"/>
          <w:sz w:val="48"/>
          <w:u w:val="single"/>
        </w:rPr>
        <w:lastRenderedPageBreak/>
        <w:t>REQUISITOS:</w:t>
      </w:r>
    </w:p>
    <w:p w:rsidR="0001038B" w:rsidRDefault="0001038B" w:rsidP="0001038B">
      <w:pPr>
        <w:autoSpaceDE w:val="0"/>
        <w:autoSpaceDN w:val="0"/>
        <w:adjustRightInd w:val="0"/>
        <w:spacing w:after="0" w:line="240" w:lineRule="auto"/>
        <w:rPr>
          <w:rFonts w:ascii="Calibri" w:hAnsi="Calibri" w:cs="Calibri"/>
        </w:rPr>
      </w:pPr>
      <w:r>
        <w:rPr>
          <w:rFonts w:ascii="Calibri" w:hAnsi="Calibri" w:cs="Calibri"/>
        </w:rPr>
        <w:t>Tener instalado SQL Server Management Studio, con la instancia básica creada.</w:t>
      </w:r>
    </w:p>
    <w:p w:rsidR="0001038B" w:rsidRDefault="0001038B" w:rsidP="0001038B">
      <w:pPr>
        <w:rPr>
          <w:rFonts w:ascii="Calibri" w:hAnsi="Calibri" w:cs="Calibri"/>
        </w:rPr>
      </w:pPr>
      <w:r>
        <w:rPr>
          <w:rFonts w:ascii="Calibri" w:hAnsi="Calibri" w:cs="Calibri"/>
        </w:rPr>
        <w:t>También debe tener una cuenta llamada “</w:t>
      </w:r>
      <w:proofErr w:type="spellStart"/>
      <w:r>
        <w:rPr>
          <w:rFonts w:ascii="Calibri" w:hAnsi="Calibri" w:cs="Calibri"/>
        </w:rPr>
        <w:t>sa</w:t>
      </w:r>
      <w:proofErr w:type="spellEnd"/>
      <w:r>
        <w:rPr>
          <w:rFonts w:ascii="Calibri" w:hAnsi="Calibri" w:cs="Calibri"/>
        </w:rPr>
        <w:t>”, con la contraseña “</w:t>
      </w:r>
      <w:proofErr w:type="spellStart"/>
      <w:r>
        <w:rPr>
          <w:rFonts w:ascii="Calibri" w:hAnsi="Calibri" w:cs="Calibri"/>
        </w:rPr>
        <w:t>sqlserver</w:t>
      </w:r>
      <w:proofErr w:type="spellEnd"/>
      <w:r>
        <w:rPr>
          <w:rFonts w:ascii="Calibri" w:hAnsi="Calibri" w:cs="Calibri"/>
        </w:rPr>
        <w:t>”</w:t>
      </w:r>
    </w:p>
    <w:p w:rsidR="0001038B" w:rsidRDefault="0001038B" w:rsidP="0001038B">
      <w:pPr>
        <w:rPr>
          <w:rFonts w:ascii="Calibri" w:hAnsi="Calibri" w:cs="Calibri"/>
        </w:rPr>
      </w:pPr>
    </w:p>
    <w:p w:rsidR="0001038B" w:rsidRPr="0014224A" w:rsidRDefault="0001038B" w:rsidP="0014224A">
      <w:pPr>
        <w:jc w:val="center"/>
        <w:rPr>
          <w:rFonts w:ascii="Calibri" w:hAnsi="Calibri" w:cs="Calibri"/>
          <w:b/>
          <w:color w:val="17365D" w:themeColor="text2" w:themeShade="BF"/>
          <w:sz w:val="48"/>
          <w:u w:val="single"/>
        </w:rPr>
      </w:pPr>
      <w:r w:rsidRPr="0014224A">
        <w:rPr>
          <w:rFonts w:ascii="Calibri" w:hAnsi="Calibri" w:cs="Calibri"/>
          <w:b/>
          <w:color w:val="17365D" w:themeColor="text2" w:themeShade="BF"/>
          <w:sz w:val="48"/>
          <w:u w:val="single"/>
        </w:rPr>
        <w:t>Funcionamiento:</w:t>
      </w:r>
    </w:p>
    <w:p w:rsidR="0001038B" w:rsidRDefault="0001038B" w:rsidP="0001038B">
      <w:pPr>
        <w:rPr>
          <w:rFonts w:ascii="Calibri" w:hAnsi="Calibri" w:cs="Calibri"/>
        </w:rPr>
      </w:pPr>
      <w:r>
        <w:rPr>
          <w:rFonts w:ascii="Calibri" w:hAnsi="Calibri" w:cs="Calibri"/>
        </w:rPr>
        <w:t xml:space="preserve">Tras la instalación, y tras conectar con la BD, podemos comenzar a usar la </w:t>
      </w:r>
      <w:proofErr w:type="spellStart"/>
      <w:r>
        <w:rPr>
          <w:rFonts w:ascii="Calibri" w:hAnsi="Calibri" w:cs="Calibri"/>
        </w:rPr>
        <w:t>app</w:t>
      </w:r>
      <w:proofErr w:type="spellEnd"/>
      <w:r>
        <w:rPr>
          <w:rFonts w:ascii="Calibri" w:hAnsi="Calibri" w:cs="Calibri"/>
        </w:rPr>
        <w:t>.</w:t>
      </w:r>
    </w:p>
    <w:p w:rsidR="0014224A" w:rsidRPr="0001038B" w:rsidRDefault="0014224A" w:rsidP="0001038B">
      <w:pPr>
        <w:rPr>
          <w:rFonts w:ascii="Calibri" w:hAnsi="Calibri" w:cs="Calibri"/>
        </w:rPr>
      </w:pPr>
      <w:r>
        <w:rPr>
          <w:rFonts w:ascii="Calibri" w:hAnsi="Calibri" w:cs="Calibri"/>
        </w:rPr>
        <w:t>NOTA: Los elementos visuales de este manual pueden diferir con respecto a la aplicación final.</w:t>
      </w:r>
    </w:p>
    <w:p w:rsidR="0001038B" w:rsidRPr="0014224A" w:rsidRDefault="0001038B">
      <w:pPr>
        <w:rPr>
          <w:b/>
          <w:color w:val="984806" w:themeColor="accent6" w:themeShade="80"/>
          <w:sz w:val="32"/>
          <w:u w:val="single"/>
        </w:rPr>
      </w:pPr>
      <w:r w:rsidRPr="0014224A">
        <w:rPr>
          <w:b/>
          <w:color w:val="984806" w:themeColor="accent6" w:themeShade="80"/>
          <w:sz w:val="32"/>
          <w:u w:val="single"/>
        </w:rPr>
        <w:t>VENTANA LOGIN:</w:t>
      </w:r>
    </w:p>
    <w:p w:rsidR="0001038B" w:rsidRDefault="0001038B">
      <w:r>
        <w:t xml:space="preserve">Aquí introduciremos nuestro </w:t>
      </w:r>
      <w:proofErr w:type="spellStart"/>
      <w:r>
        <w:t>nick</w:t>
      </w:r>
      <w:proofErr w:type="spellEnd"/>
      <w:r>
        <w:t xml:space="preserve"> y contraseña para iniciar sesión. Si no disponemos de una cuenta, podemos registrarnos, o entrar con un </w:t>
      </w:r>
      <w:proofErr w:type="spellStart"/>
      <w:r>
        <w:t>nick</w:t>
      </w:r>
      <w:proofErr w:type="spellEnd"/>
      <w:r>
        <w:t xml:space="preserve"> sin registrar (aunque al hacer esto último, la mayoría de las funciones se encuentran desactivadas).</w:t>
      </w:r>
    </w:p>
    <w:p w:rsidR="00671B7B" w:rsidRDefault="005765C8">
      <w:r>
        <w:rPr>
          <w:noProof/>
          <w:lang w:eastAsia="es-ES"/>
        </w:rPr>
        <w:drawing>
          <wp:inline distT="0" distB="0" distL="0" distR="0">
            <wp:extent cx="2933700" cy="14192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33700" cy="1419225"/>
                    </a:xfrm>
                    <a:prstGeom prst="rect">
                      <a:avLst/>
                    </a:prstGeom>
                    <a:noFill/>
                    <a:ln w="9525">
                      <a:noFill/>
                      <a:miter lim="800000"/>
                      <a:headEnd/>
                      <a:tailEnd/>
                    </a:ln>
                  </pic:spPr>
                </pic:pic>
              </a:graphicData>
            </a:graphic>
          </wp:inline>
        </w:drawing>
      </w:r>
    </w:p>
    <w:p w:rsidR="005765C8" w:rsidRPr="0014224A" w:rsidRDefault="0001038B">
      <w:pPr>
        <w:rPr>
          <w:b/>
          <w:color w:val="984806" w:themeColor="accent6" w:themeShade="80"/>
          <w:sz w:val="32"/>
          <w:u w:val="single"/>
        </w:rPr>
      </w:pPr>
      <w:r w:rsidRPr="0014224A">
        <w:rPr>
          <w:b/>
          <w:color w:val="984806" w:themeColor="accent6" w:themeShade="80"/>
          <w:sz w:val="32"/>
          <w:u w:val="single"/>
        </w:rPr>
        <w:t>VENTANA REGISTRO:</w:t>
      </w:r>
    </w:p>
    <w:p w:rsidR="0001038B" w:rsidRDefault="0001038B">
      <w:r>
        <w:t xml:space="preserve">Cubrimos con nuestros datos, y podemos crear una cuenta en la aplicación. Arriba a la derecha disponemos de un selector de idioma, </w:t>
      </w:r>
      <w:r w:rsidR="00DD2C6B">
        <w:t>al iniciar la aplicación, comienza en el idioma establecido en el ordenador, si dicho idioma no está disponible por defecto se carga el Español.</w:t>
      </w:r>
    </w:p>
    <w:p w:rsidR="005765C8" w:rsidRDefault="005765C8">
      <w:r>
        <w:rPr>
          <w:noProof/>
          <w:lang w:eastAsia="es-ES"/>
        </w:rPr>
        <w:lastRenderedPageBreak/>
        <w:drawing>
          <wp:inline distT="0" distB="0" distL="0" distR="0">
            <wp:extent cx="3429000" cy="30194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429000" cy="3019425"/>
                    </a:xfrm>
                    <a:prstGeom prst="rect">
                      <a:avLst/>
                    </a:prstGeom>
                    <a:noFill/>
                    <a:ln w="9525">
                      <a:noFill/>
                      <a:miter lim="800000"/>
                      <a:headEnd/>
                      <a:tailEnd/>
                    </a:ln>
                  </pic:spPr>
                </pic:pic>
              </a:graphicData>
            </a:graphic>
          </wp:inline>
        </w:drawing>
      </w:r>
    </w:p>
    <w:p w:rsidR="005765C8" w:rsidRDefault="005765C8">
      <w:r>
        <w:rPr>
          <w:noProof/>
          <w:lang w:eastAsia="es-ES"/>
        </w:rPr>
        <w:drawing>
          <wp:inline distT="0" distB="0" distL="0" distR="0">
            <wp:extent cx="3419475" cy="30099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19475" cy="3009900"/>
                    </a:xfrm>
                    <a:prstGeom prst="rect">
                      <a:avLst/>
                    </a:prstGeom>
                    <a:noFill/>
                    <a:ln w="9525">
                      <a:noFill/>
                      <a:miter lim="800000"/>
                      <a:headEnd/>
                      <a:tailEnd/>
                    </a:ln>
                  </pic:spPr>
                </pic:pic>
              </a:graphicData>
            </a:graphic>
          </wp:inline>
        </w:drawing>
      </w:r>
    </w:p>
    <w:p w:rsidR="0001038B" w:rsidRDefault="0001038B"/>
    <w:p w:rsidR="0001038B" w:rsidRPr="0014224A" w:rsidRDefault="0001038B">
      <w:pPr>
        <w:rPr>
          <w:b/>
          <w:color w:val="984806" w:themeColor="accent6" w:themeShade="80"/>
          <w:sz w:val="32"/>
          <w:u w:val="single"/>
        </w:rPr>
      </w:pPr>
      <w:r w:rsidRPr="0014224A">
        <w:rPr>
          <w:b/>
          <w:color w:val="984806" w:themeColor="accent6" w:themeShade="80"/>
          <w:sz w:val="32"/>
          <w:u w:val="single"/>
        </w:rPr>
        <w:t>VENTANA PRINCIPAL:</w:t>
      </w:r>
    </w:p>
    <w:p w:rsidR="00DD2C6B" w:rsidRDefault="00DD2C6B">
      <w:r>
        <w:t xml:space="preserve">Aquí es desde donde podremos acceder a todo. En las capturas se ha entrado con la cuenta </w:t>
      </w:r>
      <w:proofErr w:type="spellStart"/>
      <w:r>
        <w:t>master</w:t>
      </w:r>
      <w:proofErr w:type="spellEnd"/>
      <w:r>
        <w:t>. Esta tiene todos los permisos posibles, con las demás cuentas, algunas funciones quedarán ocultas.</w:t>
      </w:r>
    </w:p>
    <w:p w:rsidR="0001038B" w:rsidRPr="0014224A" w:rsidRDefault="0001038B">
      <w:pPr>
        <w:rPr>
          <w:b/>
          <w:color w:val="7F7F7F" w:themeColor="text1" w:themeTint="80"/>
          <w:sz w:val="24"/>
          <w:u w:val="single"/>
        </w:rPr>
      </w:pPr>
      <w:r w:rsidRPr="0014224A">
        <w:rPr>
          <w:b/>
          <w:color w:val="7F7F7F" w:themeColor="text1" w:themeTint="80"/>
          <w:sz w:val="24"/>
          <w:u w:val="single"/>
        </w:rPr>
        <w:t>OBRAS:</w:t>
      </w:r>
    </w:p>
    <w:p w:rsidR="00DD2C6B" w:rsidRDefault="00DD2C6B">
      <w:r>
        <w:t>Podemos ver las Obras registradas en la BD, comprarlas, vender, filtrar las que queremos ver (desde el panel de la izquierda).</w:t>
      </w:r>
    </w:p>
    <w:p w:rsidR="005765C8" w:rsidRDefault="00FF449F">
      <w:r>
        <w:rPr>
          <w:noProof/>
          <w:lang w:eastAsia="es-ES"/>
        </w:rPr>
        <w:lastRenderedPageBreak/>
        <w:drawing>
          <wp:inline distT="0" distB="0" distL="0" distR="0">
            <wp:extent cx="5400040" cy="3492854"/>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400040" cy="3492854"/>
                    </a:xfrm>
                    <a:prstGeom prst="rect">
                      <a:avLst/>
                    </a:prstGeom>
                    <a:noFill/>
                    <a:ln w="9525">
                      <a:noFill/>
                      <a:miter lim="800000"/>
                      <a:headEnd/>
                      <a:tailEnd/>
                    </a:ln>
                  </pic:spPr>
                </pic:pic>
              </a:graphicData>
            </a:graphic>
          </wp:inline>
        </w:drawing>
      </w:r>
    </w:p>
    <w:p w:rsidR="0001038B" w:rsidRPr="0014224A" w:rsidRDefault="0001038B">
      <w:pPr>
        <w:rPr>
          <w:b/>
          <w:color w:val="7F7F7F" w:themeColor="text1" w:themeTint="80"/>
          <w:sz w:val="24"/>
          <w:u w:val="single"/>
        </w:rPr>
      </w:pPr>
      <w:r w:rsidRPr="0014224A">
        <w:rPr>
          <w:b/>
          <w:color w:val="7F7F7F" w:themeColor="text1" w:themeTint="80"/>
          <w:sz w:val="24"/>
          <w:u w:val="single"/>
        </w:rPr>
        <w:t>VENDER:</w:t>
      </w:r>
    </w:p>
    <w:p w:rsidR="00DD2C6B" w:rsidRDefault="00DD2C6B">
      <w:r>
        <w:t xml:space="preserve">Llegamos aquí pulsando el botón vender abajo a la derecha. </w:t>
      </w:r>
      <w:proofErr w:type="spellStart"/>
      <w:r>
        <w:t>Intoducimos</w:t>
      </w:r>
      <w:proofErr w:type="spellEnd"/>
      <w:r>
        <w:t xml:space="preserve"> los datos de la obra que queremos vender, podemos adjuntar una imagen, y luego enviamos nuestra proposición.</w:t>
      </w:r>
    </w:p>
    <w:p w:rsidR="00FF449F" w:rsidRDefault="00FF449F">
      <w:r>
        <w:rPr>
          <w:noProof/>
          <w:lang w:eastAsia="es-ES"/>
        </w:rPr>
        <w:drawing>
          <wp:inline distT="0" distB="0" distL="0" distR="0">
            <wp:extent cx="4010025" cy="3400425"/>
            <wp:effectExtent l="1905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4010025" cy="3400425"/>
                    </a:xfrm>
                    <a:prstGeom prst="rect">
                      <a:avLst/>
                    </a:prstGeom>
                    <a:noFill/>
                    <a:ln w="9525">
                      <a:noFill/>
                      <a:miter lim="800000"/>
                      <a:headEnd/>
                      <a:tailEnd/>
                    </a:ln>
                  </pic:spPr>
                </pic:pic>
              </a:graphicData>
            </a:graphic>
          </wp:inline>
        </w:drawing>
      </w:r>
    </w:p>
    <w:p w:rsidR="0001038B" w:rsidRDefault="0001038B">
      <w:pPr>
        <w:rPr>
          <w:u w:val="single"/>
        </w:rPr>
      </w:pPr>
    </w:p>
    <w:p w:rsidR="0001038B" w:rsidRPr="0014224A" w:rsidRDefault="0001038B">
      <w:pPr>
        <w:rPr>
          <w:b/>
          <w:color w:val="7F7F7F" w:themeColor="text1" w:themeTint="80"/>
          <w:sz w:val="24"/>
        </w:rPr>
      </w:pPr>
    </w:p>
    <w:p w:rsidR="0001038B" w:rsidRPr="0014224A" w:rsidRDefault="0001038B">
      <w:pPr>
        <w:rPr>
          <w:b/>
          <w:color w:val="7F7F7F" w:themeColor="text1" w:themeTint="80"/>
          <w:sz w:val="24"/>
        </w:rPr>
      </w:pPr>
      <w:r w:rsidRPr="0014224A">
        <w:rPr>
          <w:b/>
          <w:color w:val="7F7F7F" w:themeColor="text1" w:themeTint="80"/>
          <w:sz w:val="24"/>
        </w:rPr>
        <w:lastRenderedPageBreak/>
        <w:t>COMPRAR:</w:t>
      </w:r>
    </w:p>
    <w:p w:rsidR="00DD2C6B" w:rsidRPr="00DD2C6B" w:rsidRDefault="00DD2C6B">
      <w:r w:rsidRPr="00DD2C6B">
        <w:t>Llegamos aquí pulsando sobre una de las obras</w:t>
      </w:r>
      <w:r>
        <w:t xml:space="preserve"> de la pantalla principal. Si está disponible, podremos comprarla. Además, podremos acceder a la </w:t>
      </w:r>
      <w:proofErr w:type="spellStart"/>
      <w:r>
        <w:t>info</w:t>
      </w:r>
      <w:proofErr w:type="spellEnd"/>
      <w:r>
        <w:t xml:space="preserve"> sobre el autor.</w:t>
      </w:r>
    </w:p>
    <w:p w:rsidR="0001038B" w:rsidRDefault="0001038B">
      <w:pPr>
        <w:rPr>
          <w:u w:val="single"/>
        </w:rPr>
      </w:pPr>
      <w:r>
        <w:rPr>
          <w:noProof/>
          <w:lang w:eastAsia="es-ES"/>
        </w:rPr>
        <w:drawing>
          <wp:inline distT="0" distB="0" distL="0" distR="0">
            <wp:extent cx="5400040" cy="2629339"/>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00040" cy="2629339"/>
                    </a:xfrm>
                    <a:prstGeom prst="rect">
                      <a:avLst/>
                    </a:prstGeom>
                    <a:noFill/>
                    <a:ln w="9525">
                      <a:noFill/>
                      <a:miter lim="800000"/>
                      <a:headEnd/>
                      <a:tailEnd/>
                    </a:ln>
                  </pic:spPr>
                </pic:pic>
              </a:graphicData>
            </a:graphic>
          </wp:inline>
        </w:drawing>
      </w:r>
    </w:p>
    <w:p w:rsidR="00DD2C6B" w:rsidRDefault="00DD2C6B">
      <w:pPr>
        <w:rPr>
          <w:u w:val="single"/>
        </w:rPr>
      </w:pPr>
    </w:p>
    <w:p w:rsidR="0001038B" w:rsidRPr="0014224A" w:rsidRDefault="0001038B">
      <w:pPr>
        <w:rPr>
          <w:b/>
          <w:color w:val="7F7F7F" w:themeColor="text1" w:themeTint="80"/>
          <w:sz w:val="24"/>
          <w:u w:val="single"/>
        </w:rPr>
      </w:pPr>
      <w:r w:rsidRPr="0014224A">
        <w:rPr>
          <w:b/>
          <w:color w:val="7F7F7F" w:themeColor="text1" w:themeTint="80"/>
          <w:sz w:val="24"/>
          <w:u w:val="single"/>
        </w:rPr>
        <w:t>CHATS:</w:t>
      </w:r>
    </w:p>
    <w:p w:rsidR="00DD2C6B" w:rsidRPr="00DD2C6B" w:rsidRDefault="00DD2C6B">
      <w:r>
        <w:t>Aquí podremos conversar con otros usuarios de la aplicación, e incluso crear grupos de chat.</w:t>
      </w:r>
    </w:p>
    <w:p w:rsidR="002119FF" w:rsidRDefault="002119FF">
      <w:r>
        <w:rPr>
          <w:noProof/>
          <w:lang w:eastAsia="es-ES"/>
        </w:rPr>
        <w:drawing>
          <wp:inline distT="0" distB="0" distL="0" distR="0">
            <wp:extent cx="5400040" cy="347824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00040" cy="3478240"/>
                    </a:xfrm>
                    <a:prstGeom prst="rect">
                      <a:avLst/>
                    </a:prstGeom>
                    <a:noFill/>
                    <a:ln w="9525">
                      <a:noFill/>
                      <a:miter lim="800000"/>
                      <a:headEnd/>
                      <a:tailEnd/>
                    </a:ln>
                  </pic:spPr>
                </pic:pic>
              </a:graphicData>
            </a:graphic>
          </wp:inline>
        </w:drawing>
      </w:r>
    </w:p>
    <w:p w:rsidR="0001038B" w:rsidRDefault="0001038B"/>
    <w:p w:rsidR="0014224A" w:rsidRDefault="0014224A"/>
    <w:p w:rsidR="0001038B" w:rsidRPr="0014224A" w:rsidRDefault="0001038B">
      <w:pPr>
        <w:rPr>
          <w:b/>
          <w:color w:val="7F7F7F" w:themeColor="text1" w:themeTint="80"/>
          <w:sz w:val="24"/>
          <w:u w:val="single"/>
        </w:rPr>
      </w:pPr>
      <w:r w:rsidRPr="0014224A">
        <w:rPr>
          <w:b/>
          <w:color w:val="7F7F7F" w:themeColor="text1" w:themeTint="80"/>
          <w:sz w:val="24"/>
          <w:u w:val="single"/>
        </w:rPr>
        <w:lastRenderedPageBreak/>
        <w:t>GESTIÓN BD:</w:t>
      </w:r>
    </w:p>
    <w:p w:rsidR="00DD2C6B" w:rsidRDefault="00DD2C6B">
      <w:r>
        <w:t>Esto queda restringido a los administradores.</w:t>
      </w:r>
    </w:p>
    <w:p w:rsidR="0001038B" w:rsidRDefault="0001038B">
      <w:r>
        <w:t>USUARIOS:</w:t>
      </w:r>
    </w:p>
    <w:p w:rsidR="00DD2C6B" w:rsidRDefault="00DD2C6B">
      <w:r>
        <w:t xml:space="preserve">Sólo la cuenta </w:t>
      </w:r>
      <w:proofErr w:type="spellStart"/>
      <w:r>
        <w:t>master</w:t>
      </w:r>
      <w:proofErr w:type="spellEnd"/>
      <w:r>
        <w:t xml:space="preserve"> tiene permiso para verlos.</w:t>
      </w:r>
    </w:p>
    <w:p w:rsidR="002119FF" w:rsidRDefault="002119FF">
      <w:r>
        <w:rPr>
          <w:noProof/>
          <w:lang w:eastAsia="es-ES"/>
        </w:rPr>
        <w:drawing>
          <wp:inline distT="0" distB="0" distL="0" distR="0">
            <wp:extent cx="5400040" cy="2981876"/>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00040" cy="2981876"/>
                    </a:xfrm>
                    <a:prstGeom prst="rect">
                      <a:avLst/>
                    </a:prstGeom>
                    <a:noFill/>
                    <a:ln w="9525">
                      <a:noFill/>
                      <a:miter lim="800000"/>
                      <a:headEnd/>
                      <a:tailEnd/>
                    </a:ln>
                  </pic:spPr>
                </pic:pic>
              </a:graphicData>
            </a:graphic>
          </wp:inline>
        </w:drawing>
      </w:r>
    </w:p>
    <w:p w:rsidR="0001038B" w:rsidRPr="0014224A" w:rsidRDefault="0001038B">
      <w:pPr>
        <w:rPr>
          <w:b/>
          <w:color w:val="7F7F7F" w:themeColor="text1" w:themeTint="80"/>
          <w:sz w:val="24"/>
          <w:u w:val="single"/>
        </w:rPr>
      </w:pPr>
      <w:r w:rsidRPr="0014224A">
        <w:rPr>
          <w:b/>
          <w:color w:val="7F7F7F" w:themeColor="text1" w:themeTint="80"/>
          <w:sz w:val="24"/>
          <w:u w:val="single"/>
        </w:rPr>
        <w:t>TRANSACCIONES:</w:t>
      </w:r>
    </w:p>
    <w:p w:rsidR="00DD2C6B" w:rsidRDefault="00DD2C6B">
      <w:r>
        <w:t xml:space="preserve">Sólo la cuenta </w:t>
      </w:r>
      <w:proofErr w:type="spellStart"/>
      <w:r>
        <w:t>master</w:t>
      </w:r>
      <w:proofErr w:type="spellEnd"/>
      <w:r>
        <w:t xml:space="preserve"> puede modificarlas una vez se han marcado como realizadas.</w:t>
      </w:r>
    </w:p>
    <w:p w:rsidR="002119FF" w:rsidRDefault="002119FF">
      <w:r>
        <w:rPr>
          <w:noProof/>
          <w:lang w:eastAsia="es-ES"/>
        </w:rPr>
        <w:drawing>
          <wp:inline distT="0" distB="0" distL="0" distR="0">
            <wp:extent cx="5400040" cy="2997681"/>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00040" cy="2997681"/>
                    </a:xfrm>
                    <a:prstGeom prst="rect">
                      <a:avLst/>
                    </a:prstGeom>
                    <a:noFill/>
                    <a:ln w="9525">
                      <a:noFill/>
                      <a:miter lim="800000"/>
                      <a:headEnd/>
                      <a:tailEnd/>
                    </a:ln>
                  </pic:spPr>
                </pic:pic>
              </a:graphicData>
            </a:graphic>
          </wp:inline>
        </w:drawing>
      </w:r>
    </w:p>
    <w:p w:rsidR="0001038B" w:rsidRDefault="0001038B"/>
    <w:p w:rsidR="0014224A" w:rsidRDefault="0014224A"/>
    <w:p w:rsidR="0001038B" w:rsidRPr="0014224A" w:rsidRDefault="0001038B">
      <w:pPr>
        <w:rPr>
          <w:b/>
          <w:color w:val="7F7F7F" w:themeColor="text1" w:themeTint="80"/>
          <w:sz w:val="24"/>
          <w:u w:val="single"/>
        </w:rPr>
      </w:pPr>
      <w:r w:rsidRPr="0014224A">
        <w:rPr>
          <w:b/>
          <w:color w:val="7F7F7F" w:themeColor="text1" w:themeTint="80"/>
          <w:sz w:val="24"/>
          <w:u w:val="single"/>
        </w:rPr>
        <w:lastRenderedPageBreak/>
        <w:t>NACIONALIDADES:</w:t>
      </w:r>
    </w:p>
    <w:p w:rsidR="00DD2C6B" w:rsidRDefault="00DD2C6B">
      <w:r>
        <w:t>Cuando veamos el símbolo amarillo de advertencia, indica que es un elemento que debe ser registrado en todos los idiomas. Cuando lo creamos, aparecerá en todos los idiomas igual, para modificar esto, simplemente seleccionamos el idioma que queremos cambiar (arriba a la derecha), y modificamos el registro en el mismo.</w:t>
      </w:r>
    </w:p>
    <w:p w:rsidR="002119FF" w:rsidRDefault="002119FF">
      <w:r>
        <w:rPr>
          <w:noProof/>
          <w:lang w:eastAsia="es-ES"/>
        </w:rPr>
        <w:drawing>
          <wp:inline distT="0" distB="0" distL="0" distR="0">
            <wp:extent cx="5400040" cy="295842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40" cy="2958420"/>
                    </a:xfrm>
                    <a:prstGeom prst="rect">
                      <a:avLst/>
                    </a:prstGeom>
                    <a:noFill/>
                    <a:ln w="9525">
                      <a:noFill/>
                      <a:miter lim="800000"/>
                      <a:headEnd/>
                      <a:tailEnd/>
                    </a:ln>
                  </pic:spPr>
                </pic:pic>
              </a:graphicData>
            </a:graphic>
          </wp:inline>
        </w:drawing>
      </w:r>
    </w:p>
    <w:p w:rsidR="0001038B" w:rsidRPr="0014224A" w:rsidRDefault="0001038B">
      <w:pPr>
        <w:rPr>
          <w:b/>
          <w:color w:val="7F7F7F" w:themeColor="text1" w:themeTint="80"/>
          <w:sz w:val="24"/>
          <w:u w:val="single"/>
        </w:rPr>
      </w:pPr>
      <w:r w:rsidRPr="0014224A">
        <w:rPr>
          <w:b/>
          <w:color w:val="7F7F7F" w:themeColor="text1" w:themeTint="80"/>
          <w:sz w:val="24"/>
          <w:u w:val="single"/>
        </w:rPr>
        <w:t>AUTORES:</w:t>
      </w:r>
    </w:p>
    <w:p w:rsidR="002119FF" w:rsidRDefault="002119FF">
      <w:r>
        <w:rPr>
          <w:noProof/>
          <w:lang w:eastAsia="es-ES"/>
        </w:rPr>
        <w:drawing>
          <wp:inline distT="0" distB="0" distL="0" distR="0">
            <wp:extent cx="5400040" cy="2978427"/>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00040" cy="2978427"/>
                    </a:xfrm>
                    <a:prstGeom prst="rect">
                      <a:avLst/>
                    </a:prstGeom>
                    <a:noFill/>
                    <a:ln w="9525">
                      <a:noFill/>
                      <a:miter lim="800000"/>
                      <a:headEnd/>
                      <a:tailEnd/>
                    </a:ln>
                  </pic:spPr>
                </pic:pic>
              </a:graphicData>
            </a:graphic>
          </wp:inline>
        </w:drawing>
      </w:r>
    </w:p>
    <w:p w:rsidR="0001038B" w:rsidRDefault="0001038B"/>
    <w:p w:rsidR="0014224A" w:rsidRDefault="0014224A"/>
    <w:p w:rsidR="0014224A" w:rsidRDefault="0014224A"/>
    <w:p w:rsidR="0001038B" w:rsidRPr="0014224A" w:rsidRDefault="0001038B">
      <w:pPr>
        <w:rPr>
          <w:b/>
          <w:color w:val="7F7F7F" w:themeColor="text1" w:themeTint="80"/>
          <w:sz w:val="24"/>
          <w:u w:val="single"/>
        </w:rPr>
      </w:pPr>
      <w:r w:rsidRPr="0014224A">
        <w:rPr>
          <w:b/>
          <w:color w:val="7F7F7F" w:themeColor="text1" w:themeTint="80"/>
          <w:sz w:val="24"/>
          <w:u w:val="single"/>
        </w:rPr>
        <w:lastRenderedPageBreak/>
        <w:t>TIPOS DE OBRAS:</w:t>
      </w:r>
    </w:p>
    <w:p w:rsidR="002119FF" w:rsidRDefault="002119FF">
      <w:r>
        <w:rPr>
          <w:noProof/>
          <w:lang w:eastAsia="es-ES"/>
        </w:rPr>
        <w:drawing>
          <wp:inline distT="0" distB="0" distL="0" distR="0">
            <wp:extent cx="5400040" cy="2986585"/>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00040" cy="2986585"/>
                    </a:xfrm>
                    <a:prstGeom prst="rect">
                      <a:avLst/>
                    </a:prstGeom>
                    <a:noFill/>
                    <a:ln w="9525">
                      <a:noFill/>
                      <a:miter lim="800000"/>
                      <a:headEnd/>
                      <a:tailEnd/>
                    </a:ln>
                  </pic:spPr>
                </pic:pic>
              </a:graphicData>
            </a:graphic>
          </wp:inline>
        </w:drawing>
      </w:r>
    </w:p>
    <w:p w:rsidR="0001038B" w:rsidRPr="0014224A" w:rsidRDefault="0001038B">
      <w:pPr>
        <w:rPr>
          <w:b/>
          <w:color w:val="7F7F7F" w:themeColor="text1" w:themeTint="80"/>
          <w:sz w:val="24"/>
          <w:u w:val="single"/>
        </w:rPr>
      </w:pPr>
      <w:r w:rsidRPr="0014224A">
        <w:rPr>
          <w:b/>
          <w:color w:val="7F7F7F" w:themeColor="text1" w:themeTint="80"/>
          <w:sz w:val="24"/>
          <w:u w:val="single"/>
        </w:rPr>
        <w:t>OBRAS:</w:t>
      </w:r>
    </w:p>
    <w:p w:rsidR="002119FF" w:rsidRDefault="002119FF">
      <w:r>
        <w:rPr>
          <w:noProof/>
          <w:lang w:eastAsia="es-ES"/>
        </w:rPr>
        <w:drawing>
          <wp:inline distT="0" distB="0" distL="0" distR="0">
            <wp:extent cx="5400040" cy="2978969"/>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400040" cy="2978969"/>
                    </a:xfrm>
                    <a:prstGeom prst="rect">
                      <a:avLst/>
                    </a:prstGeom>
                    <a:noFill/>
                    <a:ln w="9525">
                      <a:noFill/>
                      <a:miter lim="800000"/>
                      <a:headEnd/>
                      <a:tailEnd/>
                    </a:ln>
                  </pic:spPr>
                </pic:pic>
              </a:graphicData>
            </a:graphic>
          </wp:inline>
        </w:drawing>
      </w:r>
    </w:p>
    <w:p w:rsidR="0001038B" w:rsidRDefault="0001038B"/>
    <w:p w:rsidR="0001038B" w:rsidRDefault="0001038B"/>
    <w:p w:rsidR="0001038B" w:rsidRDefault="0001038B"/>
    <w:p w:rsidR="0001038B" w:rsidRDefault="0001038B"/>
    <w:p w:rsidR="0001038B" w:rsidRDefault="0001038B"/>
    <w:p w:rsidR="0001038B" w:rsidRDefault="0001038B"/>
    <w:p w:rsidR="0001038B" w:rsidRPr="0014224A" w:rsidRDefault="0001038B">
      <w:pPr>
        <w:rPr>
          <w:b/>
          <w:color w:val="7F7F7F" w:themeColor="text1" w:themeTint="80"/>
          <w:sz w:val="24"/>
        </w:rPr>
      </w:pPr>
      <w:r w:rsidRPr="0014224A">
        <w:rPr>
          <w:b/>
          <w:color w:val="7F7F7F" w:themeColor="text1" w:themeTint="80"/>
          <w:sz w:val="24"/>
        </w:rPr>
        <w:lastRenderedPageBreak/>
        <w:t>MENU DE USUARIO:</w:t>
      </w:r>
    </w:p>
    <w:p w:rsidR="0014224A" w:rsidRDefault="0014224A">
      <w:r>
        <w:t>Aquí podremos personalizar nuestro perfil con una imagen, o modificar nuestros datos. También podemos desconectarnos.</w:t>
      </w:r>
    </w:p>
    <w:p w:rsidR="002119FF" w:rsidRDefault="009355A8">
      <w:r>
        <w:rPr>
          <w:noProof/>
          <w:lang w:eastAsia="es-ES"/>
        </w:rPr>
        <w:drawing>
          <wp:inline distT="0" distB="0" distL="0" distR="0">
            <wp:extent cx="5400040" cy="1707953"/>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400040" cy="1707953"/>
                    </a:xfrm>
                    <a:prstGeom prst="rect">
                      <a:avLst/>
                    </a:prstGeom>
                    <a:noFill/>
                    <a:ln w="9525">
                      <a:noFill/>
                      <a:miter lim="800000"/>
                      <a:headEnd/>
                      <a:tailEnd/>
                    </a:ln>
                  </pic:spPr>
                </pic:pic>
              </a:graphicData>
            </a:graphic>
          </wp:inline>
        </w:drawing>
      </w:r>
    </w:p>
    <w:sectPr w:rsidR="002119FF" w:rsidSect="00671B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765C8"/>
    <w:rsid w:val="0001038B"/>
    <w:rsid w:val="0014224A"/>
    <w:rsid w:val="002119FF"/>
    <w:rsid w:val="00480372"/>
    <w:rsid w:val="005765C8"/>
    <w:rsid w:val="00671B7B"/>
    <w:rsid w:val="009355A8"/>
    <w:rsid w:val="00DD2C6B"/>
    <w:rsid w:val="00FF44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2017-06-20T19:40:00Z</dcterms:created>
  <dcterms:modified xsi:type="dcterms:W3CDTF">2017-06-20T21:53:00Z</dcterms:modified>
</cp:coreProperties>
</file>