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Documento de Arquitectura de Software (DAS) - PointCheck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1.2 | </w: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PointCheck |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Semana 5 - Diseño y Estructura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Contexto del Problema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En el mercado de las pequeñas y medianas empresas (PYMES), la gestión de turnos y atención al público suele realizarse de forma manual o mediante sistemas poco eficientes. Esto provoca la "fricción de salida", donde el cliente percibe una pérdida de tiempo significativa en filas presenciales, impactando negativamente en la fidelización y en la operatividad del negocio. PointCheck se presenta como una solución técnica nativa para digitalizar este flujo.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 Propósito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Este DAS proporciona una visión integral de la arquitectura de la aplicación PointCheck. Define los patrones de diseño, la organización de paquetes y las decisiones tecnológicas que permitirán un desarrollo ágil por parte del equipo, liderado por Máximo Zúñiga y Benjamín Devia.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1.3 Ámbito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La aplicación es una solución nativa Android (Kotlin) que gestiona el ciclo de vida de una reserva, desde la autenticación del usuario hasta la generación de estadísticas para el administrador. </w:t>
      </w:r>
      <w:r w:rsidDel="00000000" w:rsidR="00000000" w:rsidRPr="00000000">
        <w:rPr>
          <w:b w:val="1"/>
          <w:bCs w:val="1"/>
          <w:rtl w:val="0"/>
        </w:rPr>
        <w:t xml:space="preserve">Nota importante:</w:t>
      </w:r>
      <w:r w:rsidDel="00000000" w:rsidR="00000000" w:rsidRPr="00000000">
        <w:rPr>
          <w:rtl w:val="0"/>
        </w:rPr>
        <w:t xml:space="preserve"> El sistema se enfoca en la gestión operativa y contable, excluyendo explícitamente módulos de pasarelas de pago externas.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1.4 Definiciones, acrónimos y abreviaciones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MVVM:</w:t>
      </w:r>
      <w:r w:rsidDel="00000000" w:rsidR="00000000" w:rsidRPr="00000000">
        <w:rPr>
          <w:rtl w:val="0"/>
        </w:rPr>
        <w:t xml:space="preserve"> Model-View-ViewModel (Patrón de presentación).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Jetpack Compose:</w:t>
      </w:r>
      <w:r w:rsidDel="00000000" w:rsidR="00000000" w:rsidRPr="00000000">
        <w:rPr>
          <w:rtl w:val="0"/>
        </w:rPr>
        <w:t xml:space="preserve"> Framework declarativo para la interfaz de usuario.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Room:</w:t>
      </w:r>
      <w:r w:rsidDel="00000000" w:rsidR="00000000" w:rsidRPr="00000000">
        <w:rPr>
          <w:rtl w:val="0"/>
        </w:rPr>
        <w:t xml:space="preserve"> Abstracción de SQLite para persistencia local.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Retrofit:</w:t>
      </w:r>
      <w:r w:rsidDel="00000000" w:rsidR="00000000" w:rsidRPr="00000000">
        <w:rPr>
          <w:rtl w:val="0"/>
        </w:rPr>
        <w:t xml:space="preserve"> Cliente HTTP para comunicación con APIs REST.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Feature-based:</w:t>
      </w:r>
      <w:r w:rsidDel="00000000" w:rsidR="00000000" w:rsidRPr="00000000">
        <w:rPr>
          <w:rtl w:val="0"/>
        </w:rPr>
        <w:t xml:space="preserve"> Estilo de organización de código por funcionalidades de negocio.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VISIÓN DEL SISTEMA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Descripción General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PointCheck centraliza la gestión de citas. Los clientes agendan desde sus dispositivos y los comercios visualizan un dashboard con la carga de trabajo, reportes diarios y estadísticas de flujo de clientes.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 Objetivos del Sistema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Reducir el tiempo de espera presencial en un 40% mediante agendamiento previo.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Proveer al administrador una visión clara de la contabilidad de reservas (sin transacciones bancarias).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Mantener un rendimiento fluido en dispositivos Android de gama media/baja.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 Requerimientos Funcionales (Prioritarios)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Módulo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Registro de usuarios y login seguro.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Reservas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Creación, cancelación y reprogramación de citas.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 métricas de uso y flujo de clientes.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Registro de cobros manuales realizados en el local.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ESTILOS Y PATRONES ARQUITECTÓNICOS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Patrón: Feature-based MVVM + Repository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Se ha decidido abandonar la arquitectura Clean tradicional por su alto costo en </w:t>
      </w:r>
      <w:r w:rsidDel="00000000" w:rsidR="00000000" w:rsidRPr="00000000">
        <w:rPr>
          <w:i w:val="1"/>
          <w:iCs w:val="1"/>
          <w:rtl w:val="0"/>
        </w:rPr>
        <w:t xml:space="preserve">boilerplate</w:t>
      </w:r>
      <w:r w:rsidDel="00000000" w:rsidR="00000000" w:rsidRPr="00000000">
        <w:rPr>
          <w:rtl w:val="0"/>
        </w:rPr>
        <w:t xml:space="preserve">. En su lugar, se organiza el proyecto por </w:t>
      </w: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. Cada funcionalidad (ej. booking) es un paquete independiente que contiene su lógica de datos y presentación.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 Justificación del Estilo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Esta decisión responde a la realidad del equipo de desarrollo (un desarrollador principal). Permite: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Agilidad:</w:t>
      </w:r>
      <w:r w:rsidDel="00000000" w:rsidR="00000000" w:rsidRPr="00000000">
        <w:rPr>
          <w:rtl w:val="0"/>
        </w:rPr>
        <w:t xml:space="preserve"> No se crean interfaces o casos de uso para acciones CRUD simples.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Cohesión:</w:t>
      </w:r>
      <w:r w:rsidDel="00000000" w:rsidR="00000000" w:rsidRPr="00000000">
        <w:rPr>
          <w:rtl w:val="0"/>
        </w:rPr>
        <w:t xml:space="preserve"> Todo lo relacionado a una función está en el mismo lugar.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Mantenibilidad:</w:t>
      </w:r>
      <w:r w:rsidDel="00000000" w:rsidR="00000000" w:rsidRPr="00000000">
        <w:rPr>
          <w:rtl w:val="0"/>
        </w:rPr>
        <w:t xml:space="preserve"> Se utiliza una capa domain solo en módulos complejos como estadísticas o cálculos de contabilidad.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MODELO DE VISTAS (VISTA LÓGICA)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Estructura de Paquetes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25" w:lineRule="auto"/>
        <w:ind w:left="225" w:right="225" w:firstLine="0"/>
        <w:rPr>
          <w:shd w:fill="f8f9fa" w:val="clear"/>
        </w:rPr>
      </w:pPr>
      <w:r w:rsidDel="00000000" w:rsidR="00000000" w:rsidRPr="00000000">
        <w:rPr>
          <w:shd w:fill="f8f9fa" w:val="clear"/>
          <w:rtl w:val="0"/>
        </w:rPr>
        <w:t xml:space="preserve">com.pointcheck</w:t>
        <w:br w:type="textWrapping"/>
        <w:t xml:space="preserve">├── core/             (Transversal: Database, Network, Theme, Nav)</w:t>
        <w:br w:type="textWrapping"/>
        <w:t xml:space="preserve">└── features/</w:t>
        <w:br w:type="textWrapping"/>
        <w:t xml:space="preserve">    ├── auth/         (Login y Registro)</w:t>
        <w:br w:type="textWrapping"/>
        <w:t xml:space="preserve">    ├── booking/      (Gestión de Citas)</w:t>
        <w:br w:type="textWrapping"/>
        <w:t xml:space="preserve">    ├── dashboard/    (Métricas y Resumen)</w:t>
        <w:br w:type="textWrapping"/>
        <w:t xml:space="preserve">    ├── profile/      (Datos de Usuario)</w:t>
        <w:br w:type="textWrapping"/>
        <w:t xml:space="preserve">    ├── reports/      (Estadísticas y PDFs)</w:t>
        <w:br w:type="textWrapping"/>
        <w:t xml:space="preserve">    └── billing/      (Registro Contable manual)</w:t>
        <w:br w:type="textWrapping"/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 Flujo de Datos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La UI (Jetpack Compose) observa los estados del ViewModel. El ViewModel solicita datos al Repository, el cual decide si obtenerlos de la API (Retrofit) o de la base de datos local (Room) siguiendo el patrón de </w:t>
      </w:r>
      <w:r w:rsidDel="00000000" w:rsidR="00000000" w:rsidRPr="00000000">
        <w:rPr>
          <w:i w:val="1"/>
          <w:i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REQUISITOS DE CALIDAD</w:t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Descripción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Medición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Aislamiento de fallos por módulo.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Menos de 30 min para localizar un bug funcional.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Rendimiento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Tiempos de respuesta rápidos en la UI.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Carga de pantallas iniciales en menos de 2 segundos.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Resguardo de credenciales de usuario.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Uso de EncryptedSharedPreferences (DataStore).</w:t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CONTROL DE VERSIONES Y HERRAMIENTAS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Se utiliza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con una estrategia de ramas por funcionalidad (feature/nombre-funcionalidad). El repositorio central se aloja en GitHub. El desarrollo se realiza íntegramente en Android Studio con soporte de herramientas de profiling para optimizar el consumo de memoria.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