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numPr>
          <w:ilvl w:val="1"/>
          <w:numId w:val="1"/>
        </w:numPr>
        <w:ind w:left="720" w:hanging="360"/>
        <w:rPr>
          <w:color w:val="2e75b5"/>
          <w:sz w:val="26"/>
          <w:szCs w:val="26"/>
        </w:rPr>
      </w:pPr>
      <w:bookmarkStart w:colFirst="0" w:colLast="0" w:name="_heading=h.feh2vrex6mgw" w:id="0"/>
      <w:bookmarkEnd w:id="0"/>
      <w:r w:rsidDel="00000000" w:rsidR="00000000" w:rsidRPr="00000000">
        <w:rPr>
          <w:color w:val="2e75b5"/>
          <w:sz w:val="26"/>
          <w:szCs w:val="26"/>
          <w:rtl w:val="0"/>
        </w:rPr>
        <w:t xml:space="preserve">Guía Informe de Avance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82869</wp:posOffset>
                </wp:positionH>
                <wp:positionV relativeFrom="paragraph">
                  <wp:posOffset>9525</wp:posOffset>
                </wp:positionV>
                <wp:extent cx="6238875" cy="1562100"/>
                <wp:effectExtent b="0" l="0" r="0" t="0"/>
                <wp:wrapNone/>
                <wp:docPr id="3"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4e79"/>
                                    <w:sz w:val="48"/>
                                    <w:vertAlign w:val="baseline"/>
                                  </w:rPr>
                                  <w:t xml:space="preserve">Guía Proyecto APT- Informe de avance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4e79"/>
                                    <w:sz w:val="48"/>
                                    <w:vertAlign w:val="baseline"/>
                                  </w:rPr>
                                </w:r>
                                <w:r w:rsidDel="00000000" w:rsidR="00000000" w:rsidRPr="00000000">
                                  <w:rPr>
                                    <w:rFonts w:ascii="Calibri" w:cs="Calibri" w:eastAsia="Calibri" w:hAnsi="Calibri"/>
                                    <w:b w:val="1"/>
                                    <w:i w:val="0"/>
                                    <w:smallCaps w:val="0"/>
                                    <w:strike w:val="0"/>
                                    <w:color w:val="1f4e79"/>
                                    <w:sz w:val="48"/>
                                    <w:vertAlign w:val="baseline"/>
                                  </w:rPr>
                                  <w:t xml:space="preserve">Asignatura Portafolio de Título</w:t>
                                </w:r>
                              </w:p>
                            </w:txbxContent>
                          </wps:txbx>
                          <wps:bodyPr anchorCtr="0" anchor="t" bIns="45700" lIns="91425" spcFirstLastPara="1" rIns="91425" wrap="square" tIns="45700">
                            <a:noAutofit/>
                          </wps:bodyPr>
                        </wps:wsp>
                        <wps:wsp>
                          <wps:cNvSpPr/>
                          <wps:cNvPr id="11" name="Shape 11"/>
                          <wps:spPr>
                            <a:xfrm>
                              <a:off x="0" y="0"/>
                              <a:ext cx="993140" cy="1486894"/>
                            </a:xfrm>
                            <a:prstGeom prst="rect">
                              <a:avLst/>
                            </a:prstGeom>
                            <a:solidFill>
                              <a:srgbClr val="1E4E7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82869</wp:posOffset>
                </wp:positionH>
                <wp:positionV relativeFrom="paragraph">
                  <wp:posOffset>9525</wp:posOffset>
                </wp:positionV>
                <wp:extent cx="6238875" cy="1562100"/>
                <wp:effectExtent b="0" l="0" r="0" t="0"/>
                <wp:wrapNone/>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p w:rsidR="00000000" w:rsidDel="00000000" w:rsidP="00000000" w:rsidRDefault="00000000" w:rsidRPr="00000000" w14:paraId="00000009">
      <w:pPr>
        <w:rPr>
          <w:color w:val="595959"/>
          <w:sz w:val="24"/>
          <w:szCs w:val="24"/>
        </w:rPr>
      </w:pPr>
      <w:r w:rsidDel="00000000" w:rsidR="00000000" w:rsidRPr="00000000">
        <w:rPr>
          <w:rtl w:val="0"/>
        </w:rPr>
      </w:r>
    </w:p>
    <w:tbl>
      <w:tblPr>
        <w:tblStyle w:val="Table1"/>
        <w:tblW w:w="10365.0" w:type="dxa"/>
        <w:jc w:val="left"/>
        <w:tblInd w:w="-28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365"/>
        <w:tblGridChange w:id="0">
          <w:tblGrid>
            <w:gridCol w:w="10365"/>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1f4e79"/>
                <w:sz w:val="28"/>
                <w:szCs w:val="28"/>
              </w:rPr>
            </w:pPr>
            <w:r w:rsidDel="00000000" w:rsidR="00000000" w:rsidRPr="00000000">
              <w:rPr>
                <w:b w:val="1"/>
                <w:bCs w:val="1"/>
                <w:color w:val="1f4e79"/>
                <w:sz w:val="28"/>
                <w:szCs w:val="28"/>
                <w:rtl w:val="0"/>
              </w:rPr>
              <w:t xml:space="preserve">1. Definición del Proyecto APT</w:t>
            </w:r>
          </w:p>
        </w:tc>
      </w:tr>
      <w:tr>
        <w:trPr>
          <w:cantSplit w:val="0"/>
          <w:trHeight w:val="800" w:hRule="atLeast"/>
          <w:tblHeader w:val="0"/>
        </w:trPr>
        <w:tc>
          <w:tcPr>
            <w:shd w:fill="deebf6" w:val="cle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D">
      <w:pPr>
        <w:spacing w:after="0" w:line="240" w:lineRule="auto"/>
        <w:rPr>
          <w:color w:val="595959"/>
          <w:sz w:val="24"/>
          <w:szCs w:val="24"/>
        </w:rPr>
      </w:pPr>
      <w:r w:rsidDel="00000000" w:rsidR="00000000" w:rsidRPr="00000000">
        <w:rPr>
          <w:rtl w:val="0"/>
        </w:rPr>
      </w:r>
    </w:p>
    <w:tbl>
      <w:tblPr>
        <w:tblStyle w:val="Table2"/>
        <w:tblW w:w="10365.0" w:type="dxa"/>
        <w:jc w:val="left"/>
        <w:tblInd w:w="-28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11"/>
        <w:gridCol w:w="7954"/>
        <w:tblGridChange w:id="0">
          <w:tblGrid>
            <w:gridCol w:w="2411"/>
            <w:gridCol w:w="7954"/>
          </w:tblGrid>
        </w:tblGridChange>
      </w:tblGrid>
      <w:tr>
        <w:trPr>
          <w:cantSplit w:val="0"/>
          <w:tblHeader w:val="0"/>
        </w:trPr>
        <w:tc>
          <w:tcPr>
            <w:vAlign w:val="center"/>
          </w:tcPr>
          <w:p w:rsidR="00000000" w:rsidDel="00000000" w:rsidP="00000000" w:rsidRDefault="00000000" w:rsidRPr="00000000" w14:paraId="0000000E">
            <w:pPr>
              <w:rPr>
                <w:rFonts w:ascii="Calibri" w:cs="Calibri" w:eastAsia="Calibri" w:hAnsi="Calibri"/>
                <w:color w:val="1f4e79"/>
              </w:rPr>
            </w:pPr>
            <w:r w:rsidDel="00000000" w:rsidR="00000000" w:rsidRPr="00000000">
              <w:rPr>
                <w:rFonts w:ascii="Calibri" w:cs="Calibri" w:eastAsia="Calibri" w:hAnsi="Calibri"/>
                <w:color w:val="1f4e79"/>
                <w:rtl w:val="0"/>
              </w:rPr>
              <w:t xml:space="preserve">Resumen de avance proyecto APT</w:t>
            </w:r>
          </w:p>
        </w:tc>
        <w:tc>
          <w:tcPr/>
          <w:p w:rsidR="00000000" w:rsidDel="00000000" w:rsidP="00000000" w:rsidRDefault="00000000" w:rsidRPr="00000000" w14:paraId="0000000F">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A la </w:t>
            </w:r>
            <w:r w:rsidDel="00000000" w:rsidR="00000000" w:rsidRPr="00000000">
              <w:rPr>
                <w:b w:val="1"/>
                <w:bCs w:val="1"/>
                <w:i w:val="1"/>
                <w:iCs w:val="1"/>
                <w:color w:val="548dd4"/>
                <w:sz w:val="20"/>
                <w:szCs w:val="20"/>
                <w:rtl w:val="0"/>
              </w:rPr>
              <w:t xml:space="preserve">Semana 4</w:t>
            </w:r>
            <w:r w:rsidDel="00000000" w:rsidR="00000000" w:rsidRPr="00000000">
              <w:rPr>
                <w:i w:val="1"/>
                <w:iCs w:val="1"/>
                <w:color w:val="548dd4"/>
                <w:sz w:val="20"/>
                <w:szCs w:val="20"/>
                <w:rtl w:val="0"/>
              </w:rPr>
              <w:t xml:space="preserve">, el proyecto ha superado la etapa de levantamiento y validación de alcance. Nos encontramos finalizando el </w:t>
            </w:r>
            <w:r w:rsidDel="00000000" w:rsidR="00000000" w:rsidRPr="00000000">
              <w:rPr>
                <w:b w:val="1"/>
                <w:bCs w:val="1"/>
                <w:i w:val="1"/>
                <w:iCs w:val="1"/>
                <w:color w:val="548dd4"/>
                <w:sz w:val="20"/>
                <w:szCs w:val="20"/>
                <w:rtl w:val="0"/>
              </w:rPr>
              <w:t xml:space="preserve">Diseño de Arquitectura y Base de Datos (V1)</w:t>
            </w:r>
            <w:r w:rsidDel="00000000" w:rsidR="00000000" w:rsidRPr="00000000">
              <w:rPr>
                <w:i w:val="1"/>
                <w:iCs w:val="1"/>
                <w:color w:val="548dd4"/>
                <w:sz w:val="20"/>
                <w:szCs w:val="20"/>
                <w:rtl w:val="0"/>
              </w:rPr>
              <w:t xml:space="preserve">. Aunque el proyecto cuenta con una base beta previa, este periodo se ha utilizado para reestructurar dicha base bajo una arquitectura </w:t>
            </w:r>
            <w:r w:rsidDel="00000000" w:rsidR="00000000" w:rsidRPr="00000000">
              <w:rPr>
                <w:b w:val="1"/>
                <w:bCs w:val="1"/>
                <w:i w:val="1"/>
                <w:iCs w:val="1"/>
                <w:color w:val="548dd4"/>
                <w:sz w:val="20"/>
                <w:szCs w:val="20"/>
                <w:rtl w:val="0"/>
              </w:rPr>
              <w:t xml:space="preserve">Feature-based + MVVM pragmática</w:t>
            </w:r>
            <w:r w:rsidDel="00000000" w:rsidR="00000000" w:rsidRPr="00000000">
              <w:rPr>
                <w:i w:val="1"/>
                <w:iCs w:val="1"/>
                <w:color w:val="548dd4"/>
                <w:sz w:val="20"/>
                <w:szCs w:val="20"/>
                <w:rtl w:val="0"/>
              </w:rPr>
              <w:t xml:space="preserve">, asegurando que el código sea escalable para las futuras funcionalidades de pagos y reportes. Se ha definido el stack tecnológico definitivo: Kotlin, Jetpack Compose, Room y Retrofit.</w:t>
            </w:r>
            <w:r w:rsidDel="00000000" w:rsidR="00000000" w:rsidRPr="00000000">
              <w:rPr>
                <w:rtl w:val="0"/>
              </w:rPr>
            </w:r>
          </w:p>
        </w:tc>
      </w:tr>
      <w:tr>
        <w:trPr>
          <w:cantSplit w:val="0"/>
          <w:trHeight w:val="5314.6875" w:hRule="atLeast"/>
          <w:tblHeader w:val="0"/>
        </w:trPr>
        <w:tc>
          <w:tcPr>
            <w:vAlign w:val="center"/>
          </w:tcPr>
          <w:p w:rsidR="00000000" w:rsidDel="00000000" w:rsidP="00000000" w:rsidRDefault="00000000" w:rsidRPr="00000000" w14:paraId="00000010">
            <w:pPr>
              <w:rPr>
                <w:rFonts w:ascii="Calibri" w:cs="Calibri" w:eastAsia="Calibri" w:hAnsi="Calibri"/>
                <w:color w:val="1f4e79"/>
              </w:rPr>
            </w:pPr>
            <w:r w:rsidDel="00000000" w:rsidR="00000000" w:rsidRPr="00000000">
              <w:rPr>
                <w:rFonts w:ascii="Calibri" w:cs="Calibri" w:eastAsia="Calibri" w:hAnsi="Calibri"/>
                <w:color w:val="1f4e79"/>
                <w:rtl w:val="0"/>
              </w:rPr>
              <w:t xml:space="preserve">Objetivos</w:t>
            </w:r>
          </w:p>
        </w:tc>
        <w:tc>
          <w:tcPr>
            <w:vAlign w:val="center"/>
          </w:tcPr>
          <w:p w:rsidR="00000000" w:rsidDel="00000000" w:rsidP="00000000" w:rsidRDefault="00000000" w:rsidRPr="00000000" w14:paraId="00000011">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Objetivo General: Desarrollar y optimizar "PointCheck", una aplicación móvil nativa para la automatización de procesos en PYMES.</w:t>
            </w:r>
          </w:p>
          <w:p w:rsidR="00000000" w:rsidDel="00000000" w:rsidP="00000000" w:rsidRDefault="00000000" w:rsidRPr="00000000" w14:paraId="00000012">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13">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Objetivos Específicos:</w:t>
            </w:r>
          </w:p>
          <w:p w:rsidR="00000000" w:rsidDel="00000000" w:rsidP="00000000" w:rsidRDefault="00000000" w:rsidRPr="00000000" w14:paraId="00000014">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15">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1. Reestructurar la base tecnológica beta hacia una arquitectura modular por funcionalidades para reducir el acoplamiento.</w:t>
            </w:r>
          </w:p>
          <w:p w:rsidR="00000000" w:rsidDel="00000000" w:rsidP="00000000" w:rsidRDefault="00000000" w:rsidRPr="00000000" w14:paraId="00000016">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17">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2. Diseñar un modelo de datos relacional eficiente que soporte la persistencia local con Room y la sincronización remota.</w:t>
            </w:r>
          </w:p>
          <w:p w:rsidR="00000000" w:rsidDel="00000000" w:rsidP="00000000" w:rsidRDefault="00000000" w:rsidRPr="00000000" w14:paraId="00000018">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19">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3. Establecer un estándar de UI corporativo y reactivo mediante Jetpack Compose.</w:t>
            </w:r>
          </w:p>
          <w:p w:rsidR="00000000" w:rsidDel="00000000" w:rsidP="00000000" w:rsidRDefault="00000000" w:rsidRPr="00000000" w14:paraId="0000001A">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1B">
            <w:pPr>
              <w:jc w:val="both"/>
              <w:rPr>
                <w:i w:val="1"/>
                <w:iCs w:val="1"/>
                <w:color w:val="548dd4"/>
                <w:sz w:val="20"/>
                <w:szCs w:val="20"/>
              </w:rPr>
            </w:pPr>
            <w:r w:rsidDel="00000000" w:rsidR="00000000" w:rsidRPr="00000000">
              <w:rPr>
                <w:rtl w:val="0"/>
              </w:rPr>
            </w:r>
          </w:p>
        </w:tc>
      </w:tr>
      <w:tr>
        <w:trPr>
          <w:cantSplit w:val="0"/>
          <w:trHeight w:val="1564.1015624999998" w:hRule="atLeast"/>
          <w:tblHeader w:val="0"/>
        </w:trPr>
        <w:tc>
          <w:tcPr>
            <w:vAlign w:val="center"/>
          </w:tcPr>
          <w:p w:rsidR="00000000" w:rsidDel="00000000" w:rsidP="00000000" w:rsidRDefault="00000000" w:rsidRPr="00000000" w14:paraId="0000001C">
            <w:pPr>
              <w:rPr>
                <w:rFonts w:ascii="Calibri" w:cs="Calibri" w:eastAsia="Calibri" w:hAnsi="Calibri"/>
                <w:color w:val="1f4e79"/>
              </w:rPr>
            </w:pPr>
            <w:r w:rsidDel="00000000" w:rsidR="00000000" w:rsidRPr="00000000">
              <w:rPr>
                <w:rFonts w:ascii="Calibri" w:cs="Calibri" w:eastAsia="Calibri" w:hAnsi="Calibri"/>
                <w:color w:val="1f4e79"/>
                <w:rtl w:val="0"/>
              </w:rPr>
              <w:t xml:space="preserve">Metodología</w:t>
            </w:r>
          </w:p>
        </w:tc>
        <w:tc>
          <w:tcPr>
            <w:vAlign w:val="center"/>
          </w:tcPr>
          <w:p w:rsidR="00000000" w:rsidDel="00000000" w:rsidP="00000000" w:rsidRDefault="00000000" w:rsidRPr="00000000" w14:paraId="0000001D">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Se utiliza </w:t>
            </w:r>
            <w:r w:rsidDel="00000000" w:rsidR="00000000" w:rsidRPr="00000000">
              <w:rPr>
                <w:b w:val="1"/>
                <w:bCs w:val="1"/>
                <w:i w:val="1"/>
                <w:iCs w:val="1"/>
                <w:color w:val="548dd4"/>
                <w:sz w:val="20"/>
                <w:szCs w:val="20"/>
                <w:rtl w:val="0"/>
              </w:rPr>
              <w:t xml:space="preserve">Scrum</w:t>
            </w:r>
            <w:r w:rsidDel="00000000" w:rsidR="00000000" w:rsidRPr="00000000">
              <w:rPr>
                <w:i w:val="1"/>
                <w:iCs w:val="1"/>
                <w:color w:val="548dd4"/>
                <w:sz w:val="20"/>
                <w:szCs w:val="20"/>
                <w:rtl w:val="0"/>
              </w:rPr>
              <w:t xml:space="preserve"> para la gestión de tareas. A nivel de ingeniería, se adoptó una arquitectura de </w:t>
            </w:r>
            <w:r w:rsidDel="00000000" w:rsidR="00000000" w:rsidRPr="00000000">
              <w:rPr>
                <w:b w:val="1"/>
                <w:bCs w:val="1"/>
                <w:i w:val="1"/>
                <w:iCs w:val="1"/>
                <w:color w:val="548dd4"/>
                <w:sz w:val="20"/>
                <w:szCs w:val="20"/>
                <w:rtl w:val="0"/>
              </w:rPr>
              <w:t xml:space="preserve">"Dominio Selectivo"</w:t>
            </w:r>
            <w:r w:rsidDel="00000000" w:rsidR="00000000" w:rsidRPr="00000000">
              <w:rPr>
                <w:i w:val="1"/>
                <w:iCs w:val="1"/>
                <w:color w:val="548dd4"/>
                <w:sz w:val="20"/>
                <w:szCs w:val="20"/>
                <w:rtl w:val="0"/>
              </w:rPr>
              <w:t xml:space="preserve">: solo se implementarán capas de lógica de negocio (Use Cases) en módulos complejos como </w:t>
            </w:r>
            <w:r w:rsidDel="00000000" w:rsidR="00000000" w:rsidRPr="00000000">
              <w:rPr>
                <w:rFonts w:ascii="Roboto Mono" w:cs="Roboto Mono" w:eastAsia="Roboto Mono" w:hAnsi="Roboto Mono"/>
                <w:i w:val="1"/>
                <w:iCs w:val="1"/>
                <w:color w:val="188038"/>
                <w:sz w:val="20"/>
                <w:szCs w:val="20"/>
                <w:rtl w:val="0"/>
              </w:rPr>
              <w:t xml:space="preserve">billing</w:t>
            </w:r>
            <w:r w:rsidDel="00000000" w:rsidR="00000000" w:rsidRPr="00000000">
              <w:rPr>
                <w:i w:val="1"/>
                <w:iCs w:val="1"/>
                <w:color w:val="548dd4"/>
                <w:sz w:val="20"/>
                <w:szCs w:val="20"/>
                <w:rtl w:val="0"/>
              </w:rPr>
              <w:t xml:space="preserve"> o </w:t>
            </w:r>
            <w:r w:rsidDel="00000000" w:rsidR="00000000" w:rsidRPr="00000000">
              <w:rPr>
                <w:rFonts w:ascii="Roboto Mono" w:cs="Roboto Mono" w:eastAsia="Roboto Mono" w:hAnsi="Roboto Mono"/>
                <w:i w:val="1"/>
                <w:iCs w:val="1"/>
                <w:color w:val="188038"/>
                <w:sz w:val="20"/>
                <w:szCs w:val="20"/>
                <w:rtl w:val="0"/>
              </w:rPr>
              <w:t xml:space="preserve">subscription</w:t>
            </w:r>
            <w:r w:rsidDel="00000000" w:rsidR="00000000" w:rsidRPr="00000000">
              <w:rPr>
                <w:i w:val="1"/>
                <w:iCs w:val="1"/>
                <w:color w:val="548dd4"/>
                <w:sz w:val="20"/>
                <w:szCs w:val="20"/>
                <w:rtl w:val="0"/>
              </w:rPr>
              <w:t xml:space="preserve">, manteniendo las funcionalidades CRUD simples directamente conectadas entre </w:t>
            </w:r>
            <w:r w:rsidDel="00000000" w:rsidR="00000000" w:rsidRPr="00000000">
              <w:rPr>
                <w:rFonts w:ascii="Roboto Mono" w:cs="Roboto Mono" w:eastAsia="Roboto Mono" w:hAnsi="Roboto Mono"/>
                <w:i w:val="1"/>
                <w:iCs w:val="1"/>
                <w:color w:val="188038"/>
                <w:sz w:val="20"/>
                <w:szCs w:val="20"/>
                <w:rtl w:val="0"/>
              </w:rPr>
              <w:t xml:space="preserve">data</w:t>
            </w:r>
            <w:r w:rsidDel="00000000" w:rsidR="00000000" w:rsidRPr="00000000">
              <w:rPr>
                <w:i w:val="1"/>
                <w:iCs w:val="1"/>
                <w:color w:val="548dd4"/>
                <w:sz w:val="20"/>
                <w:szCs w:val="20"/>
                <w:rtl w:val="0"/>
              </w:rPr>
              <w:t xml:space="preserve"> y </w:t>
            </w:r>
            <w:r w:rsidDel="00000000" w:rsidR="00000000" w:rsidRPr="00000000">
              <w:rPr>
                <w:rFonts w:ascii="Roboto Mono" w:cs="Roboto Mono" w:eastAsia="Roboto Mono" w:hAnsi="Roboto Mono"/>
                <w:i w:val="1"/>
                <w:iCs w:val="1"/>
                <w:color w:val="188038"/>
                <w:sz w:val="20"/>
                <w:szCs w:val="20"/>
                <w:rtl w:val="0"/>
              </w:rPr>
              <w:t xml:space="preserve">presentation</w:t>
            </w:r>
            <w:r w:rsidDel="00000000" w:rsidR="00000000" w:rsidRPr="00000000">
              <w:rPr>
                <w:i w:val="1"/>
                <w:iCs w:val="1"/>
                <w:color w:val="548dd4"/>
                <w:sz w:val="20"/>
                <w:szCs w:val="20"/>
                <w:rtl w:val="0"/>
              </w:rPr>
              <w:t xml:space="preserve">. Esto optimiza el tiempo de desarrollo del programador principal sin sacrificar el orden.</w:t>
            </w:r>
            <w:r w:rsidDel="00000000" w:rsidR="00000000" w:rsidRPr="00000000">
              <w:rPr>
                <w:rtl w:val="0"/>
              </w:rPr>
            </w:r>
          </w:p>
        </w:tc>
      </w:tr>
      <w:tr>
        <w:trPr>
          <w:cantSplit w:val="0"/>
          <w:trHeight w:val="3098" w:hRule="atLeast"/>
          <w:tblHeader w:val="0"/>
        </w:trPr>
        <w:tc>
          <w:tcPr>
            <w:vAlign w:val="center"/>
          </w:tcPr>
          <w:p w:rsidR="00000000" w:rsidDel="00000000" w:rsidP="00000000" w:rsidRDefault="00000000" w:rsidRPr="00000000" w14:paraId="0000001E">
            <w:pPr>
              <w:rPr>
                <w:rFonts w:ascii="Calibri" w:cs="Calibri" w:eastAsia="Calibri" w:hAnsi="Calibri"/>
                <w:color w:val="1f4e79"/>
              </w:rPr>
            </w:pPr>
            <w:r w:rsidDel="00000000" w:rsidR="00000000" w:rsidRPr="00000000">
              <w:rPr>
                <w:rFonts w:ascii="Calibri" w:cs="Calibri" w:eastAsia="Calibri" w:hAnsi="Calibri"/>
                <w:color w:val="1f4e79"/>
                <w:rtl w:val="0"/>
              </w:rPr>
              <w:t xml:space="preserve">Evidencias de avance</w:t>
            </w:r>
          </w:p>
        </w:tc>
        <w:tc>
          <w:tcPr>
            <w:vAlign w:val="center"/>
          </w:tcPr>
          <w:p w:rsidR="00000000" w:rsidDel="00000000" w:rsidP="00000000" w:rsidRDefault="00000000" w:rsidRPr="00000000" w14:paraId="0000001F">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1. Diagrama de Arquitectura y Modelo Entidad-Relación (MER): Presentación de la nueva estructura de paquetes y el diseño de tablas para Room.</w:t>
            </w:r>
          </w:p>
          <w:p w:rsidR="00000000" w:rsidDel="00000000" w:rsidP="00000000" w:rsidRDefault="00000000" w:rsidRPr="00000000" w14:paraId="00000020">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Justificación: Resguarda la calidad al asegurar que el desarrollo técnico no sea errático, sino que siga un plan de datos coherente con los requerimientos de las PYMES.</w:t>
            </w:r>
          </w:p>
          <w:p w:rsidR="00000000" w:rsidDel="00000000" w:rsidP="00000000" w:rsidRDefault="00000000" w:rsidRPr="00000000" w14:paraId="00000021">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2">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2. Estructura de Proyecto en Android Studio: Captura del proyecto base con los módulos </w:t>
            </w:r>
            <w:r w:rsidDel="00000000" w:rsidR="00000000" w:rsidRPr="00000000">
              <w:rPr>
                <w:rFonts w:ascii="Roboto Mono" w:cs="Roboto Mono" w:eastAsia="Roboto Mono" w:hAnsi="Roboto Mono"/>
                <w:b w:val="1"/>
                <w:bCs w:val="1"/>
                <w:i w:val="1"/>
                <w:iCs w:val="1"/>
                <w:color w:val="188038"/>
                <w:sz w:val="20"/>
                <w:szCs w:val="20"/>
                <w:rtl w:val="0"/>
              </w:rPr>
              <w:t xml:space="preserve">core</w:t>
            </w:r>
            <w:r w:rsidDel="00000000" w:rsidR="00000000" w:rsidRPr="00000000">
              <w:rPr>
                <w:b w:val="1"/>
                <w:bCs w:val="1"/>
                <w:i w:val="1"/>
                <w:iCs w:val="1"/>
                <w:color w:val="548dd4"/>
                <w:sz w:val="20"/>
                <w:szCs w:val="20"/>
                <w:rtl w:val="0"/>
              </w:rPr>
              <w:t xml:space="preserve"> y las carpetas de </w:t>
            </w:r>
            <w:r w:rsidDel="00000000" w:rsidR="00000000" w:rsidRPr="00000000">
              <w:rPr>
                <w:rFonts w:ascii="Roboto Mono" w:cs="Roboto Mono" w:eastAsia="Roboto Mono" w:hAnsi="Roboto Mono"/>
                <w:b w:val="1"/>
                <w:bCs w:val="1"/>
                <w:i w:val="1"/>
                <w:iCs w:val="1"/>
                <w:color w:val="188038"/>
                <w:sz w:val="20"/>
                <w:szCs w:val="20"/>
                <w:rtl w:val="0"/>
              </w:rPr>
              <w:t xml:space="preserve">features</w:t>
            </w:r>
            <w:r w:rsidDel="00000000" w:rsidR="00000000" w:rsidRPr="00000000">
              <w:rPr>
                <w:b w:val="1"/>
                <w:bCs w:val="1"/>
                <w:i w:val="1"/>
                <w:iCs w:val="1"/>
                <w:color w:val="548dd4"/>
                <w:sz w:val="20"/>
                <w:szCs w:val="20"/>
                <w:rtl w:val="0"/>
              </w:rPr>
              <w:t xml:space="preserve"> iniciales.</w:t>
            </w:r>
          </w:p>
          <w:p w:rsidR="00000000" w:rsidDel="00000000" w:rsidP="00000000" w:rsidRDefault="00000000" w:rsidRPr="00000000" w14:paraId="00000023">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Justificación: Evidencia que la transición de la fase beta al proyecto académico se está realizando bajo estándares profesionales de industria.</w:t>
            </w:r>
          </w:p>
          <w:p w:rsidR="00000000" w:rsidDel="00000000" w:rsidP="00000000" w:rsidRDefault="00000000" w:rsidRPr="00000000" w14:paraId="00000024">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5">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6">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7">
            <w:pPr>
              <w:jc w:val="both"/>
              <w:rPr>
                <w:i w:val="1"/>
                <w:iCs w:val="1"/>
                <w:color w:val="548dd4"/>
                <w:sz w:val="20"/>
                <w:szCs w:val="20"/>
              </w:rPr>
            </w:pPr>
            <w:r w:rsidDel="00000000" w:rsidR="00000000" w:rsidRPr="00000000">
              <w:rPr>
                <w:rtl w:val="0"/>
              </w:rPr>
            </w:r>
          </w:p>
        </w:tc>
      </w:tr>
      <w:tr>
        <w:trPr>
          <w:cantSplit w:val="0"/>
          <w:trHeight w:val="440" w:hRule="atLeast"/>
          <w:tblHeader w:val="0"/>
        </w:trPr>
        <w:tc>
          <w:tcPr>
            <w:gridSpan w:val="2"/>
            <w:vAlign w:val="center"/>
          </w:tcPr>
          <w:p w:rsidR="00000000" w:rsidDel="00000000" w:rsidP="00000000" w:rsidRDefault="00000000" w:rsidRPr="00000000" w14:paraId="00000028">
            <w:pPr>
              <w:rPr>
                <w:b w:val="1"/>
                <w:bCs w:val="1"/>
                <w:color w:val="1f4e79"/>
                <w:sz w:val="28"/>
                <w:szCs w:val="28"/>
              </w:rPr>
            </w:pPr>
            <w:r w:rsidDel="00000000" w:rsidR="00000000" w:rsidRPr="00000000">
              <w:rPr>
                <w:rtl w:val="0"/>
              </w:rPr>
            </w:r>
          </w:p>
          <w:p w:rsidR="00000000" w:rsidDel="00000000" w:rsidP="00000000" w:rsidRDefault="00000000" w:rsidRPr="00000000" w14:paraId="00000029">
            <w:pPr>
              <w:rPr>
                <w:b w:val="1"/>
                <w:bCs w:val="1"/>
                <w:color w:val="1f4e79"/>
                <w:sz w:val="28"/>
                <w:szCs w:val="28"/>
              </w:rPr>
            </w:pPr>
            <w:r w:rsidDel="00000000" w:rsidR="00000000" w:rsidRPr="00000000">
              <w:rPr>
                <w:rtl w:val="0"/>
              </w:rPr>
            </w:r>
          </w:p>
          <w:p w:rsidR="00000000" w:rsidDel="00000000" w:rsidP="00000000" w:rsidRDefault="00000000" w:rsidRPr="00000000" w14:paraId="0000002A">
            <w:pPr>
              <w:rPr>
                <w:b w:val="1"/>
                <w:bCs w:val="1"/>
                <w:color w:val="1f4e79"/>
                <w:sz w:val="28"/>
                <w:szCs w:val="28"/>
              </w:rPr>
            </w:pPr>
            <w:r w:rsidDel="00000000" w:rsidR="00000000" w:rsidRPr="00000000">
              <w:rPr>
                <w:rtl w:val="0"/>
              </w:rPr>
            </w:r>
          </w:p>
          <w:p w:rsidR="00000000" w:rsidDel="00000000" w:rsidP="00000000" w:rsidRDefault="00000000" w:rsidRPr="00000000" w14:paraId="0000002B">
            <w:pPr>
              <w:rPr>
                <w:b w:val="1"/>
                <w:bCs w:val="1"/>
                <w:color w:val="1f4e79"/>
                <w:sz w:val="28"/>
                <w:szCs w:val="28"/>
              </w:rPr>
            </w:pPr>
            <w:r w:rsidDel="00000000" w:rsidR="00000000" w:rsidRPr="00000000">
              <w:rPr>
                <w:rtl w:val="0"/>
              </w:rPr>
            </w:r>
          </w:p>
          <w:p w:rsidR="00000000" w:rsidDel="00000000" w:rsidP="00000000" w:rsidRDefault="00000000" w:rsidRPr="00000000" w14:paraId="0000002C">
            <w:pPr>
              <w:rPr>
                <w:b w:val="1"/>
                <w:bCs w:val="1"/>
                <w:color w:val="1f4e79"/>
                <w:sz w:val="28"/>
                <w:szCs w:val="28"/>
              </w:rPr>
            </w:pPr>
            <w:r w:rsidDel="00000000" w:rsidR="00000000" w:rsidRPr="00000000">
              <w:rPr>
                <w:rtl w:val="0"/>
              </w:rPr>
            </w:r>
          </w:p>
          <w:p w:rsidR="00000000" w:rsidDel="00000000" w:rsidP="00000000" w:rsidRDefault="00000000" w:rsidRPr="00000000" w14:paraId="0000002D">
            <w:pPr>
              <w:rPr>
                <w:b w:val="1"/>
                <w:bCs w:val="1"/>
                <w:color w:val="1f4e79"/>
                <w:sz w:val="28"/>
                <w:szCs w:val="28"/>
              </w:rPr>
            </w:pPr>
            <w:r w:rsidDel="00000000" w:rsidR="00000000" w:rsidRPr="00000000">
              <w:rPr>
                <w:rtl w:val="0"/>
              </w:rPr>
            </w:r>
          </w:p>
          <w:p w:rsidR="00000000" w:rsidDel="00000000" w:rsidP="00000000" w:rsidRDefault="00000000" w:rsidRPr="00000000" w14:paraId="0000002E">
            <w:pPr>
              <w:rPr>
                <w:b w:val="1"/>
                <w:bCs w:val="1"/>
                <w:color w:val="1f4e79"/>
                <w:sz w:val="28"/>
                <w:szCs w:val="28"/>
              </w:rPr>
            </w:pPr>
            <w:r w:rsidDel="00000000" w:rsidR="00000000" w:rsidRPr="00000000">
              <w:rPr>
                <w:rtl w:val="0"/>
              </w:rPr>
            </w:r>
          </w:p>
          <w:p w:rsidR="00000000" w:rsidDel="00000000" w:rsidP="00000000" w:rsidRDefault="00000000" w:rsidRPr="00000000" w14:paraId="0000002F">
            <w:pPr>
              <w:rPr>
                <w:b w:val="1"/>
                <w:bCs w:val="1"/>
                <w:color w:val="1f4e79"/>
                <w:sz w:val="28"/>
                <w:szCs w:val="28"/>
              </w:rPr>
            </w:pPr>
            <w:r w:rsidDel="00000000" w:rsidR="00000000" w:rsidRPr="00000000">
              <w:rPr>
                <w:rtl w:val="0"/>
              </w:rPr>
            </w:r>
          </w:p>
          <w:p w:rsidR="00000000" w:rsidDel="00000000" w:rsidP="00000000" w:rsidRDefault="00000000" w:rsidRPr="00000000" w14:paraId="00000030">
            <w:pPr>
              <w:rPr>
                <w:b w:val="1"/>
                <w:bCs w:val="1"/>
                <w:color w:val="1f4e79"/>
                <w:sz w:val="28"/>
                <w:szCs w:val="28"/>
              </w:rPr>
            </w:pPr>
            <w:r w:rsidDel="00000000" w:rsidR="00000000" w:rsidRPr="00000000">
              <w:rPr>
                <w:rtl w:val="0"/>
              </w:rPr>
            </w:r>
          </w:p>
          <w:p w:rsidR="00000000" w:rsidDel="00000000" w:rsidP="00000000" w:rsidRDefault="00000000" w:rsidRPr="00000000" w14:paraId="00000031">
            <w:pPr>
              <w:rPr>
                <w:b w:val="1"/>
                <w:bCs w:val="1"/>
                <w:color w:val="1f4e79"/>
                <w:sz w:val="28"/>
                <w:szCs w:val="28"/>
              </w:rPr>
            </w:pPr>
            <w:r w:rsidDel="00000000" w:rsidR="00000000" w:rsidRPr="00000000">
              <w:rPr>
                <w:rtl w:val="0"/>
              </w:rPr>
            </w:r>
          </w:p>
          <w:p w:rsidR="00000000" w:rsidDel="00000000" w:rsidP="00000000" w:rsidRDefault="00000000" w:rsidRPr="00000000" w14:paraId="00000032">
            <w:pPr>
              <w:rPr>
                <w:b w:val="1"/>
                <w:bCs w:val="1"/>
                <w:color w:val="1f4e79"/>
                <w:sz w:val="28"/>
                <w:szCs w:val="28"/>
              </w:rPr>
            </w:pPr>
            <w:r w:rsidDel="00000000" w:rsidR="00000000" w:rsidRPr="00000000">
              <w:rPr>
                <w:rtl w:val="0"/>
              </w:rPr>
            </w:r>
          </w:p>
          <w:p w:rsidR="00000000" w:rsidDel="00000000" w:rsidP="00000000" w:rsidRDefault="00000000" w:rsidRPr="00000000" w14:paraId="00000033">
            <w:pPr>
              <w:rPr>
                <w:b w:val="1"/>
                <w:bCs w:val="1"/>
                <w:color w:val="1f4e79"/>
                <w:sz w:val="28"/>
                <w:szCs w:val="28"/>
              </w:rPr>
            </w:pPr>
            <w:r w:rsidDel="00000000" w:rsidR="00000000" w:rsidRPr="00000000">
              <w:rPr>
                <w:rtl w:val="0"/>
              </w:rPr>
            </w:r>
          </w:p>
          <w:p w:rsidR="00000000" w:rsidDel="00000000" w:rsidP="00000000" w:rsidRDefault="00000000" w:rsidRPr="00000000" w14:paraId="00000034">
            <w:pPr>
              <w:rPr>
                <w:b w:val="1"/>
                <w:bCs w:val="1"/>
                <w:color w:val="1f4e79"/>
                <w:sz w:val="28"/>
                <w:szCs w:val="28"/>
              </w:rPr>
            </w:pPr>
            <w:r w:rsidDel="00000000" w:rsidR="00000000" w:rsidRPr="00000000">
              <w:rPr>
                <w:rtl w:val="0"/>
              </w:rPr>
            </w:r>
          </w:p>
          <w:p w:rsidR="00000000" w:rsidDel="00000000" w:rsidP="00000000" w:rsidRDefault="00000000" w:rsidRPr="00000000" w14:paraId="00000035">
            <w:pPr>
              <w:rPr>
                <w:b w:val="1"/>
                <w:bCs w:val="1"/>
                <w:color w:val="1f4e79"/>
                <w:sz w:val="28"/>
                <w:szCs w:val="28"/>
              </w:rPr>
            </w:pPr>
            <w:r w:rsidDel="00000000" w:rsidR="00000000" w:rsidRPr="00000000">
              <w:rPr>
                <w:rtl w:val="0"/>
              </w:rPr>
            </w:r>
          </w:p>
          <w:p w:rsidR="00000000" w:rsidDel="00000000" w:rsidP="00000000" w:rsidRDefault="00000000" w:rsidRPr="00000000" w14:paraId="00000036">
            <w:pPr>
              <w:rPr>
                <w:b w:val="1"/>
                <w:bCs w:val="1"/>
                <w:color w:val="1f4e79"/>
                <w:sz w:val="28"/>
                <w:szCs w:val="28"/>
              </w:rPr>
            </w:pPr>
            <w:r w:rsidDel="00000000" w:rsidR="00000000" w:rsidRPr="00000000">
              <w:rPr>
                <w:rtl w:val="0"/>
              </w:rPr>
            </w:r>
          </w:p>
          <w:p w:rsidR="00000000" w:rsidDel="00000000" w:rsidP="00000000" w:rsidRDefault="00000000" w:rsidRPr="00000000" w14:paraId="00000037">
            <w:pPr>
              <w:rPr>
                <w:b w:val="1"/>
                <w:bCs w:val="1"/>
                <w:color w:val="1f4e79"/>
                <w:sz w:val="28"/>
                <w:szCs w:val="28"/>
              </w:rPr>
            </w:pPr>
            <w:r w:rsidDel="00000000" w:rsidR="00000000" w:rsidRPr="00000000">
              <w:rPr>
                <w:rtl w:val="0"/>
              </w:rPr>
            </w:r>
          </w:p>
          <w:p w:rsidR="00000000" w:rsidDel="00000000" w:rsidP="00000000" w:rsidRDefault="00000000" w:rsidRPr="00000000" w14:paraId="00000038">
            <w:pPr>
              <w:rPr>
                <w:b w:val="1"/>
                <w:bCs w:val="1"/>
                <w:color w:val="1f4e79"/>
                <w:sz w:val="28"/>
                <w:szCs w:val="28"/>
              </w:rPr>
            </w:pPr>
            <w:r w:rsidDel="00000000" w:rsidR="00000000" w:rsidRPr="00000000">
              <w:rPr>
                <w:b w:val="1"/>
                <w:bCs w:val="1"/>
                <w:color w:val="1f4e79"/>
                <w:sz w:val="28"/>
                <w:szCs w:val="28"/>
                <w:rtl w:val="0"/>
              </w:rPr>
              <w:t xml:space="preserve">2. Monitoreo del Plan de Trabajo </w:t>
            </w:r>
          </w:p>
        </w:tc>
      </w:tr>
      <w:tr>
        <w:trPr>
          <w:cantSplit w:val="0"/>
          <w:trHeight w:val="800" w:hRule="atLeast"/>
          <w:tblHeader w:val="0"/>
        </w:trPr>
        <w:tc>
          <w:tcPr>
            <w:gridSpan w:val="2"/>
            <w:shd w:fill="deebf6" w:val="clear"/>
            <w:vAlign w:val="center"/>
          </w:tcPr>
          <w:p w:rsidR="00000000" w:rsidDel="00000000" w:rsidP="00000000" w:rsidRDefault="00000000" w:rsidRPr="00000000" w14:paraId="0000003A">
            <w:pPr>
              <w:jc w:val="both"/>
              <w:rPr>
                <w:rFonts w:ascii="Calibri" w:cs="Calibri" w:eastAsia="Calibri" w:hAnsi="Calibri"/>
                <w:color w:val="1f4e79"/>
              </w:rPr>
            </w:pPr>
            <w:r w:rsidDel="00000000" w:rsidR="00000000" w:rsidRPr="00000000">
              <w:rPr>
                <w:rFonts w:ascii="Calibri" w:cs="Calibri" w:eastAsia="Calibri" w:hAnsi="Calibri"/>
                <w:color w:val="1f4e79"/>
                <w:rtl w:val="0"/>
              </w:rPr>
              <w:t xml:space="preserve">Examina cuidadosamente tu plan de trabajo, enfocándote especialmente en la columna de monitoreo y ajustes, para responder la siguiente pregunta.</w:t>
            </w:r>
          </w:p>
        </w:tc>
      </w:tr>
    </w:tbl>
    <w:p w:rsidR="00000000" w:rsidDel="00000000" w:rsidP="00000000" w:rsidRDefault="00000000" w:rsidRPr="00000000" w14:paraId="0000003C">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3D">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3E">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3F">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40">
      <w:pPr>
        <w:rPr>
          <w:color w:val="595959"/>
          <w:sz w:val="24"/>
          <w:szCs w:val="24"/>
        </w:rPr>
      </w:pPr>
      <w:r w:rsidDel="00000000" w:rsidR="00000000" w:rsidRPr="00000000">
        <w:rPr>
          <w:rtl w:val="0"/>
        </w:rPr>
      </w:r>
    </w:p>
    <w:p w:rsidR="00000000" w:rsidDel="00000000" w:rsidP="00000000" w:rsidRDefault="00000000" w:rsidRPr="00000000" w14:paraId="00000041">
      <w:pPr>
        <w:rPr>
          <w:color w:val="595959"/>
          <w:sz w:val="24"/>
          <w:szCs w:val="24"/>
        </w:rPr>
      </w:pPr>
      <w:r w:rsidDel="00000000" w:rsidR="00000000" w:rsidRPr="00000000">
        <w:rPr>
          <w:rtl w:val="0"/>
        </w:rPr>
      </w:r>
    </w:p>
    <w:p w:rsidR="00000000" w:rsidDel="00000000" w:rsidP="00000000" w:rsidRDefault="00000000" w:rsidRPr="00000000" w14:paraId="00000042">
      <w:pPr>
        <w:rPr>
          <w:color w:val="595959"/>
          <w:sz w:val="24"/>
          <w:szCs w:val="24"/>
        </w:rPr>
      </w:pPr>
      <w:r w:rsidDel="00000000" w:rsidR="00000000" w:rsidRPr="00000000">
        <w:rPr>
          <w:rtl w:val="0"/>
        </w:rPr>
      </w:r>
    </w:p>
    <w:p w:rsidR="00000000" w:rsidDel="00000000" w:rsidP="00000000" w:rsidRDefault="00000000" w:rsidRPr="00000000" w14:paraId="00000043">
      <w:pPr>
        <w:rPr>
          <w:color w:val="595959"/>
          <w:sz w:val="24"/>
          <w:szCs w:val="24"/>
        </w:rPr>
      </w:pPr>
      <w:r w:rsidDel="00000000" w:rsidR="00000000" w:rsidRPr="00000000">
        <w:rPr>
          <w:rtl w:val="0"/>
        </w:rPr>
      </w:r>
    </w:p>
    <w:p w:rsidR="00000000" w:rsidDel="00000000" w:rsidP="00000000" w:rsidRDefault="00000000" w:rsidRPr="00000000" w14:paraId="00000044">
      <w:pPr>
        <w:rPr>
          <w:color w:val="595959"/>
          <w:sz w:val="24"/>
          <w:szCs w:val="24"/>
        </w:rPr>
      </w:pPr>
      <w:r w:rsidDel="00000000" w:rsidR="00000000" w:rsidRPr="00000000">
        <w:rPr>
          <w:rtl w:val="0"/>
        </w:rPr>
      </w:r>
    </w:p>
    <w:p w:rsidR="00000000" w:rsidDel="00000000" w:rsidP="00000000" w:rsidRDefault="00000000" w:rsidRPr="00000000" w14:paraId="00000045">
      <w:pPr>
        <w:rPr>
          <w:color w:val="595959"/>
          <w:sz w:val="24"/>
          <w:szCs w:val="24"/>
        </w:rPr>
      </w:pPr>
      <w:r w:rsidDel="00000000" w:rsidR="00000000" w:rsidRPr="00000000">
        <w:rPr>
          <w:rtl w:val="0"/>
        </w:rPr>
      </w:r>
    </w:p>
    <w:p w:rsidR="00000000" w:rsidDel="00000000" w:rsidP="00000000" w:rsidRDefault="00000000" w:rsidRPr="00000000" w14:paraId="00000046">
      <w:pPr>
        <w:rPr>
          <w:color w:val="595959"/>
          <w:sz w:val="24"/>
          <w:szCs w:val="24"/>
        </w:rPr>
      </w:pPr>
      <w:r w:rsidDel="00000000" w:rsidR="00000000" w:rsidRPr="00000000">
        <w:rPr>
          <w:rtl w:val="0"/>
        </w:rPr>
      </w:r>
    </w:p>
    <w:p w:rsidR="00000000" w:rsidDel="00000000" w:rsidP="00000000" w:rsidRDefault="00000000" w:rsidRPr="00000000" w14:paraId="00000047">
      <w:pPr>
        <w:rPr>
          <w:color w:val="595959"/>
          <w:sz w:val="24"/>
          <w:szCs w:val="24"/>
        </w:rPr>
      </w:pPr>
      <w:r w:rsidDel="00000000" w:rsidR="00000000" w:rsidRPr="00000000">
        <w:rPr>
          <w:rtl w:val="0"/>
        </w:rPr>
      </w:r>
    </w:p>
    <w:p w:rsidR="00000000" w:rsidDel="00000000" w:rsidP="00000000" w:rsidRDefault="00000000" w:rsidRPr="00000000" w14:paraId="00000048">
      <w:pPr>
        <w:rPr>
          <w:color w:val="595959"/>
          <w:sz w:val="24"/>
          <w:szCs w:val="24"/>
        </w:rPr>
      </w:pPr>
      <w:r w:rsidDel="00000000" w:rsidR="00000000" w:rsidRPr="00000000">
        <w:rPr>
          <w:rtl w:val="0"/>
        </w:rPr>
      </w:r>
    </w:p>
    <w:p w:rsidR="00000000" w:rsidDel="00000000" w:rsidP="00000000" w:rsidRDefault="00000000" w:rsidRPr="00000000" w14:paraId="00000049">
      <w:pPr>
        <w:rPr>
          <w:color w:val="595959"/>
          <w:sz w:val="24"/>
          <w:szCs w:val="24"/>
        </w:rPr>
      </w:pPr>
      <w:r w:rsidDel="00000000" w:rsidR="00000000" w:rsidRPr="00000000">
        <w:rPr>
          <w:rtl w:val="0"/>
        </w:rPr>
      </w:r>
    </w:p>
    <w:p w:rsidR="00000000" w:rsidDel="00000000" w:rsidP="00000000" w:rsidRDefault="00000000" w:rsidRPr="00000000" w14:paraId="0000004A">
      <w:pPr>
        <w:rPr>
          <w:color w:val="595959"/>
          <w:sz w:val="24"/>
          <w:szCs w:val="24"/>
        </w:rPr>
      </w:pPr>
      <w:r w:rsidDel="00000000" w:rsidR="00000000" w:rsidRPr="00000000">
        <w:rPr>
          <w:rtl w:val="0"/>
        </w:rPr>
      </w:r>
    </w:p>
    <w:p w:rsidR="00000000" w:rsidDel="00000000" w:rsidP="00000000" w:rsidRDefault="00000000" w:rsidRPr="00000000" w14:paraId="0000004B">
      <w:pPr>
        <w:rPr>
          <w:color w:val="595959"/>
          <w:sz w:val="24"/>
          <w:szCs w:val="24"/>
        </w:rPr>
      </w:pPr>
      <w:r w:rsidDel="00000000" w:rsidR="00000000" w:rsidRPr="00000000">
        <w:rPr>
          <w:rtl w:val="0"/>
        </w:rPr>
      </w:r>
    </w:p>
    <w:p w:rsidR="00000000" w:rsidDel="00000000" w:rsidP="00000000" w:rsidRDefault="00000000" w:rsidRPr="00000000" w14:paraId="0000004C">
      <w:pPr>
        <w:rPr>
          <w:color w:val="595959"/>
          <w:sz w:val="24"/>
          <w:szCs w:val="24"/>
        </w:rPr>
      </w:pPr>
      <w:r w:rsidDel="00000000" w:rsidR="00000000" w:rsidRPr="00000000">
        <w:rPr>
          <w:rtl w:val="0"/>
        </w:rPr>
      </w:r>
    </w:p>
    <w:p w:rsidR="00000000" w:rsidDel="00000000" w:rsidP="00000000" w:rsidRDefault="00000000" w:rsidRPr="00000000" w14:paraId="0000004D">
      <w:pPr>
        <w:rPr>
          <w:color w:val="595959"/>
          <w:sz w:val="24"/>
          <w:szCs w:val="24"/>
        </w:rPr>
      </w:pPr>
      <w:r w:rsidDel="00000000" w:rsidR="00000000" w:rsidRPr="00000000">
        <w:rPr>
          <w:rtl w:val="0"/>
        </w:rPr>
      </w:r>
    </w:p>
    <w:p w:rsidR="00000000" w:rsidDel="00000000" w:rsidP="00000000" w:rsidRDefault="00000000" w:rsidRPr="00000000" w14:paraId="0000004E">
      <w:pPr>
        <w:rPr>
          <w:color w:val="595959"/>
          <w:sz w:val="24"/>
          <w:szCs w:val="24"/>
        </w:rPr>
      </w:pPr>
      <w:r w:rsidDel="00000000" w:rsidR="00000000" w:rsidRPr="00000000">
        <w:rPr>
          <w:rtl w:val="0"/>
        </w:rPr>
      </w:r>
    </w:p>
    <w:p w:rsidR="00000000" w:rsidDel="00000000" w:rsidP="00000000" w:rsidRDefault="00000000" w:rsidRPr="00000000" w14:paraId="0000004F">
      <w:pPr>
        <w:rPr>
          <w:color w:val="595959"/>
          <w:sz w:val="24"/>
          <w:szCs w:val="24"/>
        </w:rPr>
      </w:pPr>
      <w:r w:rsidDel="00000000" w:rsidR="00000000" w:rsidRPr="00000000">
        <w:rPr>
          <w:rtl w:val="0"/>
        </w:rPr>
      </w:r>
    </w:p>
    <w:p w:rsidR="00000000" w:rsidDel="00000000" w:rsidP="00000000" w:rsidRDefault="00000000" w:rsidRPr="00000000" w14:paraId="00000050">
      <w:pPr>
        <w:rPr>
          <w:color w:val="595959"/>
          <w:sz w:val="24"/>
          <w:szCs w:val="24"/>
        </w:rPr>
      </w:pPr>
      <w:r w:rsidDel="00000000" w:rsidR="00000000" w:rsidRPr="00000000">
        <w:rPr>
          <w:rtl w:val="0"/>
        </w:rPr>
      </w:r>
    </w:p>
    <w:p w:rsidR="00000000" w:rsidDel="00000000" w:rsidP="00000000" w:rsidRDefault="00000000" w:rsidRPr="00000000" w14:paraId="00000051">
      <w:pPr>
        <w:rPr>
          <w:color w:val="595959"/>
          <w:sz w:val="24"/>
          <w:szCs w:val="24"/>
        </w:rPr>
      </w:pPr>
      <w:r w:rsidDel="00000000" w:rsidR="00000000" w:rsidRPr="00000000">
        <w:rPr>
          <w:rtl w:val="0"/>
        </w:rPr>
      </w:r>
    </w:p>
    <w:p w:rsidR="00000000" w:rsidDel="00000000" w:rsidP="00000000" w:rsidRDefault="00000000" w:rsidRPr="00000000" w14:paraId="00000052">
      <w:pPr>
        <w:rPr>
          <w:color w:val="595959"/>
          <w:sz w:val="24"/>
          <w:szCs w:val="24"/>
        </w:rPr>
      </w:pPr>
      <w:r w:rsidDel="00000000" w:rsidR="00000000" w:rsidRPr="00000000">
        <w:rPr>
          <w:rtl w:val="0"/>
        </w:rPr>
      </w:r>
    </w:p>
    <w:p w:rsidR="00000000" w:rsidDel="00000000" w:rsidP="00000000" w:rsidRDefault="00000000" w:rsidRPr="00000000" w14:paraId="00000053">
      <w:pPr>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41"/>
        <w:tblW w:w="797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329"/>
        <w:gridCol w:w="1329"/>
        <w:gridCol w:w="1329"/>
        <w:gridCol w:w="1329"/>
        <w:gridCol w:w="1329"/>
        <w:tblGridChange w:id="0">
          <w:tblGrid>
            <w:gridCol w:w="1328"/>
            <w:gridCol w:w="1329"/>
            <w:gridCol w:w="1329"/>
            <w:gridCol w:w="1329"/>
            <w:gridCol w:w="1329"/>
            <w:gridCol w:w="1329"/>
          </w:tblGrid>
        </w:tblGridChange>
      </w:tblGrid>
      <w:tr>
        <w:trPr>
          <w:cantSplit w:val="0"/>
          <w:trHeight w:val="415" w:hRule="atLeast"/>
          <w:tblHeader w:val="0"/>
        </w:trPr>
        <w:tc>
          <w:tcPr>
            <w:gridSpan w:val="6"/>
            <w:vAlign w:val="center"/>
          </w:tcPr>
          <w:p w:rsidR="00000000" w:rsidDel="00000000" w:rsidP="00000000" w:rsidRDefault="00000000" w:rsidRPr="00000000" w14:paraId="00000054">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Plan de Trabajo</w:t>
            </w:r>
          </w:p>
        </w:tc>
      </w:tr>
      <w:tr>
        <w:trPr>
          <w:cantSplit w:val="0"/>
          <w:trHeight w:val="70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5A">
            <w:pPr>
              <w:spacing w:after="480" w:line="276" w:lineRule="auto"/>
              <w:jc w:val="center"/>
              <w:rPr>
                <w:rFonts w:ascii="Arial" w:cs="Arial" w:eastAsia="Arial" w:hAnsi="Arial"/>
                <w:color w:val="1f4e79"/>
                <w:sz w:val="18"/>
                <w:szCs w:val="18"/>
              </w:rPr>
            </w:pPr>
            <w:r w:rsidDel="00000000" w:rsidR="00000000" w:rsidRPr="00000000">
              <w:rPr>
                <w:rFonts w:ascii="Arial" w:cs="Arial" w:eastAsia="Arial" w:hAnsi="Arial"/>
                <w:b w:val="1"/>
                <w:bCs w:val="1"/>
                <w:color w:val="1f4e79"/>
                <w:sz w:val="18"/>
                <w:szCs w:val="18"/>
                <w:rtl w:val="0"/>
              </w:rPr>
              <w:t xml:space="preserve">Actividad (según Carta Gantt)</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5B">
            <w:pPr>
              <w:spacing w:after="480" w:line="276" w:lineRule="auto"/>
              <w:jc w:val="center"/>
              <w:rPr>
                <w:rFonts w:ascii="Arial" w:cs="Arial" w:eastAsia="Arial" w:hAnsi="Arial"/>
                <w:color w:val="1f4e79"/>
                <w:sz w:val="18"/>
                <w:szCs w:val="18"/>
              </w:rPr>
            </w:pPr>
            <w:r w:rsidDel="00000000" w:rsidR="00000000" w:rsidRPr="00000000">
              <w:rPr>
                <w:rFonts w:ascii="Arial" w:cs="Arial" w:eastAsia="Arial" w:hAnsi="Arial"/>
                <w:b w:val="1"/>
                <w:bCs w:val="1"/>
                <w:color w:val="1f4e79"/>
                <w:sz w:val="18"/>
                <w:szCs w:val="18"/>
                <w:rtl w:val="0"/>
              </w:rPr>
              <w:t xml:space="preserve">Recursos</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5C">
            <w:pPr>
              <w:spacing w:after="480" w:line="276" w:lineRule="auto"/>
              <w:jc w:val="center"/>
              <w:rPr>
                <w:rFonts w:ascii="Arial" w:cs="Arial" w:eastAsia="Arial" w:hAnsi="Arial"/>
                <w:color w:val="1f4e79"/>
                <w:sz w:val="18"/>
                <w:szCs w:val="18"/>
              </w:rPr>
            </w:pPr>
            <w:r w:rsidDel="00000000" w:rsidR="00000000" w:rsidRPr="00000000">
              <w:rPr>
                <w:rFonts w:ascii="Arial" w:cs="Arial" w:eastAsia="Arial" w:hAnsi="Arial"/>
                <w:b w:val="1"/>
                <w:bCs w:val="1"/>
                <w:color w:val="1f4e79"/>
                <w:sz w:val="18"/>
                <w:szCs w:val="18"/>
                <w:rtl w:val="0"/>
              </w:rPr>
              <w:t xml:space="preserve">Duración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5D">
            <w:pPr>
              <w:spacing w:after="480" w:line="276" w:lineRule="auto"/>
              <w:jc w:val="center"/>
              <w:rPr>
                <w:rFonts w:ascii="Arial" w:cs="Arial" w:eastAsia="Arial" w:hAnsi="Arial"/>
                <w:color w:val="1f4e79"/>
                <w:sz w:val="18"/>
                <w:szCs w:val="18"/>
              </w:rPr>
            </w:pPr>
            <w:r w:rsidDel="00000000" w:rsidR="00000000" w:rsidRPr="00000000">
              <w:rPr>
                <w:rFonts w:ascii="Arial" w:cs="Arial" w:eastAsia="Arial" w:hAnsi="Arial"/>
                <w:b w:val="1"/>
                <w:bCs w:val="1"/>
                <w:color w:val="1f4e79"/>
                <w:sz w:val="18"/>
                <w:szCs w:val="18"/>
                <w:rtl w:val="0"/>
              </w:rPr>
              <w:t xml:space="preserve">Responsable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5E">
            <w:pPr>
              <w:spacing w:after="480" w:line="276" w:lineRule="auto"/>
              <w:jc w:val="center"/>
              <w:rPr>
                <w:rFonts w:ascii="Arial" w:cs="Arial" w:eastAsia="Arial" w:hAnsi="Arial"/>
                <w:color w:val="1f4e79"/>
                <w:sz w:val="18"/>
                <w:szCs w:val="18"/>
              </w:rPr>
            </w:pPr>
            <w:r w:rsidDel="00000000" w:rsidR="00000000" w:rsidRPr="00000000">
              <w:rPr>
                <w:rFonts w:ascii="Arial" w:cs="Arial" w:eastAsia="Arial" w:hAnsi="Arial"/>
                <w:b w:val="1"/>
                <w:bCs w:val="1"/>
                <w:color w:val="1f4e79"/>
                <w:sz w:val="18"/>
                <w:szCs w:val="18"/>
                <w:rtl w:val="0"/>
              </w:rPr>
              <w:t xml:space="preserve">Estado de avance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5F">
            <w:pPr>
              <w:spacing w:after="480" w:line="276" w:lineRule="auto"/>
              <w:jc w:val="center"/>
              <w:rPr>
                <w:rFonts w:ascii="Arial" w:cs="Arial" w:eastAsia="Arial" w:hAnsi="Arial"/>
                <w:color w:val="1f4e79"/>
                <w:sz w:val="18"/>
                <w:szCs w:val="18"/>
              </w:rPr>
            </w:pPr>
            <w:r w:rsidDel="00000000" w:rsidR="00000000" w:rsidRPr="00000000">
              <w:rPr>
                <w:rFonts w:ascii="Arial" w:cs="Arial" w:eastAsia="Arial" w:hAnsi="Arial"/>
                <w:b w:val="1"/>
                <w:bCs w:val="1"/>
                <w:color w:val="1f4e79"/>
                <w:sz w:val="18"/>
                <w:szCs w:val="18"/>
                <w:rtl w:val="0"/>
              </w:rPr>
              <w:t xml:space="preserve">Ajustes</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0">
            <w:pPr>
              <w:jc w:val="both"/>
              <w:rPr>
                <w:b w:val="1"/>
                <w:bCs w:val="1"/>
                <w:sz w:val="18"/>
                <w:szCs w:val="18"/>
              </w:rPr>
            </w:pPr>
            <w:r w:rsidDel="00000000" w:rsidR="00000000" w:rsidRPr="00000000">
              <w:rPr>
                <w:b w:val="1"/>
                <w:bCs w:val="1"/>
                <w:sz w:val="18"/>
                <w:szCs w:val="18"/>
                <w:rtl w:val="0"/>
              </w:rPr>
              <w:t xml:space="preserve">Kick-off y Levantamiento Análisis logístico y definición de alcance.</w:t>
            </w:r>
            <w:r w:rsidDel="00000000" w:rsidR="00000000" w:rsidRPr="00000000">
              <w:rPr>
                <w:rtl w:val="0"/>
              </w:rPr>
            </w:r>
          </w:p>
        </w:tc>
        <w:tc>
          <w:tcPr/>
          <w:p w:rsidR="00000000" w:rsidDel="00000000" w:rsidP="00000000" w:rsidRDefault="00000000" w:rsidRPr="00000000" w14:paraId="0000006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Entrevistas, Documentación.</w:t>
            </w:r>
            <w:r w:rsidDel="00000000" w:rsidR="00000000" w:rsidRPr="00000000">
              <w:rPr>
                <w:rtl w:val="0"/>
              </w:rPr>
            </w:r>
          </w:p>
        </w:tc>
        <w:tc>
          <w:tcPr/>
          <w:p w:rsidR="00000000" w:rsidDel="00000000" w:rsidP="00000000" w:rsidRDefault="00000000" w:rsidRPr="00000000" w14:paraId="00000062">
            <w:pPr>
              <w:jc w:val="both"/>
              <w:rPr>
                <w:b w:val="1"/>
                <w:bCs w:val="1"/>
                <w:sz w:val="18"/>
                <w:szCs w:val="18"/>
              </w:rPr>
            </w:pPr>
            <w:r w:rsidDel="00000000" w:rsidR="00000000" w:rsidRPr="00000000">
              <w:rPr>
                <w:b w:val="1"/>
                <w:bCs w:val="1"/>
                <w:sz w:val="18"/>
                <w:szCs w:val="18"/>
                <w:rtl w:val="0"/>
              </w:rPr>
              <w:t xml:space="preserve">2 Semanas</w:t>
            </w:r>
          </w:p>
        </w:tc>
        <w:tc>
          <w:tcPr/>
          <w:p w:rsidR="00000000" w:rsidDel="00000000" w:rsidP="00000000" w:rsidRDefault="00000000" w:rsidRPr="00000000" w14:paraId="00000063">
            <w:pPr>
              <w:jc w:val="both"/>
              <w:rPr>
                <w:b w:val="1"/>
                <w:bCs w:val="1"/>
                <w:sz w:val="18"/>
                <w:szCs w:val="18"/>
              </w:rPr>
            </w:pPr>
            <w:r w:rsidDel="00000000" w:rsidR="00000000" w:rsidRPr="00000000">
              <w:rPr>
                <w:b w:val="1"/>
                <w:bCs w:val="1"/>
                <w:sz w:val="18"/>
                <w:szCs w:val="18"/>
                <w:rtl w:val="0"/>
              </w:rPr>
              <w:t xml:space="preserve">Todos</w:t>
            </w:r>
          </w:p>
        </w:tc>
        <w:tc>
          <w:tcPr/>
          <w:p w:rsidR="00000000" w:rsidDel="00000000" w:rsidP="00000000" w:rsidRDefault="00000000" w:rsidRPr="00000000" w14:paraId="0000006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Completado</w:t>
            </w:r>
            <w:r w:rsidDel="00000000" w:rsidR="00000000" w:rsidRPr="00000000">
              <w:rPr>
                <w:rtl w:val="0"/>
              </w:rPr>
            </w:r>
          </w:p>
        </w:tc>
        <w:tc>
          <w:tcPr/>
          <w:p w:rsidR="00000000" w:rsidDel="00000000" w:rsidP="00000000" w:rsidRDefault="00000000" w:rsidRPr="00000000" w14:paraId="0000006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N/A</w:t>
            </w:r>
            <w:r w:rsidDel="00000000" w:rsidR="00000000" w:rsidRPr="00000000">
              <w:rPr>
                <w:rtl w:val="0"/>
              </w:rPr>
            </w:r>
          </w:p>
        </w:tc>
      </w:tr>
      <w:tr>
        <w:trPr>
          <w:cantSplit w:val="0"/>
          <w:trHeight w:val="282" w:hRule="atLeast"/>
          <w:tblHeader w:val="0"/>
        </w:trPr>
        <w:tc>
          <w:tcPr/>
          <w:p w:rsidR="00000000" w:rsidDel="00000000" w:rsidP="00000000" w:rsidRDefault="00000000" w:rsidRPr="00000000" w14:paraId="00000066">
            <w:pPr>
              <w:jc w:val="both"/>
              <w:rPr>
                <w:b w:val="1"/>
                <w:bCs w:val="1"/>
                <w:sz w:val="18"/>
                <w:szCs w:val="18"/>
              </w:rPr>
            </w:pPr>
            <w:r w:rsidDel="00000000" w:rsidR="00000000" w:rsidRPr="00000000">
              <w:rPr>
                <w:b w:val="1"/>
                <w:bCs w:val="1"/>
                <w:sz w:val="18"/>
                <w:szCs w:val="18"/>
                <w:rtl w:val="0"/>
              </w:rPr>
              <w:t xml:space="preserve">Validación de Alcance: Presentación de propuesta al cliente/docente.</w:t>
            </w:r>
          </w:p>
        </w:tc>
        <w:tc>
          <w:tcPr>
            <w:vAlign w:val="center"/>
          </w:tcPr>
          <w:p w:rsidR="00000000" w:rsidDel="00000000" w:rsidP="00000000" w:rsidRDefault="00000000" w:rsidRPr="00000000" w14:paraId="00000067">
            <w:pPr>
              <w:jc w:val="both"/>
              <w:rPr>
                <w:b w:val="1"/>
                <w:bCs w:val="1"/>
                <w:sz w:val="18"/>
                <w:szCs w:val="18"/>
              </w:rPr>
            </w:pPr>
            <w:r w:rsidDel="00000000" w:rsidR="00000000" w:rsidRPr="00000000">
              <w:rPr>
                <w:b w:val="1"/>
                <w:bCs w:val="1"/>
                <w:sz w:val="18"/>
                <w:szCs w:val="18"/>
                <w:rtl w:val="0"/>
              </w:rPr>
              <w:t xml:space="preserve">Presentación, Feedback.</w:t>
            </w:r>
          </w:p>
        </w:tc>
        <w:tc>
          <w:tcPr/>
          <w:p w:rsidR="00000000" w:rsidDel="00000000" w:rsidP="00000000" w:rsidRDefault="00000000" w:rsidRPr="00000000" w14:paraId="00000068">
            <w:pPr>
              <w:jc w:val="both"/>
              <w:rPr>
                <w:b w:val="1"/>
                <w:bCs w:val="1"/>
                <w:sz w:val="18"/>
                <w:szCs w:val="18"/>
              </w:rPr>
            </w:pPr>
            <w:r w:rsidDel="00000000" w:rsidR="00000000" w:rsidRPr="00000000">
              <w:rPr>
                <w:b w:val="1"/>
                <w:bCs w:val="1"/>
                <w:sz w:val="18"/>
                <w:szCs w:val="18"/>
                <w:rtl w:val="0"/>
              </w:rPr>
              <w:t xml:space="preserve">1 Semana</w:t>
            </w:r>
          </w:p>
        </w:tc>
        <w:tc>
          <w:tcPr/>
          <w:p w:rsidR="00000000" w:rsidDel="00000000" w:rsidP="00000000" w:rsidRDefault="00000000" w:rsidRPr="00000000" w14:paraId="00000069">
            <w:pPr>
              <w:jc w:val="both"/>
              <w:rPr>
                <w:b w:val="1"/>
                <w:bCs w:val="1"/>
                <w:sz w:val="18"/>
                <w:szCs w:val="18"/>
              </w:rPr>
            </w:pPr>
            <w:r w:rsidDel="00000000" w:rsidR="00000000" w:rsidRPr="00000000">
              <w:rPr>
                <w:b w:val="1"/>
                <w:bCs w:val="1"/>
                <w:sz w:val="18"/>
                <w:szCs w:val="18"/>
                <w:rtl w:val="0"/>
              </w:rPr>
              <w:t xml:space="preserve">Todos</w:t>
            </w:r>
          </w:p>
        </w:tc>
        <w:tc>
          <w:tcPr/>
          <w:p w:rsidR="00000000" w:rsidDel="00000000" w:rsidP="00000000" w:rsidRDefault="00000000" w:rsidRPr="00000000" w14:paraId="0000006A">
            <w:pPr>
              <w:jc w:val="both"/>
              <w:rPr>
                <w:b w:val="1"/>
                <w:bCs w:val="1"/>
                <w:sz w:val="18"/>
                <w:szCs w:val="18"/>
              </w:rPr>
            </w:pPr>
            <w:r w:rsidDel="00000000" w:rsidR="00000000" w:rsidRPr="00000000">
              <w:rPr>
                <w:b w:val="1"/>
                <w:bCs w:val="1"/>
                <w:sz w:val="18"/>
                <w:szCs w:val="18"/>
                <w:rtl w:val="0"/>
              </w:rPr>
              <w:t xml:space="preserve">Completado</w:t>
            </w:r>
          </w:p>
        </w:tc>
        <w:tc>
          <w:tcPr/>
          <w:p w:rsidR="00000000" w:rsidDel="00000000" w:rsidP="00000000" w:rsidRDefault="00000000" w:rsidRPr="00000000" w14:paraId="0000006B">
            <w:pPr>
              <w:jc w:val="both"/>
              <w:rPr>
                <w:b w:val="1"/>
                <w:bCs w:val="1"/>
                <w:sz w:val="18"/>
                <w:szCs w:val="18"/>
              </w:rPr>
            </w:pPr>
            <w:r w:rsidDel="00000000" w:rsidR="00000000" w:rsidRPr="00000000">
              <w:rPr>
                <w:b w:val="1"/>
                <w:bCs w:val="1"/>
                <w:sz w:val="18"/>
                <w:szCs w:val="18"/>
                <w:rtl w:val="0"/>
              </w:rPr>
              <w:t xml:space="preserve">N/A</w:t>
            </w:r>
          </w:p>
        </w:tc>
      </w:tr>
      <w:tr>
        <w:trPr>
          <w:cantSplit w:val="0"/>
          <w:trHeight w:val="282" w:hRule="atLeast"/>
          <w:tblHeader w:val="0"/>
        </w:trPr>
        <w:tc>
          <w:tcPr/>
          <w:p w:rsidR="00000000" w:rsidDel="00000000" w:rsidP="00000000" w:rsidRDefault="00000000" w:rsidRPr="00000000" w14:paraId="0000006C">
            <w:pPr>
              <w:jc w:val="both"/>
              <w:rPr>
                <w:b w:val="1"/>
                <w:bCs w:val="1"/>
                <w:sz w:val="18"/>
                <w:szCs w:val="18"/>
              </w:rPr>
            </w:pPr>
            <w:r w:rsidDel="00000000" w:rsidR="00000000" w:rsidRPr="00000000">
              <w:rPr>
                <w:b w:val="1"/>
                <w:bCs w:val="1"/>
                <w:sz w:val="18"/>
                <w:szCs w:val="18"/>
                <w:rtl w:val="0"/>
              </w:rPr>
              <w:t xml:space="preserve">Diseño de Arquitectura y Base de Datos (V1): Definición de Feature-based MVVM.</w:t>
            </w:r>
          </w:p>
        </w:tc>
        <w:tc>
          <w:tcPr>
            <w:vAlign w:val="center"/>
          </w:tcPr>
          <w:p w:rsidR="00000000" w:rsidDel="00000000" w:rsidP="00000000" w:rsidRDefault="00000000" w:rsidRPr="00000000" w14:paraId="0000006D">
            <w:pPr>
              <w:jc w:val="both"/>
              <w:rPr>
                <w:b w:val="1"/>
                <w:bCs w:val="1"/>
                <w:sz w:val="18"/>
                <w:szCs w:val="18"/>
              </w:rPr>
            </w:pPr>
            <w:r w:rsidDel="00000000" w:rsidR="00000000" w:rsidRPr="00000000">
              <w:rPr>
                <w:b w:val="1"/>
                <w:bCs w:val="1"/>
                <w:sz w:val="18"/>
                <w:szCs w:val="18"/>
                <w:rtl w:val="0"/>
              </w:rPr>
              <w:t xml:space="preserve">Android Studio, Diagramas.</w:t>
            </w:r>
          </w:p>
        </w:tc>
        <w:tc>
          <w:tcPr/>
          <w:p w:rsidR="00000000" w:rsidDel="00000000" w:rsidP="00000000" w:rsidRDefault="00000000" w:rsidRPr="00000000" w14:paraId="0000006E">
            <w:pPr>
              <w:jc w:val="both"/>
              <w:rPr>
                <w:b w:val="1"/>
                <w:bCs w:val="1"/>
                <w:sz w:val="18"/>
                <w:szCs w:val="18"/>
              </w:rPr>
            </w:pPr>
            <w:r w:rsidDel="00000000" w:rsidR="00000000" w:rsidRPr="00000000">
              <w:rPr>
                <w:b w:val="1"/>
                <w:bCs w:val="1"/>
                <w:sz w:val="18"/>
                <w:szCs w:val="18"/>
                <w:rtl w:val="0"/>
              </w:rPr>
              <w:t xml:space="preserve">2 Semanas (S4-S5)</w:t>
            </w:r>
          </w:p>
        </w:tc>
        <w:tc>
          <w:tcPr/>
          <w:p w:rsidR="00000000" w:rsidDel="00000000" w:rsidP="00000000" w:rsidRDefault="00000000" w:rsidRPr="00000000" w14:paraId="0000006F">
            <w:pPr>
              <w:jc w:val="both"/>
              <w:rPr>
                <w:b w:val="1"/>
                <w:bCs w:val="1"/>
                <w:sz w:val="18"/>
                <w:szCs w:val="18"/>
              </w:rPr>
            </w:pPr>
            <w:r w:rsidDel="00000000" w:rsidR="00000000" w:rsidRPr="00000000">
              <w:rPr>
                <w:b w:val="1"/>
                <w:bCs w:val="1"/>
                <w:sz w:val="18"/>
                <w:szCs w:val="18"/>
                <w:rtl w:val="0"/>
              </w:rPr>
              <w:t xml:space="preserve">Máximo Zúñiga</w:t>
            </w:r>
          </w:p>
        </w:tc>
        <w:tc>
          <w:tcPr/>
          <w:p w:rsidR="00000000" w:rsidDel="00000000" w:rsidP="00000000" w:rsidRDefault="00000000" w:rsidRPr="00000000" w14:paraId="00000070">
            <w:pPr>
              <w:jc w:val="both"/>
              <w:rPr>
                <w:b w:val="1"/>
                <w:bCs w:val="1"/>
                <w:sz w:val="18"/>
                <w:szCs w:val="18"/>
              </w:rPr>
            </w:pPr>
            <w:r w:rsidDel="00000000" w:rsidR="00000000" w:rsidRPr="00000000">
              <w:rPr>
                <w:b w:val="1"/>
                <w:bCs w:val="1"/>
                <w:sz w:val="18"/>
                <w:szCs w:val="18"/>
                <w:rtl w:val="0"/>
              </w:rPr>
              <w:t xml:space="preserve">En curso</w:t>
            </w:r>
          </w:p>
        </w:tc>
        <w:tc>
          <w:tcPr/>
          <w:p w:rsidR="00000000" w:rsidDel="00000000" w:rsidP="00000000" w:rsidRDefault="00000000" w:rsidRPr="00000000" w14:paraId="00000071">
            <w:pPr>
              <w:jc w:val="both"/>
              <w:rPr>
                <w:b w:val="1"/>
                <w:bCs w:val="1"/>
                <w:sz w:val="18"/>
                <w:szCs w:val="18"/>
              </w:rPr>
            </w:pPr>
            <w:r w:rsidDel="00000000" w:rsidR="00000000" w:rsidRPr="00000000">
              <w:rPr>
                <w:b w:val="1"/>
                <w:bCs w:val="1"/>
                <w:sz w:val="18"/>
                <w:szCs w:val="18"/>
                <w:rtl w:val="0"/>
              </w:rPr>
              <w:t xml:space="preserve">Se cambió de Clean Architecture a MVVM Pragmático.</w:t>
            </w:r>
          </w:p>
        </w:tc>
      </w:tr>
      <w:tr>
        <w:trPr>
          <w:cantSplit w:val="0"/>
          <w:trHeight w:val="282" w:hRule="atLeast"/>
          <w:tblHeader w:val="0"/>
        </w:trPr>
        <w:tc>
          <w:tcPr/>
          <w:p w:rsidR="00000000" w:rsidDel="00000000" w:rsidP="00000000" w:rsidRDefault="00000000" w:rsidRPr="00000000" w14:paraId="00000072">
            <w:pPr>
              <w:jc w:val="both"/>
              <w:rPr>
                <w:b w:val="1"/>
                <w:bCs w:val="1"/>
                <w:sz w:val="18"/>
                <w:szCs w:val="18"/>
              </w:rPr>
            </w:pPr>
            <w:r w:rsidDel="00000000" w:rsidR="00000000" w:rsidRPr="00000000">
              <w:rPr>
                <w:b w:val="1"/>
                <w:bCs w:val="1"/>
                <w:sz w:val="18"/>
                <w:szCs w:val="18"/>
                <w:rtl w:val="0"/>
              </w:rPr>
              <w:t xml:space="preserve">Prototipado UI/UX: Diseño de pantallas iniciales en Compose.</w:t>
            </w:r>
          </w:p>
        </w:tc>
        <w:tc>
          <w:tcPr>
            <w:vAlign w:val="center"/>
          </w:tcPr>
          <w:p w:rsidR="00000000" w:rsidDel="00000000" w:rsidP="00000000" w:rsidRDefault="00000000" w:rsidRPr="00000000" w14:paraId="00000073">
            <w:pPr>
              <w:jc w:val="both"/>
              <w:rPr>
                <w:b w:val="1"/>
                <w:bCs w:val="1"/>
                <w:sz w:val="18"/>
                <w:szCs w:val="18"/>
              </w:rPr>
            </w:pPr>
            <w:r w:rsidDel="00000000" w:rsidR="00000000" w:rsidRPr="00000000">
              <w:rPr>
                <w:b w:val="1"/>
                <w:bCs w:val="1"/>
                <w:sz w:val="18"/>
                <w:szCs w:val="18"/>
                <w:rtl w:val="0"/>
              </w:rPr>
              <w:t xml:space="preserve">Figma / Jetpack Compose.</w:t>
            </w:r>
          </w:p>
        </w:tc>
        <w:tc>
          <w:tcPr/>
          <w:p w:rsidR="00000000" w:rsidDel="00000000" w:rsidP="00000000" w:rsidRDefault="00000000" w:rsidRPr="00000000" w14:paraId="00000074">
            <w:pPr>
              <w:jc w:val="both"/>
              <w:rPr>
                <w:b w:val="1"/>
                <w:bCs w:val="1"/>
                <w:sz w:val="18"/>
                <w:szCs w:val="18"/>
              </w:rPr>
            </w:pPr>
            <w:r w:rsidDel="00000000" w:rsidR="00000000" w:rsidRPr="00000000">
              <w:rPr>
                <w:b w:val="1"/>
                <w:bCs w:val="1"/>
                <w:sz w:val="18"/>
                <w:szCs w:val="18"/>
                <w:rtl w:val="0"/>
              </w:rPr>
              <w:t xml:space="preserve">2 Semanas (S5-S6)</w:t>
            </w:r>
          </w:p>
        </w:tc>
        <w:tc>
          <w:tcPr/>
          <w:p w:rsidR="00000000" w:rsidDel="00000000" w:rsidP="00000000" w:rsidRDefault="00000000" w:rsidRPr="00000000" w14:paraId="00000075">
            <w:pPr>
              <w:jc w:val="both"/>
              <w:rPr>
                <w:b w:val="1"/>
                <w:bCs w:val="1"/>
                <w:sz w:val="18"/>
                <w:szCs w:val="18"/>
              </w:rPr>
            </w:pPr>
            <w:r w:rsidDel="00000000" w:rsidR="00000000" w:rsidRPr="00000000">
              <w:rPr>
                <w:b w:val="1"/>
                <w:bCs w:val="1"/>
                <w:sz w:val="18"/>
                <w:szCs w:val="18"/>
                <w:rtl w:val="0"/>
              </w:rPr>
              <w:t xml:space="preserve">Benjamín Devia</w:t>
            </w:r>
          </w:p>
        </w:tc>
        <w:tc>
          <w:tcPr/>
          <w:p w:rsidR="00000000" w:rsidDel="00000000" w:rsidP="00000000" w:rsidRDefault="00000000" w:rsidRPr="00000000" w14:paraId="00000076">
            <w:pPr>
              <w:jc w:val="both"/>
              <w:rPr>
                <w:b w:val="1"/>
                <w:bCs w:val="1"/>
                <w:sz w:val="18"/>
                <w:szCs w:val="18"/>
              </w:rPr>
            </w:pPr>
            <w:r w:rsidDel="00000000" w:rsidR="00000000" w:rsidRPr="00000000">
              <w:rPr>
                <w:b w:val="1"/>
                <w:bCs w:val="1"/>
                <w:sz w:val="18"/>
                <w:szCs w:val="18"/>
                <w:rtl w:val="0"/>
              </w:rPr>
              <w:t xml:space="preserve">No iniciado</w:t>
            </w:r>
          </w:p>
        </w:tc>
        <w:tc>
          <w:tcPr/>
          <w:p w:rsidR="00000000" w:rsidDel="00000000" w:rsidP="00000000" w:rsidRDefault="00000000" w:rsidRPr="00000000" w14:paraId="00000077">
            <w:pPr>
              <w:jc w:val="both"/>
              <w:rPr>
                <w:b w:val="1"/>
                <w:bCs w:val="1"/>
                <w:sz w:val="18"/>
                <w:szCs w:val="18"/>
              </w:rPr>
            </w:pPr>
            <w:r w:rsidDel="00000000" w:rsidR="00000000" w:rsidRPr="00000000">
              <w:rPr>
                <w:b w:val="1"/>
                <w:bCs w:val="1"/>
                <w:sz w:val="18"/>
                <w:szCs w:val="18"/>
                <w:rtl w:val="0"/>
              </w:rPr>
              <w:t xml:space="preserve">Se adelantó la revisión de la UI de la beta previa.</w:t>
            </w:r>
          </w:p>
        </w:tc>
      </w:tr>
    </w:tbl>
    <w:p w:rsidR="00000000" w:rsidDel="00000000" w:rsidP="00000000" w:rsidRDefault="00000000" w:rsidRPr="00000000" w14:paraId="00000078">
      <w:pPr>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1500.2319335937489" w:hRule="atLeast"/>
          <w:tblHeader w:val="0"/>
        </w:trPr>
        <w:tc>
          <w:tcPr>
            <w:vAlign w:val="center"/>
          </w:tcPr>
          <w:p w:rsidR="00000000" w:rsidDel="00000000" w:rsidP="00000000" w:rsidRDefault="00000000" w:rsidRPr="00000000" w14:paraId="00000079">
            <w:pPr>
              <w:rPr>
                <w:b w:val="1"/>
                <w:bCs w:val="1"/>
                <w:color w:val="1f4e79"/>
                <w:sz w:val="28"/>
                <w:szCs w:val="28"/>
              </w:rPr>
            </w:pPr>
            <w:r w:rsidDel="00000000" w:rsidR="00000000" w:rsidRPr="00000000">
              <w:rPr>
                <w:b w:val="1"/>
                <w:bCs w:val="1"/>
                <w:color w:val="1f4e79"/>
                <w:sz w:val="28"/>
                <w:szCs w:val="28"/>
                <w:rtl w:val="0"/>
              </w:rPr>
              <w:t xml:space="preserve">3. Ajustes a partir del monitoreo </w:t>
            </w:r>
          </w:p>
        </w:tc>
      </w:tr>
      <w:tr>
        <w:trPr>
          <w:cantSplit w:val="0"/>
          <w:trHeight w:val="800" w:hRule="atLeast"/>
          <w:tblHeader w:val="0"/>
        </w:trPr>
        <w:tc>
          <w:tcPr>
            <w:shd w:fill="deebf6" w:val="clea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Profundiza en las observaciones de tu plan de trabajo para fundamentar de manera adecuada qué obstáculos se te presentaron al realizar el plan de trabajo y cómo los abordaste y/o abordarás. En el caso de que tu plan de trabajo no haya requerido ni requiera ajustes, justifica esta decisión a partir de los facilitadores que te han permitido desarrollarlo como fue planeado. </w:t>
            </w:r>
          </w:p>
        </w:tc>
      </w:tr>
    </w:tbl>
    <w:p w:rsidR="00000000" w:rsidDel="00000000" w:rsidP="00000000" w:rsidRDefault="00000000" w:rsidRPr="00000000" w14:paraId="0000007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7C">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0" w:tblpY="1"/>
        <w:tblW w:w="1034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343"/>
        <w:tblGridChange w:id="0">
          <w:tblGrid>
            <w:gridCol w:w="10343"/>
          </w:tblGrid>
        </w:tblGridChange>
      </w:tblGrid>
      <w:tr>
        <w:trPr>
          <w:cantSplit w:val="0"/>
          <w:trHeight w:val="1936" w:hRule="atLeast"/>
          <w:tblHeader w:val="0"/>
        </w:trPr>
        <w:tc>
          <w:tcPr>
            <w:vAlign w:val="center"/>
          </w:tcPr>
          <w:p w:rsidR="00000000" w:rsidDel="00000000" w:rsidP="00000000" w:rsidRDefault="00000000" w:rsidRPr="00000000" w14:paraId="0000007D">
            <w:pPr>
              <w:jc w:val="both"/>
              <w:rPr>
                <w:color w:val="1f4e79"/>
              </w:rPr>
            </w:pPr>
            <w:r w:rsidDel="00000000" w:rsidR="00000000" w:rsidRPr="00000000">
              <w:rPr>
                <w:color w:val="1f4e79"/>
                <w:rtl w:val="0"/>
              </w:rPr>
              <w:t xml:space="preserve">Factores que han facilitado y/o dificultado el desarrollo:</w:t>
            </w:r>
          </w:p>
          <w:p w:rsidR="00000000" w:rsidDel="00000000" w:rsidP="00000000" w:rsidRDefault="00000000" w:rsidRPr="00000000" w14:paraId="0000007E">
            <w:pPr>
              <w:jc w:val="both"/>
              <w:rPr>
                <w:color w:val="1f4e79"/>
              </w:rPr>
            </w:pPr>
            <w:r w:rsidDel="00000000" w:rsidR="00000000" w:rsidRPr="00000000">
              <w:rPr>
                <w:rtl w:val="0"/>
              </w:rPr>
            </w:r>
          </w:p>
          <w:p w:rsidR="00000000" w:rsidDel="00000000" w:rsidP="00000000" w:rsidRDefault="00000000" w:rsidRPr="00000000" w14:paraId="0000007F">
            <w:pPr>
              <w:spacing w:after="240" w:before="240" w:lineRule="auto"/>
              <w:jc w:val="both"/>
              <w:rPr>
                <w:color w:val="1f4e79"/>
              </w:rPr>
            </w:pPr>
            <w:r w:rsidDel="00000000" w:rsidR="00000000" w:rsidRPr="00000000">
              <w:rPr>
                <w:b w:val="1"/>
                <w:bCs w:val="1"/>
                <w:color w:val="1f4e79"/>
                <w:rtl w:val="0"/>
              </w:rPr>
              <w:t xml:space="preserve">Facilitador:</w:t>
            </w:r>
            <w:r w:rsidDel="00000000" w:rsidR="00000000" w:rsidRPr="00000000">
              <w:rPr>
                <w:color w:val="1f4e79"/>
                <w:rtl w:val="0"/>
              </w:rPr>
              <w:t xml:space="preserve"> Contar con una aplicación en fase beta ha permitido que el levantamiento de requerimientos sea mucho más preciso, ya que se conocen los fallos de la versión anterior. El uso de </w:t>
            </w:r>
            <w:r w:rsidDel="00000000" w:rsidR="00000000" w:rsidRPr="00000000">
              <w:rPr>
                <w:b w:val="1"/>
                <w:bCs w:val="1"/>
                <w:color w:val="1f4e79"/>
                <w:rtl w:val="0"/>
              </w:rPr>
              <w:t xml:space="preserve">Jetpack Compose</w:t>
            </w:r>
            <w:r w:rsidDel="00000000" w:rsidR="00000000" w:rsidRPr="00000000">
              <w:rPr>
                <w:color w:val="1f4e79"/>
                <w:rtl w:val="0"/>
              </w:rPr>
              <w:t xml:space="preserve"> facilita la futura fase de prototipado.</w:t>
            </w:r>
          </w:p>
          <w:p w:rsidR="00000000" w:rsidDel="00000000" w:rsidP="00000000" w:rsidRDefault="00000000" w:rsidRPr="00000000" w14:paraId="00000080">
            <w:pPr>
              <w:spacing w:after="240" w:before="240" w:lineRule="auto"/>
              <w:jc w:val="both"/>
              <w:rPr>
                <w:rFonts w:ascii="Calibri" w:cs="Calibri" w:eastAsia="Calibri" w:hAnsi="Calibri"/>
                <w:i w:val="1"/>
                <w:iCs w:val="1"/>
                <w:color w:val="548dd4"/>
                <w:sz w:val="20"/>
                <w:szCs w:val="20"/>
              </w:rPr>
            </w:pPr>
            <w:r w:rsidDel="00000000" w:rsidR="00000000" w:rsidRPr="00000000">
              <w:rPr>
                <w:b w:val="1"/>
                <w:bCs w:val="1"/>
                <w:color w:val="1f4e79"/>
                <w:rtl w:val="0"/>
              </w:rPr>
              <w:t xml:space="preserve">Dificultad:</w:t>
            </w:r>
            <w:r w:rsidDel="00000000" w:rsidR="00000000" w:rsidRPr="00000000">
              <w:rPr>
                <w:color w:val="1f4e79"/>
                <w:rtl w:val="0"/>
              </w:rPr>
              <w:t xml:space="preserve"> La decisión de </w:t>
            </w:r>
            <w:r w:rsidDel="00000000" w:rsidR="00000000" w:rsidRPr="00000000">
              <w:rPr>
                <w:b w:val="1"/>
                <w:bCs w:val="1"/>
                <w:color w:val="1f4e79"/>
                <w:rtl w:val="0"/>
              </w:rPr>
              <w:t xml:space="preserve">no usar Clean Architecture estricta</w:t>
            </w:r>
            <w:r w:rsidDel="00000000" w:rsidR="00000000" w:rsidRPr="00000000">
              <w:rPr>
                <w:color w:val="1f4e79"/>
                <w:rtl w:val="0"/>
              </w:rPr>
              <w:t xml:space="preserve"> fue un ajuste necesario tras evaluar que el mantenimiento de tantas capas sería inmanejable para un equipo pequeño, prefiriendo una modularización por funcionalidades (</w:t>
            </w:r>
            <w:r w:rsidDel="00000000" w:rsidR="00000000" w:rsidRPr="00000000">
              <w:rPr>
                <w:i w:val="1"/>
                <w:iCs w:val="1"/>
                <w:color w:val="1f4e79"/>
                <w:rtl w:val="0"/>
              </w:rPr>
              <w:t xml:space="preserve">features</w:t>
            </w:r>
            <w:r w:rsidDel="00000000" w:rsidR="00000000" w:rsidRPr="00000000">
              <w:rPr>
                <w:color w:val="1f4e79"/>
                <w:rtl w:val="0"/>
              </w:rPr>
              <w:t xml:space="preserve">).</w:t>
            </w:r>
            <w:r w:rsidDel="00000000" w:rsidR="00000000" w:rsidRPr="00000000">
              <w:rPr>
                <w:rtl w:val="0"/>
              </w:rPr>
            </w:r>
          </w:p>
        </w:tc>
      </w:tr>
    </w:tbl>
    <w:p w:rsidR="00000000" w:rsidDel="00000000" w:rsidP="00000000" w:rsidRDefault="00000000" w:rsidRPr="00000000" w14:paraId="00000081">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0" w:tblpY="107"/>
        <w:tblW w:w="1034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343"/>
        <w:tblGridChange w:id="0">
          <w:tblGrid>
            <w:gridCol w:w="10343"/>
          </w:tblGrid>
        </w:tblGridChange>
      </w:tblGrid>
      <w:tr>
        <w:trPr>
          <w:cantSplit w:val="0"/>
          <w:trHeight w:val="1936" w:hRule="atLeast"/>
          <w:tblHeader w:val="0"/>
        </w:trPr>
        <w:tc>
          <w:tcPr>
            <w:vAlign w:val="center"/>
          </w:tcPr>
          <w:p w:rsidR="00000000" w:rsidDel="00000000" w:rsidP="00000000" w:rsidRDefault="00000000" w:rsidRPr="00000000" w14:paraId="00000082">
            <w:pPr>
              <w:jc w:val="both"/>
              <w:rPr>
                <w:color w:val="1f4e79"/>
              </w:rPr>
            </w:pPr>
            <w:r w:rsidDel="00000000" w:rsidR="00000000" w:rsidRPr="00000000">
              <w:rPr>
                <w:color w:val="1f4e79"/>
                <w:rtl w:val="0"/>
              </w:rPr>
              <w:t xml:space="preserve">Actividades ajustadas o eliminadas:</w:t>
            </w:r>
          </w:p>
          <w:p w:rsidR="00000000" w:rsidDel="00000000" w:rsidP="00000000" w:rsidRDefault="00000000" w:rsidRPr="00000000" w14:paraId="00000083">
            <w:pPr>
              <w:jc w:val="both"/>
              <w:rPr>
                <w:color w:val="1f4e79"/>
              </w:rPr>
            </w:pPr>
            <w:r w:rsidDel="00000000" w:rsidR="00000000" w:rsidRPr="00000000">
              <w:rPr>
                <w:rtl w:val="0"/>
              </w:rPr>
            </w:r>
          </w:p>
          <w:p w:rsidR="00000000" w:rsidDel="00000000" w:rsidP="00000000" w:rsidRDefault="00000000" w:rsidRPr="00000000" w14:paraId="00000084">
            <w:pPr>
              <w:jc w:val="both"/>
              <w:rPr>
                <w:color w:val="1f4e79"/>
              </w:rPr>
            </w:pPr>
            <w:r w:rsidDel="00000000" w:rsidR="00000000" w:rsidRPr="00000000">
              <w:rPr>
                <w:color w:val="1f4e79"/>
                <w:rtl w:val="0"/>
              </w:rPr>
              <w:t xml:space="preserve">La actividad de "Diseño de Arquitectura" se extendió mentalmente para incluir la </w:t>
            </w:r>
            <w:r w:rsidDel="00000000" w:rsidR="00000000" w:rsidRPr="00000000">
              <w:rPr>
                <w:b w:val="1"/>
                <w:bCs w:val="1"/>
                <w:color w:val="1f4e79"/>
                <w:rtl w:val="0"/>
              </w:rPr>
              <w:t xml:space="preserve">refactorización de la beta</w:t>
            </w:r>
            <w:r w:rsidDel="00000000" w:rsidR="00000000" w:rsidRPr="00000000">
              <w:rPr>
                <w:color w:val="1f4e79"/>
                <w:rtl w:val="0"/>
              </w:rPr>
              <w:t xml:space="preserve">. No se eliminaron tareas, pero se simplificó la profundidad de las abstracciones en el código para ganar velocidad de entrega.</w:t>
            </w:r>
            <w:r w:rsidDel="00000000" w:rsidR="00000000" w:rsidRPr="00000000">
              <w:rPr>
                <w:rtl w:val="0"/>
              </w:rPr>
            </w:r>
          </w:p>
          <w:p w:rsidR="00000000" w:rsidDel="00000000" w:rsidP="00000000" w:rsidRDefault="00000000" w:rsidRPr="00000000" w14:paraId="00000085">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6">
      <w:pPr>
        <w:spacing w:after="0" w:line="240" w:lineRule="auto"/>
        <w:jc w:val="both"/>
        <w:rPr>
          <w:color w:val="595959"/>
          <w:sz w:val="24"/>
          <w:szCs w:val="24"/>
        </w:rPr>
      </w:pPr>
      <w:r w:rsidDel="00000000" w:rsidR="00000000" w:rsidRPr="00000000">
        <w:rPr>
          <w:rtl w:val="0"/>
        </w:rPr>
      </w:r>
    </w:p>
    <w:p w:rsidR="00000000" w:rsidDel="00000000" w:rsidP="00000000" w:rsidRDefault="00000000" w:rsidRPr="00000000" w14:paraId="00000087">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8">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1034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343"/>
        <w:tblGridChange w:id="0">
          <w:tblGrid>
            <w:gridCol w:w="10343"/>
          </w:tblGrid>
        </w:tblGridChange>
      </w:tblGrid>
      <w:tr>
        <w:trPr>
          <w:cantSplit w:val="0"/>
          <w:trHeight w:val="1966" w:hRule="atLeast"/>
          <w:tblHeader w:val="0"/>
        </w:trPr>
        <w:tc>
          <w:tcPr>
            <w:vAlign w:val="center"/>
          </w:tcPr>
          <w:p w:rsidR="00000000" w:rsidDel="00000000" w:rsidP="00000000" w:rsidRDefault="00000000" w:rsidRPr="00000000" w14:paraId="00000089">
            <w:pPr>
              <w:jc w:val="both"/>
              <w:rPr>
                <w:color w:val="1f4e79"/>
              </w:rPr>
            </w:pPr>
            <w:r w:rsidDel="00000000" w:rsidR="00000000" w:rsidRPr="00000000">
              <w:rPr>
                <w:color w:val="1f4e79"/>
                <w:rtl w:val="0"/>
              </w:rPr>
              <w:t xml:space="preserve">Actividades que no has iniciado o están retrasadas:</w:t>
            </w:r>
          </w:p>
          <w:p w:rsidR="00000000" w:rsidDel="00000000" w:rsidP="00000000" w:rsidRDefault="00000000" w:rsidRPr="00000000" w14:paraId="0000008A">
            <w:pPr>
              <w:jc w:val="both"/>
              <w:rPr>
                <w:color w:val="1f4e79"/>
              </w:rPr>
            </w:pPr>
            <w:r w:rsidDel="00000000" w:rsidR="00000000" w:rsidRPr="00000000">
              <w:rPr>
                <w:rtl w:val="0"/>
              </w:rPr>
            </w:r>
          </w:p>
          <w:p w:rsidR="00000000" w:rsidDel="00000000" w:rsidP="00000000" w:rsidRDefault="00000000" w:rsidRPr="00000000" w14:paraId="0000008B">
            <w:pPr>
              <w:jc w:val="both"/>
              <w:rPr>
                <w:color w:val="1f4e79"/>
              </w:rPr>
            </w:pPr>
            <w:r w:rsidDel="00000000" w:rsidR="00000000" w:rsidRPr="00000000">
              <w:rPr>
                <w:color w:val="1f4e79"/>
                <w:rtl w:val="0"/>
              </w:rPr>
              <w:t xml:space="preserve">El </w:t>
            </w:r>
            <w:r w:rsidDel="00000000" w:rsidR="00000000" w:rsidRPr="00000000">
              <w:rPr>
                <w:b w:val="1"/>
                <w:bCs w:val="1"/>
                <w:color w:val="1f4e79"/>
                <w:rtl w:val="0"/>
              </w:rPr>
              <w:t xml:space="preserve">Prototipado UI/UX</w:t>
            </w:r>
            <w:r w:rsidDel="00000000" w:rsidR="00000000" w:rsidRPr="00000000">
              <w:rPr>
                <w:color w:val="1f4e79"/>
                <w:rtl w:val="0"/>
              </w:rPr>
              <w:t xml:space="preserve"> está por iniciar en la Semana 5 según el Gantt. No hay retrasos, pero se ha decidido que en lugar de usar solo herramientas de diseño externas, se prototipará directamente en código (Compose) para aprovechar la base existente, lo que ahorrará tiempo en la Fase 2.</w:t>
            </w:r>
          </w:p>
          <w:p w:rsidR="00000000" w:rsidDel="00000000" w:rsidP="00000000" w:rsidRDefault="00000000" w:rsidRPr="00000000" w14:paraId="0000008C">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D">
      <w:pPr>
        <w:rPr>
          <w:color w:val="595959"/>
          <w:sz w:val="24"/>
          <w:szCs w:val="24"/>
        </w:rPr>
      </w:pPr>
      <w:r w:rsidDel="00000000" w:rsidR="00000000" w:rsidRPr="00000000">
        <w:rPr>
          <w:rtl w:val="0"/>
        </w:rPr>
      </w:r>
    </w:p>
    <w:p w:rsidR="00000000" w:rsidDel="00000000" w:rsidP="00000000" w:rsidRDefault="00000000" w:rsidRPr="00000000" w14:paraId="0000008E">
      <w:pPr>
        <w:spacing w:after="0" w:line="240" w:lineRule="auto"/>
        <w:rPr>
          <w:color w:val="595959"/>
          <w:sz w:val="24"/>
          <w:szCs w:val="24"/>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4764</wp:posOffset>
                </wp:positionH>
                <wp:positionV relativeFrom="paragraph">
                  <wp:posOffset>39053</wp:posOffset>
                </wp:positionV>
                <wp:extent cx="6687185" cy="1013314"/>
                <wp:effectExtent b="0" l="0" r="0" t="0"/>
                <wp:wrapNone/>
                <wp:docPr id="2" name=""/>
                <a:graphic>
                  <a:graphicData uri="http://schemas.microsoft.com/office/word/2010/wordprocessingShape">
                    <wps:wsp>
                      <wps:cNvSpPr/>
                      <wps:cNvPr id="8" name="Shape 8"/>
                      <wps:spPr>
                        <a:xfrm>
                          <a:off x="2016695" y="3287631"/>
                          <a:ext cx="6658610" cy="984739"/>
                        </a:xfrm>
                        <a:prstGeom prst="roundRect">
                          <a:avLst>
                            <a:gd fmla="val 16667" name="adj"/>
                          </a:avLst>
                        </a:prstGeom>
                        <a:noFill/>
                        <a:ln cap="flat" cmpd="sng" w="28575">
                          <a:solidFill>
                            <a:srgbClr val="FF0000"/>
                          </a:solidFill>
                          <a:prstDash val="dash"/>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4e79"/>
                                <w:sz w:val="28"/>
                                <w:vertAlign w:val="baseline"/>
                              </w:rPr>
                              <w:t xml:space="preserve">   Esta evaluación  corresponde a la segunda evaluación formativa que realizar el docente de APT en la </w:t>
                            </w:r>
                            <w:r w:rsidDel="00000000" w:rsidR="00000000" w:rsidRPr="00000000">
                              <w:rPr>
                                <w:rFonts w:ascii="Calibri" w:cs="Calibri" w:eastAsia="Calibri" w:hAnsi="Calibri"/>
                                <w:b w:val="1"/>
                                <w:i w:val="0"/>
                                <w:smallCaps w:val="0"/>
                                <w:strike w:val="0"/>
                                <w:color w:val="1f4e79"/>
                                <w:sz w:val="28"/>
                                <w:u w:val="single"/>
                                <w:vertAlign w:val="baseline"/>
                              </w:rPr>
                              <w:t xml:space="preserve">semana 9</w:t>
                            </w:r>
                            <w:r w:rsidDel="00000000" w:rsidR="00000000" w:rsidRPr="00000000">
                              <w:rPr>
                                <w:rFonts w:ascii="Calibri" w:cs="Calibri" w:eastAsia="Calibri" w:hAnsi="Calibri"/>
                                <w:b w:val="1"/>
                                <w:i w:val="0"/>
                                <w:smallCaps w:val="0"/>
                                <w:strike w:val="0"/>
                                <w:color w:val="1f4e79"/>
                                <w:sz w:val="28"/>
                                <w:vertAlign w:val="baseline"/>
                              </w:rPr>
                              <w:t xml:space="preserve">.</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4764</wp:posOffset>
                </wp:positionH>
                <wp:positionV relativeFrom="paragraph">
                  <wp:posOffset>39053</wp:posOffset>
                </wp:positionV>
                <wp:extent cx="6687185" cy="1013314"/>
                <wp:effectExtent b="0" l="0" r="0" t="0"/>
                <wp:wrapNone/>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687185" cy="1013314"/>
                        </a:xfrm>
                        <a:prstGeom prst="rect"/>
                        <a:ln/>
                      </pic:spPr>
                    </pic:pic>
                  </a:graphicData>
                </a:graphic>
              </wp:anchor>
            </w:drawing>
          </mc:Fallback>
        </mc:AlternateContent>
      </w:r>
    </w:p>
    <w:p w:rsidR="00000000" w:rsidDel="00000000" w:rsidP="00000000" w:rsidRDefault="00000000" w:rsidRPr="00000000" w14:paraId="0000008F">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90">
            <w:pPr>
              <w:rPr>
                <w:b w:val="1"/>
                <w:bCs w:val="1"/>
                <w:color w:val="1f4e79"/>
                <w:sz w:val="28"/>
                <w:szCs w:val="28"/>
              </w:rPr>
            </w:pPr>
            <w:r w:rsidDel="00000000" w:rsidR="00000000" w:rsidRPr="00000000">
              <w:rPr>
                <w:b w:val="1"/>
                <w:bCs w:val="1"/>
                <w:color w:val="1f4e79"/>
                <w:sz w:val="28"/>
                <w:szCs w:val="28"/>
                <w:rtl w:val="0"/>
              </w:rPr>
              <w:t xml:space="preserve">4. Evaluación formativa informe de avance Fase 2 APT</w:t>
            </w:r>
          </w:p>
        </w:tc>
      </w:tr>
      <w:tr>
        <w:trPr>
          <w:cantSplit w:val="0"/>
          <w:trHeight w:val="440" w:hRule="atLeast"/>
          <w:tblHeader w:val="0"/>
        </w:trPr>
        <w:tc>
          <w:tcPr>
            <w:shd w:fill="deebf6" w:val="clear"/>
            <w:vAlign w:val="center"/>
          </w:tcPr>
          <w:p w:rsidR="00000000" w:rsidDel="00000000" w:rsidP="00000000" w:rsidRDefault="00000000" w:rsidRPr="00000000" w14:paraId="00000091">
            <w:pPr>
              <w:jc w:val="both"/>
              <w:rPr>
                <w:rFonts w:ascii="Calibri" w:cs="Calibri" w:eastAsia="Calibri" w:hAnsi="Calibri"/>
                <w:b w:val="1"/>
                <w:bCs w:val="1"/>
                <w:color w:val="1f4e79"/>
              </w:rPr>
            </w:pPr>
            <w:r w:rsidDel="00000000" w:rsidR="00000000" w:rsidRPr="00000000">
              <w:rPr>
                <w:rFonts w:ascii="Calibri" w:cs="Calibri" w:eastAsia="Calibri" w:hAnsi="Calibri"/>
                <w:b w:val="1"/>
                <w:bCs w:val="1"/>
                <w:color w:val="1f4e79"/>
                <w:rtl w:val="0"/>
              </w:rPr>
              <w:t xml:space="preserve">A continuación se presenta una pauta de autoevaluación (rúbrica) que tiene como objetivo orientar a los estudiantes sobre los elementos a evaluar en esta fase .</w:t>
            </w:r>
          </w:p>
        </w:tc>
      </w:tr>
    </w:tbl>
    <w:p w:rsidR="00000000" w:rsidDel="00000000" w:rsidP="00000000" w:rsidRDefault="00000000" w:rsidRPr="00000000" w14:paraId="00000092">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93">
      <w:pPr>
        <w:spacing w:after="0" w:line="276" w:lineRule="auto"/>
        <w:jc w:val="both"/>
        <w:rPr>
          <w:rFonts w:ascii="Calibri" w:cs="Calibri" w:eastAsia="Calibri" w:hAnsi="Calibri"/>
          <w:b w:val="1"/>
          <w:bCs w:val="1"/>
          <w:color w:val="767171"/>
          <w:sz w:val="24"/>
          <w:szCs w:val="24"/>
        </w:rPr>
      </w:pPr>
      <w:r w:rsidDel="00000000" w:rsidR="00000000" w:rsidRPr="00000000">
        <w:rPr>
          <w:rFonts w:ascii="Calibri" w:cs="Calibri" w:eastAsia="Calibri" w:hAnsi="Calibri"/>
          <w:b w:val="1"/>
          <w:bCs w:val="1"/>
          <w:color w:val="767171"/>
          <w:sz w:val="24"/>
          <w:szCs w:val="24"/>
          <w:rtl w:val="0"/>
        </w:rPr>
        <w:t xml:space="preserve">Agente evaluador: Equipos </w:t>
      </w:r>
    </w:p>
    <w:p w:rsidR="00000000" w:rsidDel="00000000" w:rsidP="00000000" w:rsidRDefault="00000000" w:rsidRPr="00000000" w14:paraId="00000094">
      <w:pPr>
        <w:spacing w:after="0" w:line="276" w:lineRule="auto"/>
        <w:jc w:val="both"/>
        <w:rPr>
          <w:rFonts w:ascii="Calibri" w:cs="Calibri" w:eastAsia="Calibri" w:hAnsi="Calibri"/>
          <w:color w:val="767171"/>
          <w:sz w:val="24"/>
          <w:szCs w:val="24"/>
        </w:rPr>
      </w:pPr>
      <w:r w:rsidDel="00000000" w:rsidR="00000000" w:rsidRPr="00000000">
        <w:rPr>
          <w:rFonts w:ascii="Calibri" w:cs="Calibri" w:eastAsia="Calibri" w:hAnsi="Calibri"/>
          <w:color w:val="767171"/>
          <w:sz w:val="24"/>
          <w:szCs w:val="24"/>
          <w:rtl w:val="0"/>
        </w:rPr>
        <w:t xml:space="preserve">Cada equipo se deberá reunir, analizar los indicadores y en consenso, decidir la categoría de Nivel alcanzado por indicador según la información de la rúbrica.</w:t>
      </w:r>
    </w:p>
    <w:p w:rsidR="00000000" w:rsidDel="00000000" w:rsidP="00000000" w:rsidRDefault="00000000" w:rsidRPr="00000000" w14:paraId="00000095">
      <w:pPr>
        <w:spacing w:after="0" w:line="360" w:lineRule="auto"/>
        <w:jc w:val="both"/>
        <w:rPr>
          <w:rFonts w:ascii="Calibri" w:cs="Calibri" w:eastAsia="Calibri" w:hAnsi="Calibri"/>
          <w:b w:val="1"/>
          <w:bCs w:val="1"/>
          <w:color w:val="595959"/>
          <w:sz w:val="24"/>
          <w:szCs w:val="24"/>
        </w:rPr>
      </w:pPr>
      <w:r w:rsidDel="00000000" w:rsidR="00000000" w:rsidRPr="00000000">
        <w:rPr>
          <w:rtl w:val="0"/>
        </w:rPr>
      </w:r>
    </w:p>
    <w:tbl>
      <w:tblPr>
        <w:tblStyle w:val="Table9"/>
        <w:tblW w:w="1048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28"/>
        <w:gridCol w:w="1761"/>
        <w:gridCol w:w="1546"/>
        <w:gridCol w:w="1572"/>
        <w:gridCol w:w="1701"/>
        <w:gridCol w:w="1705"/>
        <w:gridCol w:w="1272"/>
        <w:tblGridChange w:id="0">
          <w:tblGrid>
            <w:gridCol w:w="928"/>
            <w:gridCol w:w="1761"/>
            <w:gridCol w:w="1546"/>
            <w:gridCol w:w="1572"/>
            <w:gridCol w:w="1701"/>
            <w:gridCol w:w="1705"/>
            <w:gridCol w:w="1272"/>
          </w:tblGrid>
        </w:tblGridChange>
      </w:tblGrid>
      <w:tr>
        <w:trPr>
          <w:cantSplit w:val="0"/>
          <w:trHeight w:val="670" w:hRule="atLeast"/>
          <w:tblHeader w:val="0"/>
        </w:trPr>
        <w:tc>
          <w:tcPr>
            <w:gridSpan w:val="7"/>
          </w:tcPr>
          <w:p w:rsidR="00000000" w:rsidDel="00000000" w:rsidP="00000000" w:rsidRDefault="00000000" w:rsidRPr="00000000" w14:paraId="00000096">
            <w:pPr>
              <w:jc w:val="center"/>
              <w:rPr>
                <w:rFonts w:ascii="Calibri" w:cs="Calibri" w:eastAsia="Calibri" w:hAnsi="Calibri"/>
                <w:color w:val="1e4d78"/>
                <w:sz w:val="14"/>
                <w:szCs w:val="14"/>
              </w:rPr>
            </w:pPr>
            <w:r w:rsidDel="00000000" w:rsidR="00000000" w:rsidRPr="00000000">
              <w:rPr>
                <w:rFonts w:ascii="Calibri" w:cs="Calibri" w:eastAsia="Calibri" w:hAnsi="Calibri"/>
                <w:b w:val="1"/>
                <w:bCs w:val="1"/>
                <w:color w:val="1e4d78"/>
                <w:sz w:val="28"/>
                <w:szCs w:val="28"/>
                <w:rtl w:val="0"/>
              </w:rPr>
              <w:t xml:space="preserve">Coevaluación Informe de Avance</w:t>
            </w:r>
            <w:r w:rsidDel="00000000" w:rsidR="00000000" w:rsidRPr="00000000">
              <w:rPr>
                <w:rtl w:val="0"/>
              </w:rPr>
            </w:r>
          </w:p>
        </w:tc>
      </w:tr>
      <w:tr>
        <w:trPr>
          <w:cantSplit w:val="0"/>
          <w:trHeight w:val="670" w:hRule="atLeast"/>
          <w:tblHeader w:val="0"/>
        </w:trPr>
        <w:tc>
          <w:tcPr/>
          <w:p w:rsidR="00000000" w:rsidDel="00000000" w:rsidP="00000000" w:rsidRDefault="00000000" w:rsidRPr="00000000" w14:paraId="0000009D">
            <w:pPr>
              <w:tabs>
                <w:tab w:val="left" w:leader="none" w:pos="505"/>
              </w:tabs>
              <w:spacing w:line="360" w:lineRule="auto"/>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Dimensión</w:t>
            </w:r>
          </w:p>
        </w:tc>
        <w:tc>
          <w:tcPr/>
          <w:p w:rsidR="00000000" w:rsidDel="00000000" w:rsidP="00000000" w:rsidRDefault="00000000" w:rsidRPr="00000000" w14:paraId="0000009E">
            <w:pPr>
              <w:tabs>
                <w:tab w:val="left" w:leader="none" w:pos="505"/>
              </w:tabs>
              <w:spacing w:line="360" w:lineRule="auto"/>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Indicadores/Categoría</w:t>
            </w:r>
          </w:p>
        </w:tc>
        <w:tc>
          <w:tcPr/>
          <w:p w:rsidR="00000000" w:rsidDel="00000000" w:rsidP="00000000" w:rsidRDefault="00000000" w:rsidRPr="00000000" w14:paraId="0000009F">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Completamente Logrado</w:t>
            </w:r>
          </w:p>
          <w:p w:rsidR="00000000" w:rsidDel="00000000" w:rsidP="00000000" w:rsidRDefault="00000000" w:rsidRPr="00000000" w14:paraId="000000A0">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(CL) 100% Logro</w:t>
            </w:r>
            <w:r w:rsidDel="00000000" w:rsidR="00000000" w:rsidRPr="00000000">
              <w:rPr>
                <w:rtl w:val="0"/>
              </w:rPr>
            </w:r>
          </w:p>
        </w:tc>
        <w:tc>
          <w:tcPr/>
          <w:p w:rsidR="00000000" w:rsidDel="00000000" w:rsidP="00000000" w:rsidRDefault="00000000" w:rsidRPr="00000000" w14:paraId="000000A1">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Logrado</w:t>
            </w:r>
          </w:p>
          <w:p w:rsidR="00000000" w:rsidDel="00000000" w:rsidP="00000000" w:rsidRDefault="00000000" w:rsidRPr="00000000" w14:paraId="000000A2">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(L) 60% Logro</w:t>
            </w:r>
            <w:r w:rsidDel="00000000" w:rsidR="00000000" w:rsidRPr="00000000">
              <w:rPr>
                <w:rtl w:val="0"/>
              </w:rPr>
            </w:r>
          </w:p>
        </w:tc>
        <w:tc>
          <w:tcPr/>
          <w:p w:rsidR="00000000" w:rsidDel="00000000" w:rsidP="00000000" w:rsidRDefault="00000000" w:rsidRPr="00000000" w14:paraId="000000A3">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Por Lograr</w:t>
            </w:r>
          </w:p>
          <w:p w:rsidR="00000000" w:rsidDel="00000000" w:rsidP="00000000" w:rsidRDefault="00000000" w:rsidRPr="00000000" w14:paraId="000000A4">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(PL) 30% Logro</w:t>
            </w:r>
            <w:r w:rsidDel="00000000" w:rsidR="00000000" w:rsidRPr="00000000">
              <w:rPr>
                <w:rtl w:val="0"/>
              </w:rPr>
            </w:r>
          </w:p>
        </w:tc>
        <w:tc>
          <w:tcPr/>
          <w:p w:rsidR="00000000" w:rsidDel="00000000" w:rsidP="00000000" w:rsidRDefault="00000000" w:rsidRPr="00000000" w14:paraId="000000A5">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No Logrado</w:t>
            </w:r>
          </w:p>
          <w:p w:rsidR="00000000" w:rsidDel="00000000" w:rsidP="00000000" w:rsidRDefault="00000000" w:rsidRPr="00000000" w14:paraId="000000A6">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(NL) 0% Logro</w:t>
            </w:r>
            <w:r w:rsidDel="00000000" w:rsidR="00000000" w:rsidRPr="00000000">
              <w:rPr>
                <w:rtl w:val="0"/>
              </w:rPr>
            </w:r>
          </w:p>
        </w:tc>
        <w:tc>
          <w:tcPr/>
          <w:p w:rsidR="00000000" w:rsidDel="00000000" w:rsidP="00000000" w:rsidRDefault="00000000" w:rsidRPr="00000000" w14:paraId="000000A7">
            <w:pPr>
              <w:jc w:val="center"/>
              <w:rPr>
                <w:rFonts w:ascii="Calibri" w:cs="Calibri" w:eastAsia="Calibri" w:hAnsi="Calibri"/>
                <w:color w:val="1f4e79"/>
                <w:sz w:val="14"/>
                <w:szCs w:val="14"/>
              </w:rPr>
            </w:pPr>
            <w:r w:rsidDel="00000000" w:rsidR="00000000" w:rsidRPr="00000000">
              <w:rPr>
                <w:rFonts w:ascii="Calibri" w:cs="Calibri" w:eastAsia="Calibri" w:hAnsi="Calibri"/>
                <w:color w:val="1f4e79"/>
                <w:sz w:val="14"/>
                <w:szCs w:val="14"/>
                <w:rtl w:val="0"/>
              </w:rPr>
              <w:t xml:space="preserve">Retroalimentación (Comentarios)</w:t>
            </w:r>
          </w:p>
        </w:tc>
      </w:tr>
      <w:tr>
        <w:trPr>
          <w:cantSplit w:val="1"/>
          <w:trHeight w:val="1509" w:hRule="atLeast"/>
          <w:tblHeader w:val="0"/>
        </w:trPr>
        <w:tc>
          <w:tcPr/>
          <w:p w:rsidR="00000000" w:rsidDel="00000000" w:rsidP="00000000" w:rsidRDefault="00000000" w:rsidRPr="00000000" w14:paraId="000000A8">
            <w:pPr>
              <w:tabs>
                <w:tab w:val="left" w:leader="none" w:pos="505"/>
              </w:tabs>
              <w:spacing w:line="360" w:lineRule="auto"/>
              <w:ind w:left="113" w:right="113" w:firstLine="0"/>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767171"/>
                <w:sz w:val="18"/>
                <w:szCs w:val="18"/>
                <w:rtl w:val="0"/>
              </w:rPr>
              <w:t xml:space="preserve">Avance y monitoreo</w:t>
            </w:r>
            <w:r w:rsidDel="00000000" w:rsidR="00000000" w:rsidRPr="00000000">
              <w:rPr>
                <w:rtl w:val="0"/>
              </w:rPr>
            </w:r>
          </w:p>
        </w:tc>
        <w:tc>
          <w:tcPr/>
          <w:p w:rsidR="00000000" w:rsidDel="00000000" w:rsidP="00000000" w:rsidRDefault="00000000" w:rsidRPr="00000000" w14:paraId="000000A9">
            <w:pPr>
              <w:tabs>
                <w:tab w:val="left" w:leader="none" w:pos="505"/>
              </w:tabs>
              <w:rPr>
                <w:rFonts w:ascii="Calibri" w:cs="Calibri" w:eastAsia="Calibri" w:hAnsi="Calibri"/>
                <w:b w:val="1"/>
                <w:bCs w:val="1"/>
                <w:color w:val="1f4e79"/>
                <w:sz w:val="16"/>
                <w:szCs w:val="16"/>
              </w:rPr>
            </w:pPr>
            <w:r w:rsidDel="00000000" w:rsidR="00000000" w:rsidRPr="00000000">
              <w:rPr>
                <w:rFonts w:ascii="Calibri" w:cs="Calibri" w:eastAsia="Calibri" w:hAnsi="Calibri"/>
                <w:color w:val="767171"/>
                <w:sz w:val="18"/>
                <w:szCs w:val="18"/>
                <w:rtl w:val="0"/>
              </w:rPr>
              <w:t xml:space="preserve">1. Identificar factores que han </w:t>
            </w:r>
            <w:r w:rsidDel="00000000" w:rsidR="00000000" w:rsidRPr="00000000">
              <w:rPr>
                <w:rFonts w:ascii="Calibri" w:cs="Calibri" w:eastAsia="Calibri" w:hAnsi="Calibri"/>
                <w:b w:val="1"/>
                <w:bCs w:val="1"/>
                <w:color w:val="767171"/>
                <w:sz w:val="18"/>
                <w:szCs w:val="18"/>
                <w:rtl w:val="0"/>
              </w:rPr>
              <w:t xml:space="preserve">dificultado y/o facilitado</w:t>
            </w:r>
            <w:r w:rsidDel="00000000" w:rsidR="00000000" w:rsidRPr="00000000">
              <w:rPr>
                <w:rFonts w:ascii="Calibri" w:cs="Calibri" w:eastAsia="Calibri" w:hAnsi="Calibri"/>
                <w:color w:val="767171"/>
                <w:sz w:val="18"/>
                <w:szCs w:val="18"/>
                <w:rtl w:val="0"/>
              </w:rPr>
              <w:t xml:space="preserve"> el desarrollo del proyecto y plantear cómo abordar las dificultades detectadas. </w:t>
            </w:r>
            <w:r w:rsidDel="00000000" w:rsidR="00000000" w:rsidRPr="00000000">
              <w:rPr>
                <w:rtl w:val="0"/>
              </w:rPr>
            </w:r>
          </w:p>
        </w:tc>
        <w:tc>
          <w:tcPr/>
          <w:p w:rsidR="00000000" w:rsidDel="00000000" w:rsidP="00000000" w:rsidRDefault="00000000" w:rsidRPr="00000000" w14:paraId="000000AA">
            <w:pPr>
              <w:rPr>
                <w:rFonts w:ascii="Calibri" w:cs="Calibri" w:eastAsia="Calibri" w:hAnsi="Calibri"/>
                <w:b w:val="1"/>
                <w:bCs w:val="1"/>
                <w:color w:val="1f4e79"/>
                <w:sz w:val="16"/>
                <w:szCs w:val="16"/>
              </w:rPr>
            </w:pPr>
            <w:r w:rsidDel="00000000" w:rsidR="00000000" w:rsidRPr="00000000">
              <w:rPr>
                <w:rFonts w:ascii="Calibri" w:cs="Calibri" w:eastAsia="Calibri" w:hAnsi="Calibri"/>
                <w:color w:val="767171"/>
                <w:sz w:val="18"/>
                <w:szCs w:val="18"/>
                <w:rtl w:val="0"/>
              </w:rPr>
              <w:t xml:space="preserve">Identificamos factores que han dificultado y/o facilitado el desarrollo del proyecto y planteamos cómo abordar todas las dificultades presentadas, en caso de ser necesario.</w:t>
            </w:r>
            <w:r w:rsidDel="00000000" w:rsidR="00000000" w:rsidRPr="00000000">
              <w:rPr>
                <w:rtl w:val="0"/>
              </w:rPr>
            </w:r>
          </w:p>
        </w:tc>
        <w:tc>
          <w:tcPr/>
          <w:p w:rsidR="00000000" w:rsidDel="00000000" w:rsidP="00000000" w:rsidRDefault="00000000" w:rsidRPr="00000000" w14:paraId="000000AB">
            <w:pPr>
              <w:rPr>
                <w:rFonts w:ascii="Calibri" w:cs="Calibri" w:eastAsia="Calibri" w:hAnsi="Calibri"/>
                <w:b w:val="1"/>
                <w:bCs w:val="1"/>
                <w:color w:val="1f4e79"/>
                <w:sz w:val="16"/>
                <w:szCs w:val="16"/>
              </w:rPr>
            </w:pPr>
            <w:r w:rsidDel="00000000" w:rsidR="00000000" w:rsidRPr="00000000">
              <w:rPr>
                <w:rFonts w:ascii="Calibri" w:cs="Calibri" w:eastAsia="Calibri" w:hAnsi="Calibri"/>
                <w:color w:val="767171"/>
                <w:sz w:val="18"/>
                <w:szCs w:val="18"/>
                <w:rtl w:val="0"/>
              </w:rPr>
              <w:t xml:space="preserve">Identificamos factores que han dificultado y/ o facilitado el desarrollo del proyecto, y planteamos cómo abordar la mayoría de las dificultades presentadas. </w:t>
            </w:r>
            <w:r w:rsidDel="00000000" w:rsidR="00000000" w:rsidRPr="00000000">
              <w:rPr>
                <w:rtl w:val="0"/>
              </w:rPr>
            </w:r>
          </w:p>
        </w:tc>
        <w:tc>
          <w:tcPr/>
          <w:p w:rsidR="00000000" w:rsidDel="00000000" w:rsidP="00000000" w:rsidRDefault="00000000" w:rsidRPr="00000000" w14:paraId="000000AC">
            <w:pPr>
              <w:rPr>
                <w:rFonts w:ascii="Calibri" w:cs="Calibri" w:eastAsia="Calibri" w:hAnsi="Calibri"/>
                <w:b w:val="1"/>
                <w:bCs w:val="1"/>
                <w:color w:val="1f4e79"/>
                <w:sz w:val="16"/>
                <w:szCs w:val="16"/>
              </w:rPr>
            </w:pPr>
            <w:r w:rsidDel="00000000" w:rsidR="00000000" w:rsidRPr="00000000">
              <w:rPr>
                <w:rFonts w:ascii="Calibri" w:cs="Calibri" w:eastAsia="Calibri" w:hAnsi="Calibri"/>
                <w:color w:val="767171"/>
                <w:sz w:val="18"/>
                <w:szCs w:val="18"/>
                <w:rtl w:val="0"/>
              </w:rPr>
              <w:t xml:space="preserve">Identificamos factores que han dificultado y/ o facilitado el desarrollo del proyecto, y planteamos cómo abordar solo algunas de las dificultades presentadas</w:t>
            </w:r>
            <w:r w:rsidDel="00000000" w:rsidR="00000000" w:rsidRPr="00000000">
              <w:rPr>
                <w:rtl w:val="0"/>
              </w:rPr>
            </w:r>
          </w:p>
        </w:tc>
        <w:tc>
          <w:tcPr/>
          <w:p w:rsidR="00000000" w:rsidDel="00000000" w:rsidP="00000000" w:rsidRDefault="00000000" w:rsidRPr="00000000" w14:paraId="000000AD">
            <w:pPr>
              <w:rPr>
                <w:rFonts w:ascii="Calibri" w:cs="Calibri" w:eastAsia="Calibri" w:hAnsi="Calibri"/>
                <w:b w:val="1"/>
                <w:bCs w:val="1"/>
                <w:color w:val="1f4e79"/>
                <w:sz w:val="16"/>
                <w:szCs w:val="16"/>
              </w:rPr>
            </w:pPr>
            <w:r w:rsidDel="00000000" w:rsidR="00000000" w:rsidRPr="00000000">
              <w:rPr>
                <w:rFonts w:ascii="Calibri" w:cs="Calibri" w:eastAsia="Calibri" w:hAnsi="Calibri"/>
                <w:color w:val="767171"/>
                <w:sz w:val="18"/>
                <w:szCs w:val="18"/>
                <w:rtl w:val="0"/>
              </w:rPr>
              <w:t xml:space="preserve">No identificamos factores que han dificultado o facilitado el desarrollo del proyecto y/o no planteamos cómo abordar las dificultades presentadas</w:t>
            </w:r>
            <w:r w:rsidDel="00000000" w:rsidR="00000000" w:rsidRPr="00000000">
              <w:rPr>
                <w:rtl w:val="0"/>
              </w:rPr>
            </w:r>
          </w:p>
        </w:tc>
        <w:tc>
          <w:tcPr/>
          <w:p w:rsidR="00000000" w:rsidDel="00000000" w:rsidP="00000000" w:rsidRDefault="00000000" w:rsidRPr="00000000" w14:paraId="000000AE">
            <w:pPr>
              <w:rPr>
                <w:rFonts w:ascii="Calibri" w:cs="Calibri" w:eastAsia="Calibri" w:hAnsi="Calibri"/>
                <w:color w:val="1f4e79"/>
                <w:sz w:val="14"/>
                <w:szCs w:val="14"/>
              </w:rPr>
            </w:pPr>
            <w:r w:rsidDel="00000000" w:rsidR="00000000" w:rsidRPr="00000000">
              <w:rPr>
                <w:rtl w:val="0"/>
              </w:rPr>
            </w:r>
          </w:p>
        </w:tc>
      </w:tr>
      <w:tr>
        <w:trPr>
          <w:cantSplit w:val="1"/>
          <w:trHeight w:val="2967" w:hRule="atLeast"/>
          <w:tblHeader w:val="0"/>
        </w:trPr>
        <w:tc>
          <w:tcPr/>
          <w:p w:rsidR="00000000" w:rsidDel="00000000" w:rsidP="00000000" w:rsidRDefault="00000000" w:rsidRPr="00000000" w14:paraId="000000AF">
            <w:pPr>
              <w:tabs>
                <w:tab w:val="left" w:leader="none" w:pos="505"/>
              </w:tabs>
              <w:spacing w:line="360" w:lineRule="auto"/>
              <w:ind w:left="113" w:right="113" w:firstLine="0"/>
              <w:jc w:val="center"/>
              <w:rPr>
                <w:rFonts w:ascii="Calibri" w:cs="Calibri" w:eastAsia="Calibri" w:hAnsi="Calibri"/>
                <w:b w:val="1"/>
                <w:bCs w:val="1"/>
              </w:rPr>
            </w:pPr>
            <w:r w:rsidDel="00000000" w:rsidR="00000000" w:rsidRPr="00000000">
              <w:rPr>
                <w:rFonts w:ascii="Calibri" w:cs="Calibri" w:eastAsia="Calibri" w:hAnsi="Calibri"/>
                <w:color w:val="767171"/>
                <w:sz w:val="18"/>
                <w:szCs w:val="18"/>
                <w:rtl w:val="0"/>
              </w:rPr>
              <w:t xml:space="preserve">Evidencias</w:t>
            </w:r>
            <w:r w:rsidDel="00000000" w:rsidR="00000000" w:rsidRPr="00000000">
              <w:rPr>
                <w:rtl w:val="0"/>
              </w:rPr>
            </w:r>
          </w:p>
        </w:tc>
        <w:tc>
          <w:tcPr/>
          <w:p w:rsidR="00000000" w:rsidDel="00000000" w:rsidP="00000000" w:rsidRDefault="00000000" w:rsidRPr="00000000" w14:paraId="000000B0">
            <w:pPr>
              <w:tabs>
                <w:tab w:val="left" w:leader="none" w:pos="505"/>
              </w:tabs>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2. Presenta </w:t>
            </w:r>
            <w:r w:rsidDel="00000000" w:rsidR="00000000" w:rsidRPr="00000000">
              <w:rPr>
                <w:rFonts w:ascii="Calibri" w:cs="Calibri" w:eastAsia="Calibri" w:hAnsi="Calibri"/>
                <w:b w:val="1"/>
                <w:bCs w:val="1"/>
                <w:color w:val="767171"/>
                <w:sz w:val="18"/>
                <w:szCs w:val="18"/>
                <w:rtl w:val="0"/>
              </w:rPr>
              <w:t xml:space="preserve">evidencias de avance</w:t>
            </w:r>
            <w:r w:rsidDel="00000000" w:rsidR="00000000" w:rsidRPr="00000000">
              <w:rPr>
                <w:rFonts w:ascii="Calibri" w:cs="Calibri" w:eastAsia="Calibri" w:hAnsi="Calibri"/>
                <w:color w:val="767171"/>
                <w:sz w:val="18"/>
                <w:szCs w:val="18"/>
                <w:rtl w:val="0"/>
              </w:rPr>
              <w:t xml:space="preserve"> que cumplen los estándares de la disciplina de acuerdo con su planificación de avance. </w:t>
            </w:r>
          </w:p>
        </w:tc>
        <w:tc>
          <w:tcPr/>
          <w:p w:rsidR="00000000" w:rsidDel="00000000" w:rsidP="00000000" w:rsidRDefault="00000000" w:rsidRPr="00000000" w14:paraId="000000B1">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Presentamos evidencias de avance que cumplen los estándares de la disciplina con excelencia. Justificamos ajustes en las evidencias de avance en caso de haber sido realizados.</w:t>
            </w:r>
          </w:p>
        </w:tc>
        <w:tc>
          <w:tcPr/>
          <w:p w:rsidR="00000000" w:rsidDel="00000000" w:rsidP="00000000" w:rsidRDefault="00000000" w:rsidRPr="00000000" w14:paraId="000000B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Presentamos evidencias de avance que requieren ajustes de acuerdo a los estándares de la disciplina y justificamos los ajustes en caso de ser necesario. </w:t>
            </w:r>
          </w:p>
        </w:tc>
        <w:tc>
          <w:tcPr/>
          <w:p w:rsidR="00000000" w:rsidDel="00000000" w:rsidP="00000000" w:rsidRDefault="00000000" w:rsidRPr="00000000" w14:paraId="000000B3">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Presentamos evidencias de avance que requieren ajustes mayores de acuerdo a los estándares de calidad de la disciplina y/o no justifica los ajustes en caso de ser necesario.</w:t>
            </w:r>
          </w:p>
        </w:tc>
        <w:tc>
          <w:tcPr/>
          <w:p w:rsidR="00000000" w:rsidDel="00000000" w:rsidP="00000000" w:rsidRDefault="00000000" w:rsidRPr="00000000" w14:paraId="000000B4">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Presentamos evidencias de avance que </w:t>
            </w:r>
            <w:r w:rsidDel="00000000" w:rsidR="00000000" w:rsidRPr="00000000">
              <w:rPr>
                <w:rFonts w:ascii="Calibri" w:cs="Calibri" w:eastAsia="Calibri" w:hAnsi="Calibri"/>
                <w:b w:val="1"/>
                <w:bCs w:val="1"/>
                <w:color w:val="767171"/>
                <w:sz w:val="18"/>
                <w:szCs w:val="18"/>
                <w:rtl w:val="0"/>
              </w:rPr>
              <w:t xml:space="preserve">no</w:t>
            </w:r>
            <w:r w:rsidDel="00000000" w:rsidR="00000000" w:rsidRPr="00000000">
              <w:rPr>
                <w:rFonts w:ascii="Calibri" w:cs="Calibri" w:eastAsia="Calibri" w:hAnsi="Calibri"/>
                <w:color w:val="767171"/>
                <w:sz w:val="18"/>
                <w:szCs w:val="18"/>
                <w:rtl w:val="0"/>
              </w:rPr>
              <w:t xml:space="preserve"> cumplen los estándares de la disciplina.</w:t>
            </w:r>
          </w:p>
        </w:tc>
        <w:tc>
          <w:tcPr/>
          <w:p w:rsidR="00000000" w:rsidDel="00000000" w:rsidP="00000000" w:rsidRDefault="00000000" w:rsidRPr="00000000" w14:paraId="000000B5">
            <w:pPr>
              <w:rPr>
                <w:rFonts w:ascii="Calibri" w:cs="Calibri" w:eastAsia="Calibri" w:hAnsi="Calibri"/>
                <w:color w:val="1f4e79"/>
                <w:sz w:val="14"/>
                <w:szCs w:val="14"/>
              </w:rPr>
            </w:pPr>
            <w:r w:rsidDel="00000000" w:rsidR="00000000" w:rsidRPr="00000000">
              <w:rPr>
                <w:rtl w:val="0"/>
              </w:rPr>
            </w:r>
          </w:p>
        </w:tc>
      </w:tr>
      <w:tr>
        <w:trPr>
          <w:cantSplit w:val="1"/>
          <w:trHeight w:val="1445" w:hRule="atLeast"/>
          <w:tblHeader w:val="0"/>
        </w:trPr>
        <w:tc>
          <w:tcPr/>
          <w:p w:rsidR="00000000" w:rsidDel="00000000" w:rsidP="00000000" w:rsidRDefault="00000000" w:rsidRPr="00000000" w14:paraId="000000B6">
            <w:pPr>
              <w:tabs>
                <w:tab w:val="left" w:leader="none" w:pos="505"/>
              </w:tabs>
              <w:spacing w:line="360" w:lineRule="auto"/>
              <w:ind w:left="113" w:right="113" w:firstLine="0"/>
              <w:jc w:val="center"/>
              <w:rPr>
                <w:rFonts w:ascii="Calibri" w:cs="Calibri" w:eastAsia="Calibri" w:hAnsi="Calibri"/>
                <w:b w:val="1"/>
                <w:bCs w:val="1"/>
              </w:rPr>
            </w:pPr>
            <w:r w:rsidDel="00000000" w:rsidR="00000000" w:rsidRPr="00000000">
              <w:rPr>
                <w:rFonts w:ascii="Calibri" w:cs="Calibri" w:eastAsia="Calibri" w:hAnsi="Calibri"/>
                <w:color w:val="767171"/>
                <w:sz w:val="18"/>
                <w:szCs w:val="18"/>
                <w:rtl w:val="0"/>
              </w:rPr>
              <w:t xml:space="preserve">Aspectos Formales</w:t>
            </w:r>
            <w:r w:rsidDel="00000000" w:rsidR="00000000" w:rsidRPr="00000000">
              <w:rPr>
                <w:rtl w:val="0"/>
              </w:rPr>
            </w:r>
          </w:p>
        </w:tc>
        <w:tc>
          <w:tcPr/>
          <w:p w:rsidR="00000000" w:rsidDel="00000000" w:rsidP="00000000" w:rsidRDefault="00000000" w:rsidRPr="00000000" w14:paraId="000000B7">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3. Utiliza un lenguaje técnico y pertinente de su disciplina, tanto en las presentaciones </w:t>
            </w:r>
          </w:p>
          <w:p w:rsidR="00000000" w:rsidDel="00000000" w:rsidP="00000000" w:rsidRDefault="00000000" w:rsidRPr="00000000" w14:paraId="000000B8">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orales como en el contenido de los documentos</w:t>
            </w:r>
          </w:p>
          <w:p w:rsidR="00000000" w:rsidDel="00000000" w:rsidP="00000000" w:rsidRDefault="00000000" w:rsidRPr="00000000" w14:paraId="000000B9">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0BA">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Utilizamos siempre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0BB">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Utilizamos la mayoría de las veces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0BC">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Utilizamos en ocasiones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0BD">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Utilizamos un lenguaje técnico y pertinente de mi disciplina, tanto en las presentaciones orales como en el contenido de los documentos formales que acompañan esta asignatura. </w:t>
            </w:r>
          </w:p>
        </w:tc>
        <w:tc>
          <w:tcPr/>
          <w:p w:rsidR="00000000" w:rsidDel="00000000" w:rsidP="00000000" w:rsidRDefault="00000000" w:rsidRPr="00000000" w14:paraId="000000BE">
            <w:pPr>
              <w:rPr>
                <w:rFonts w:ascii="Calibri" w:cs="Calibri" w:eastAsia="Calibri" w:hAnsi="Calibri"/>
                <w:color w:val="1f4e79"/>
                <w:sz w:val="14"/>
                <w:szCs w:val="14"/>
              </w:rPr>
            </w:pPr>
            <w:r w:rsidDel="00000000" w:rsidR="00000000" w:rsidRPr="00000000">
              <w:rPr>
                <w:rtl w:val="0"/>
              </w:rPr>
            </w:r>
          </w:p>
        </w:tc>
      </w:tr>
      <w:tr>
        <w:trPr>
          <w:cantSplit w:val="0"/>
          <w:trHeight w:val="750" w:hRule="atLeast"/>
          <w:tblHeader w:val="0"/>
        </w:trPr>
        <w:tc>
          <w:tcPr>
            <w:vMerge w:val="restart"/>
          </w:tcPr>
          <w:p w:rsidR="00000000" w:rsidDel="00000000" w:rsidP="00000000" w:rsidRDefault="00000000" w:rsidRPr="00000000" w14:paraId="000000BF">
            <w:pPr>
              <w:tabs>
                <w:tab w:val="left" w:leader="none" w:pos="505"/>
              </w:tabs>
              <w:spacing w:line="360" w:lineRule="auto"/>
              <w:ind w:left="113" w:right="113" w:firstLine="0"/>
              <w:jc w:val="cente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Disciplinares</w:t>
            </w:r>
          </w:p>
        </w:tc>
        <w:tc>
          <w:tcPr/>
          <w:p w:rsidR="00000000" w:rsidDel="00000000" w:rsidP="00000000" w:rsidRDefault="00000000" w:rsidRPr="00000000" w14:paraId="000000C0">
            <w:pPr>
              <w:pBdr>
                <w:top w:space="0" w:sz="0" w:val="nil"/>
                <w:left w:space="0" w:sz="0" w:val="nil"/>
                <w:bottom w:space="0" w:sz="0" w:val="nil"/>
                <w:right w:space="0" w:sz="0" w:val="nil"/>
                <w:between w:space="0" w:sz="0" w:val="nil"/>
              </w:pBdr>
              <w:tabs>
                <w:tab w:val="left" w:leader="none" w:pos="505"/>
              </w:tabs>
              <w:ind w:hanging="144"/>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   4. Usa herramientas de desarrollo colaborativo para el desarrollo de aplicaciones en equipos de trabajo.</w:t>
            </w:r>
            <w:r w:rsidDel="00000000" w:rsidR="00000000" w:rsidRPr="00000000">
              <w:rPr>
                <w:rtl w:val="0"/>
              </w:rPr>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Usamos correctamente un versionador como GitLab, Bitbucket, GitHub u otro para respaldar el código fuente, desarrollando así la aplicación de manera colaborativa.</w:t>
            </w:r>
            <w:r w:rsidDel="00000000" w:rsidR="00000000" w:rsidRPr="00000000">
              <w:rPr>
                <w:rtl w:val="0"/>
              </w:rPr>
            </w:r>
          </w:p>
        </w:tc>
        <w:tc>
          <w:tcPr/>
          <w:p w:rsidR="00000000" w:rsidDel="00000000" w:rsidP="00000000" w:rsidRDefault="00000000" w:rsidRPr="00000000" w14:paraId="000000C2">
            <w:pPr>
              <w:pBdr>
                <w:top w:space="0" w:sz="0" w:val="nil"/>
                <w:left w:space="0" w:sz="0" w:val="nil"/>
                <w:bottom w:space="0" w:sz="0" w:val="nil"/>
                <w:right w:space="0" w:sz="0" w:val="nil"/>
                <w:between w:space="0" w:sz="0" w:val="nil"/>
              </w:pBdr>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Usamos correctamente un versionador como GitLab, Bitbucket, GitHub u otro para respaldar el código fuente, desarrollando así la aplicación pero no de manera colaborativa.</w:t>
            </w:r>
            <w:r w:rsidDel="00000000" w:rsidR="00000000" w:rsidRPr="00000000">
              <w:rPr>
                <w:rtl w:val="0"/>
              </w:rPr>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Usamos   un versionador como GitLab, Bitbucket, GitHub u otro para respaldar el código fuente de forma sistemática a lo largo del proceso.</w:t>
            </w:r>
            <w:r w:rsidDel="00000000" w:rsidR="00000000" w:rsidRPr="00000000">
              <w:rPr>
                <w:rtl w:val="0"/>
              </w:rPr>
            </w:r>
          </w:p>
        </w:tc>
        <w:tc>
          <w:tcPr/>
          <w:p w:rsidR="00000000" w:rsidDel="00000000" w:rsidP="00000000" w:rsidRDefault="00000000" w:rsidRPr="00000000" w14:paraId="000000C4">
            <w:pPr>
              <w:pBdr>
                <w:top w:space="0" w:sz="0" w:val="nil"/>
                <w:left w:space="0" w:sz="0" w:val="nil"/>
                <w:bottom w:space="0" w:sz="0" w:val="nil"/>
                <w:right w:space="0" w:sz="0" w:val="nil"/>
                <w:between w:space="0" w:sz="0" w:val="nil"/>
              </w:pBdr>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No usamos correctamente un versionador como GitLab, Bitbucket, GitHub u otro para respaldar el código fuente.</w:t>
            </w:r>
            <w:r w:rsidDel="00000000" w:rsidR="00000000" w:rsidRPr="00000000">
              <w:rPr>
                <w:rtl w:val="0"/>
              </w:rPr>
            </w:r>
          </w:p>
        </w:tc>
        <w:tc>
          <w:tcPr/>
          <w:p w:rsidR="00000000" w:rsidDel="00000000" w:rsidP="00000000" w:rsidRDefault="00000000" w:rsidRPr="00000000" w14:paraId="000000C5">
            <w:pPr>
              <w:rPr>
                <w:rFonts w:ascii="Calibri" w:cs="Calibri" w:eastAsia="Calibri" w:hAnsi="Calibri"/>
                <w:color w:val="1f4e79"/>
                <w:sz w:val="14"/>
                <w:szCs w:val="14"/>
              </w:rPr>
            </w:pPr>
            <w:r w:rsidDel="00000000" w:rsidR="00000000" w:rsidRPr="00000000">
              <w:rPr>
                <w:rtl w:val="0"/>
              </w:rPr>
            </w:r>
          </w:p>
        </w:tc>
      </w:tr>
      <w:tr>
        <w:trPr>
          <w:cantSplit w:val="0"/>
          <w:trHeight w:val="690" w:hRule="atLeast"/>
          <w:tblHeader w:val="0"/>
        </w:trPr>
        <w:tc>
          <w:tcPr>
            <w:vMerge w:val="continue"/>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1f4e79"/>
                <w:sz w:val="14"/>
                <w:szCs w:val="14"/>
              </w:rPr>
            </w:pPr>
            <w:r w:rsidDel="00000000" w:rsidR="00000000" w:rsidRPr="00000000">
              <w:rPr>
                <w:rtl w:val="0"/>
              </w:rPr>
            </w:r>
          </w:p>
        </w:tc>
        <w:tc>
          <w:tcPr/>
          <w:p w:rsidR="00000000" w:rsidDel="00000000" w:rsidP="00000000" w:rsidRDefault="00000000" w:rsidRPr="00000000" w14:paraId="000000C7">
            <w:pPr>
              <w:tabs>
                <w:tab w:val="left" w:leader="none" w:pos="505"/>
              </w:tabs>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5.Implementa la solución de integración de acuerdo al modelado de negocio y arquitectura propuestos, que dan respuesta a los requerimientos de la fase 2.</w:t>
            </w:r>
          </w:p>
        </w:tc>
        <w:tc>
          <w:tcPr/>
          <w:p w:rsidR="00000000" w:rsidDel="00000000" w:rsidP="00000000" w:rsidRDefault="00000000" w:rsidRPr="00000000" w14:paraId="000000C8">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Implementamos la totalidad de los componentes del Front End con el Back End comprometidos para la fase 2.</w:t>
            </w:r>
          </w:p>
        </w:tc>
        <w:tc>
          <w:tcPr/>
          <w:p w:rsidR="00000000" w:rsidDel="00000000" w:rsidP="00000000" w:rsidRDefault="00000000" w:rsidRPr="00000000" w14:paraId="000000C9">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Implementamos entre el 79% y el 50% de los componentes del Front End con el Back End comprometidos para la fase 2.</w:t>
            </w:r>
          </w:p>
        </w:tc>
        <w:tc>
          <w:tcPr/>
          <w:p w:rsidR="00000000" w:rsidDel="00000000" w:rsidP="00000000" w:rsidRDefault="00000000" w:rsidRPr="00000000" w14:paraId="000000CA">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Implementamos entre el 49% y el 25% de los componentes del Front End con el Back End comprometidos para la fase 2.</w:t>
            </w:r>
          </w:p>
        </w:tc>
        <w:tc>
          <w:tcPr/>
          <w:p w:rsidR="00000000" w:rsidDel="00000000" w:rsidP="00000000" w:rsidRDefault="00000000" w:rsidRPr="00000000" w14:paraId="000000CB">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Implementamos menos del 25% de los componentes del Front End con el Back End comprometidos para la fase 2.</w:t>
            </w:r>
          </w:p>
        </w:tc>
        <w:tc>
          <w:tcPr/>
          <w:p w:rsidR="00000000" w:rsidDel="00000000" w:rsidP="00000000" w:rsidRDefault="00000000" w:rsidRPr="00000000" w14:paraId="000000CC">
            <w:pPr>
              <w:rPr>
                <w:rFonts w:ascii="Calibri" w:cs="Calibri" w:eastAsia="Calibri" w:hAnsi="Calibri"/>
                <w:color w:val="1f4e79"/>
                <w:sz w:val="14"/>
                <w:szCs w:val="14"/>
              </w:rPr>
            </w:pPr>
            <w:r w:rsidDel="00000000" w:rsidR="00000000" w:rsidRPr="00000000">
              <w:rPr>
                <w:rtl w:val="0"/>
              </w:rPr>
            </w:r>
          </w:p>
        </w:tc>
      </w:tr>
      <w:tr>
        <w:trPr>
          <w:cantSplit w:val="0"/>
          <w:trHeight w:val="690" w:hRule="atLeast"/>
          <w:tblHeader w:val="0"/>
        </w:trPr>
        <w:tc>
          <w:tcPr>
            <w:vMerge w:val="continue"/>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1f4e79"/>
                <w:sz w:val="14"/>
                <w:szCs w:val="14"/>
              </w:rPr>
            </w:pPr>
            <w:r w:rsidDel="00000000" w:rsidR="00000000" w:rsidRPr="00000000">
              <w:rPr>
                <w:rtl w:val="0"/>
              </w:rPr>
            </w:r>
          </w:p>
        </w:tc>
        <w:tc>
          <w:tcPr/>
          <w:p w:rsidR="00000000" w:rsidDel="00000000" w:rsidP="00000000" w:rsidRDefault="00000000" w:rsidRPr="00000000" w14:paraId="000000CE">
            <w:pPr>
              <w:tabs>
                <w:tab w:val="left" w:leader="none" w:pos="505"/>
              </w:tabs>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6. Efectúa la manipulación de los datos de acuerdo a los requerimientos de la fase 2 </w:t>
            </w:r>
          </w:p>
        </w:tc>
        <w:tc>
          <w:tcPr/>
          <w:p w:rsidR="00000000" w:rsidDel="00000000" w:rsidP="00000000" w:rsidRDefault="00000000" w:rsidRPr="00000000" w14:paraId="000000CF">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Efectuamos  la manipulación de los datos de la totalidad de requerimientos comprometidos para la fase 2</w:t>
            </w:r>
          </w:p>
        </w:tc>
        <w:tc>
          <w:tcPr/>
          <w:p w:rsidR="00000000" w:rsidDel="00000000" w:rsidP="00000000" w:rsidRDefault="00000000" w:rsidRPr="00000000" w14:paraId="000000D0">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Efectuamos  la manipulación de los datos entre el 79% y el 50% de requerimientos comprometidos para la fase 2.</w:t>
            </w:r>
          </w:p>
        </w:tc>
        <w:tc>
          <w:tcPr/>
          <w:p w:rsidR="00000000" w:rsidDel="00000000" w:rsidP="00000000" w:rsidRDefault="00000000" w:rsidRPr="00000000" w14:paraId="000000D1">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Efectuamos  la manipulación de los datos entre el 49% y el 25% de requerimientos comprometidos para la fase 2 .</w:t>
            </w:r>
          </w:p>
        </w:tc>
        <w:tc>
          <w:tcPr/>
          <w:p w:rsidR="00000000" w:rsidDel="00000000" w:rsidP="00000000" w:rsidRDefault="00000000" w:rsidRPr="00000000" w14:paraId="000000D2">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Efectuamos la manipulación de los datos en menos del 25% de requerimientos comprometidos para la fase 2 .</w:t>
            </w:r>
          </w:p>
        </w:tc>
        <w:tc>
          <w:tcPr/>
          <w:p w:rsidR="00000000" w:rsidDel="00000000" w:rsidP="00000000" w:rsidRDefault="00000000" w:rsidRPr="00000000" w14:paraId="000000D3">
            <w:pPr>
              <w:rPr>
                <w:rFonts w:ascii="Calibri" w:cs="Calibri" w:eastAsia="Calibri" w:hAnsi="Calibri"/>
                <w:color w:val="1f4e79"/>
                <w:sz w:val="14"/>
                <w:szCs w:val="14"/>
              </w:rPr>
            </w:pPr>
            <w:r w:rsidDel="00000000" w:rsidR="00000000" w:rsidRPr="00000000">
              <w:rPr>
                <w:rtl w:val="0"/>
              </w:rPr>
            </w:r>
          </w:p>
        </w:tc>
      </w:tr>
    </w:tbl>
    <w:p w:rsidR="00000000" w:rsidDel="00000000" w:rsidP="00000000" w:rsidRDefault="00000000" w:rsidRPr="00000000" w14:paraId="000000D4">
      <w:pPr>
        <w:rPr>
          <w:rFonts w:ascii="Calibri" w:cs="Calibri" w:eastAsia="Calibri" w:hAnsi="Calibri"/>
          <w:b w:val="1"/>
          <w:bCs w:val="1"/>
          <w:color w:val="1f4e79"/>
          <w:sz w:val="28"/>
          <w:szCs w:val="28"/>
        </w:rPr>
      </w:pPr>
      <w:r w:rsidDel="00000000" w:rsidR="00000000" w:rsidRPr="00000000">
        <w:rPr>
          <w:rtl w:val="0"/>
        </w:rPr>
      </w:r>
    </w:p>
    <w:p w:rsidR="00000000" w:rsidDel="00000000" w:rsidP="00000000" w:rsidRDefault="00000000" w:rsidRPr="00000000" w14:paraId="000000D5">
      <w:pPr>
        <w:rPr>
          <w:rFonts w:ascii="Calibri" w:cs="Calibri" w:eastAsia="Calibri" w:hAnsi="Calibri"/>
          <w:b w:val="1"/>
          <w:bCs w:val="1"/>
          <w:color w:val="1f4e79"/>
          <w:sz w:val="28"/>
          <w:szCs w:val="28"/>
        </w:rPr>
      </w:pPr>
      <w:r w:rsidDel="00000000" w:rsidR="00000000" w:rsidRPr="00000000">
        <w:rPr>
          <w:rtl w:val="0"/>
        </w:rPr>
      </w:r>
    </w:p>
    <w:p w:rsidR="00000000" w:rsidDel="00000000" w:rsidP="00000000" w:rsidRDefault="00000000" w:rsidRPr="00000000" w14:paraId="000000D6">
      <w:pPr>
        <w:rPr>
          <w:rFonts w:ascii="Calibri" w:cs="Calibri" w:eastAsia="Calibri" w:hAnsi="Calibri"/>
          <w:b w:val="1"/>
          <w:bCs w:val="1"/>
          <w:color w:val="1f4e79"/>
          <w:sz w:val="28"/>
          <w:szCs w:val="28"/>
        </w:rPr>
      </w:pPr>
      <w:r w:rsidDel="00000000" w:rsidR="00000000" w:rsidRPr="00000000">
        <w:rPr>
          <w:rtl w:val="0"/>
        </w:rPr>
      </w:r>
    </w:p>
    <w:p w:rsidR="00000000" w:rsidDel="00000000" w:rsidP="00000000" w:rsidRDefault="00000000" w:rsidRPr="00000000" w14:paraId="000000D7">
      <w:pPr>
        <w:rPr>
          <w:rFonts w:ascii="Calibri" w:cs="Calibri" w:eastAsia="Calibri" w:hAnsi="Calibri"/>
          <w:b w:val="1"/>
          <w:bCs w:val="1"/>
          <w:color w:val="1f4e79"/>
          <w:sz w:val="28"/>
          <w:szCs w:val="28"/>
        </w:rPr>
      </w:pPr>
      <w:r w:rsidDel="00000000" w:rsidR="00000000" w:rsidRPr="00000000">
        <w:rPr>
          <w:rtl w:val="0"/>
        </w:rPr>
      </w:r>
    </w:p>
    <w:p w:rsidR="00000000" w:rsidDel="00000000" w:rsidP="00000000" w:rsidRDefault="00000000" w:rsidRPr="00000000" w14:paraId="000000D8">
      <w:pPr>
        <w:rPr>
          <w:rFonts w:ascii="Calibri" w:cs="Calibri" w:eastAsia="Calibri" w:hAnsi="Calibri"/>
          <w:b w:val="1"/>
          <w:bCs w:val="1"/>
          <w:color w:val="1f4e79"/>
          <w:sz w:val="28"/>
          <w:szCs w:val="28"/>
        </w:rPr>
      </w:pPr>
      <w:r w:rsidDel="00000000" w:rsidR="00000000" w:rsidRPr="00000000">
        <w:rPr>
          <w:rtl w:val="0"/>
        </w:rPr>
      </w:r>
    </w:p>
    <w:p w:rsidR="00000000" w:rsidDel="00000000" w:rsidP="00000000" w:rsidRDefault="00000000" w:rsidRPr="00000000" w14:paraId="000000D9">
      <w:pPr>
        <w:rPr>
          <w:rFonts w:ascii="Calibri" w:cs="Calibri" w:eastAsia="Calibri" w:hAnsi="Calibri"/>
          <w:b w:val="1"/>
          <w:bCs w:val="1"/>
          <w:color w:val="1f4e79"/>
          <w:sz w:val="28"/>
          <w:szCs w:val="28"/>
        </w:rPr>
      </w:pPr>
      <w:r w:rsidDel="00000000" w:rsidR="00000000" w:rsidRPr="00000000">
        <w:rPr>
          <w:rFonts w:ascii="Calibri" w:cs="Calibri" w:eastAsia="Calibri" w:hAnsi="Calibri"/>
          <w:b w:val="1"/>
          <w:bCs w:val="1"/>
          <w:color w:val="1f4e79"/>
          <w:sz w:val="28"/>
          <w:szCs w:val="28"/>
          <w:rtl w:val="0"/>
        </w:rPr>
        <w:t xml:space="preserve">Competencias de Empleabilidad</w:t>
      </w:r>
    </w:p>
    <w:tbl>
      <w:tblPr>
        <w:tblStyle w:val="Table10"/>
        <w:tblW w:w="10493.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28"/>
        <w:gridCol w:w="1761"/>
        <w:gridCol w:w="1546"/>
        <w:gridCol w:w="1572"/>
        <w:gridCol w:w="1701"/>
        <w:gridCol w:w="1560"/>
        <w:gridCol w:w="1425"/>
        <w:tblGridChange w:id="0">
          <w:tblGrid>
            <w:gridCol w:w="928"/>
            <w:gridCol w:w="1761"/>
            <w:gridCol w:w="1546"/>
            <w:gridCol w:w="1572"/>
            <w:gridCol w:w="1701"/>
            <w:gridCol w:w="1560"/>
            <w:gridCol w:w="1425"/>
          </w:tblGrid>
        </w:tblGridChange>
      </w:tblGrid>
      <w:tr>
        <w:trPr>
          <w:cantSplit w:val="0"/>
          <w:trHeight w:val="670" w:hRule="atLeast"/>
          <w:tblHeader w:val="0"/>
        </w:trPr>
        <w:tc>
          <w:tcPr/>
          <w:p w:rsidR="00000000" w:rsidDel="00000000" w:rsidP="00000000" w:rsidRDefault="00000000" w:rsidRPr="00000000" w14:paraId="000000DA">
            <w:pPr>
              <w:tabs>
                <w:tab w:val="left" w:leader="none" w:pos="505"/>
              </w:tabs>
              <w:spacing w:line="360" w:lineRule="auto"/>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Dimensión</w:t>
            </w:r>
          </w:p>
        </w:tc>
        <w:tc>
          <w:tcPr/>
          <w:p w:rsidR="00000000" w:rsidDel="00000000" w:rsidP="00000000" w:rsidRDefault="00000000" w:rsidRPr="00000000" w14:paraId="000000DB">
            <w:pPr>
              <w:tabs>
                <w:tab w:val="left" w:leader="none" w:pos="505"/>
              </w:tabs>
              <w:spacing w:line="360" w:lineRule="auto"/>
              <w:jc w:val="center"/>
              <w:rPr>
                <w:rFonts w:ascii="Calibri" w:cs="Calibri" w:eastAsia="Calibri" w:hAnsi="Calibri"/>
                <w:b w:val="1"/>
                <w:bCs w:val="1"/>
                <w:color w:val="1f4e79"/>
              </w:rPr>
            </w:pPr>
            <w:r w:rsidDel="00000000" w:rsidR="00000000" w:rsidRPr="00000000">
              <w:rPr>
                <w:rFonts w:ascii="Calibri" w:cs="Calibri" w:eastAsia="Calibri" w:hAnsi="Calibri"/>
                <w:b w:val="1"/>
                <w:bCs w:val="1"/>
                <w:color w:val="1f4e79"/>
                <w:sz w:val="16"/>
                <w:szCs w:val="16"/>
                <w:rtl w:val="0"/>
              </w:rPr>
              <w:t xml:space="preserve">Indicadores/Categoría</w:t>
            </w:r>
            <w:r w:rsidDel="00000000" w:rsidR="00000000" w:rsidRPr="00000000">
              <w:rPr>
                <w:rtl w:val="0"/>
              </w:rPr>
            </w:r>
          </w:p>
        </w:tc>
        <w:tc>
          <w:tcPr/>
          <w:p w:rsidR="00000000" w:rsidDel="00000000" w:rsidP="00000000" w:rsidRDefault="00000000" w:rsidRPr="00000000" w14:paraId="000000DC">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5</w:t>
            </w:r>
          </w:p>
          <w:p w:rsidR="00000000" w:rsidDel="00000000" w:rsidP="00000000" w:rsidRDefault="00000000" w:rsidRPr="00000000" w14:paraId="000000DD">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100% Logro</w:t>
            </w:r>
            <w:r w:rsidDel="00000000" w:rsidR="00000000" w:rsidRPr="00000000">
              <w:rPr>
                <w:rtl w:val="0"/>
              </w:rPr>
            </w:r>
          </w:p>
        </w:tc>
        <w:tc>
          <w:tcPr/>
          <w:p w:rsidR="00000000" w:rsidDel="00000000" w:rsidP="00000000" w:rsidRDefault="00000000" w:rsidRPr="00000000" w14:paraId="000000DE">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4</w:t>
            </w:r>
          </w:p>
          <w:p w:rsidR="00000000" w:rsidDel="00000000" w:rsidP="00000000" w:rsidRDefault="00000000" w:rsidRPr="00000000" w14:paraId="000000DF">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80% Logro</w:t>
            </w:r>
            <w:r w:rsidDel="00000000" w:rsidR="00000000" w:rsidRPr="00000000">
              <w:rPr>
                <w:rtl w:val="0"/>
              </w:rPr>
            </w:r>
          </w:p>
        </w:tc>
        <w:tc>
          <w:tcPr/>
          <w:p w:rsidR="00000000" w:rsidDel="00000000" w:rsidP="00000000" w:rsidRDefault="00000000" w:rsidRPr="00000000" w14:paraId="000000E0">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3</w:t>
            </w:r>
          </w:p>
          <w:p w:rsidR="00000000" w:rsidDel="00000000" w:rsidP="00000000" w:rsidRDefault="00000000" w:rsidRPr="00000000" w14:paraId="000000E1">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60% Logro</w:t>
            </w:r>
            <w:r w:rsidDel="00000000" w:rsidR="00000000" w:rsidRPr="00000000">
              <w:rPr>
                <w:rtl w:val="0"/>
              </w:rPr>
            </w:r>
          </w:p>
        </w:tc>
        <w:tc>
          <w:tcPr/>
          <w:p w:rsidR="00000000" w:rsidDel="00000000" w:rsidP="00000000" w:rsidRDefault="00000000" w:rsidRPr="00000000" w14:paraId="000000E2">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2</w:t>
            </w:r>
          </w:p>
          <w:p w:rsidR="00000000" w:rsidDel="00000000" w:rsidP="00000000" w:rsidRDefault="00000000" w:rsidRPr="00000000" w14:paraId="000000E3">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30% Logro</w:t>
            </w:r>
            <w:r w:rsidDel="00000000" w:rsidR="00000000" w:rsidRPr="00000000">
              <w:rPr>
                <w:rtl w:val="0"/>
              </w:rPr>
            </w:r>
          </w:p>
        </w:tc>
        <w:tc>
          <w:tcPr/>
          <w:p w:rsidR="00000000" w:rsidDel="00000000" w:rsidP="00000000" w:rsidRDefault="00000000" w:rsidRPr="00000000" w14:paraId="000000E4">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1</w:t>
            </w:r>
          </w:p>
          <w:p w:rsidR="00000000" w:rsidDel="00000000" w:rsidP="00000000" w:rsidRDefault="00000000" w:rsidRPr="00000000" w14:paraId="000000E5">
            <w:pPr>
              <w:jc w:val="center"/>
              <w:rPr>
                <w:rFonts w:ascii="Calibri" w:cs="Calibri" w:eastAsia="Calibri" w:hAnsi="Calibri"/>
                <w:color w:val="1f4e79"/>
                <w:sz w:val="14"/>
                <w:szCs w:val="14"/>
              </w:rPr>
            </w:pPr>
            <w:r w:rsidDel="00000000" w:rsidR="00000000" w:rsidRPr="00000000">
              <w:rPr>
                <w:rFonts w:ascii="Calibri" w:cs="Calibri" w:eastAsia="Calibri" w:hAnsi="Calibri"/>
                <w:color w:val="1f4e79"/>
                <w:sz w:val="14"/>
                <w:szCs w:val="14"/>
                <w:rtl w:val="0"/>
              </w:rPr>
              <w:t xml:space="preserve">0% Logro</w:t>
            </w:r>
          </w:p>
        </w:tc>
      </w:tr>
      <w:tr>
        <w:trPr>
          <w:cantSplit w:val="0"/>
          <w:trHeight w:val="1282" w:hRule="atLeast"/>
          <w:tblHeader w:val="0"/>
        </w:trPr>
        <w:tc>
          <w:tcPr>
            <w:vMerge w:val="restart"/>
          </w:tcPr>
          <w:p w:rsidR="00000000" w:rsidDel="00000000" w:rsidP="00000000" w:rsidRDefault="00000000" w:rsidRPr="00000000" w14:paraId="000000E6">
            <w:pPr>
              <w:ind w:left="113" w:right="113" w:firstLine="0"/>
              <w:jc w:val="cente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Trabajo en Equipo (N1)</w:t>
            </w:r>
          </w:p>
          <w:p w:rsidR="00000000" w:rsidDel="00000000" w:rsidP="00000000" w:rsidRDefault="00000000" w:rsidRPr="00000000" w14:paraId="000000E7">
            <w:pPr>
              <w:ind w:left="113" w:right="113" w:firstLine="0"/>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0E8">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7.Cumple las tareas que le son asignadas, con autonomía dentro del equipo, en los plazos requeridos.</w:t>
            </w:r>
          </w:p>
        </w:tc>
        <w:tc>
          <w:tcPr/>
          <w:p w:rsidR="00000000" w:rsidDel="00000000" w:rsidP="00000000" w:rsidRDefault="00000000" w:rsidRPr="00000000" w14:paraId="000000E9">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Cumplimos  las tareas que le son asignadas al interior del equipo, cumpliéndolas de forma autónoma y cumpliendo los plazos en las que deben estar finalizadas estas tareas.</w:t>
            </w:r>
          </w:p>
        </w:tc>
        <w:tc>
          <w:tcPr/>
          <w:p w:rsidR="00000000" w:rsidDel="00000000" w:rsidP="00000000" w:rsidRDefault="00000000" w:rsidRPr="00000000" w14:paraId="000000EA">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Cumplimos con las tareas que le son asignadas en los plazos que son requeridos, con apoyo acotado del equipo. </w:t>
            </w:r>
          </w:p>
        </w:tc>
        <w:tc>
          <w:tcPr/>
          <w:p w:rsidR="00000000" w:rsidDel="00000000" w:rsidP="00000000" w:rsidRDefault="00000000" w:rsidRPr="00000000" w14:paraId="000000EB">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Cumplimos con las tareas que le son asignadas en los plazos requeridos, con apoyo del equipo. </w:t>
            </w:r>
          </w:p>
        </w:tc>
        <w:tc>
          <w:tcPr/>
          <w:p w:rsidR="00000000" w:rsidDel="00000000" w:rsidP="00000000" w:rsidRDefault="00000000" w:rsidRPr="00000000" w14:paraId="000000EC">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Cumplimos parcialmente las tareas asignadas, requiriendo apoyo para lograr los plazos.</w:t>
            </w:r>
          </w:p>
        </w:tc>
        <w:tc>
          <w:tcPr/>
          <w:p w:rsidR="00000000" w:rsidDel="00000000" w:rsidP="00000000" w:rsidRDefault="00000000" w:rsidRPr="00000000" w14:paraId="000000ED">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No cumplimos las tareas asignadas. </w:t>
            </w:r>
          </w:p>
        </w:tc>
      </w:tr>
      <w:tr>
        <w:trPr>
          <w:cantSplit w:val="0"/>
          <w:trHeight w:val="1282" w:hRule="atLeast"/>
          <w:tblHeader w:val="0"/>
        </w:trPr>
        <w:tc>
          <w:tcPr>
            <w:vMerge w:val="continue"/>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0EF">
            <w:pPr>
              <w:pBdr>
                <w:top w:space="0" w:sz="0" w:val="nil"/>
                <w:left w:space="0" w:sz="0" w:val="nil"/>
                <w:bottom w:space="0" w:sz="0" w:val="nil"/>
                <w:right w:space="0" w:sz="0" w:val="nil"/>
                <w:between w:space="0" w:sz="0" w:val="nil"/>
              </w:pBdr>
              <w:ind w:hanging="41"/>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8.Participa de forma activa en los espacios de encuentro del equipo, compartiendo la información, los conocimientos y las experiencias.</w:t>
            </w:r>
          </w:p>
        </w:tc>
        <w:tc>
          <w:tcPr/>
          <w:p w:rsidR="00000000" w:rsidDel="00000000" w:rsidP="00000000" w:rsidRDefault="00000000" w:rsidRPr="00000000" w14:paraId="000000F0">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Participamos de forma activa en los diversos espacios de encuentro del equipo, compartiendo la información, conocimientos y experiencias que posee con el equipo.</w:t>
            </w:r>
          </w:p>
        </w:tc>
        <w:tc>
          <w:tcPr/>
          <w:p w:rsidR="00000000" w:rsidDel="00000000" w:rsidP="00000000" w:rsidRDefault="00000000" w:rsidRPr="00000000" w14:paraId="000000F1">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Participamos de forma activa en los espacios de encuentro del equipo, pero compartiendo información, y/o conocimientos y/o experiencias sin profundizar en las inquietudes de los demás</w:t>
            </w:r>
          </w:p>
        </w:tc>
        <w:tc>
          <w:tcPr/>
          <w:p w:rsidR="00000000" w:rsidDel="00000000" w:rsidP="00000000" w:rsidRDefault="00000000" w:rsidRPr="00000000" w14:paraId="000000F2">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Participamos en los espacios de encuentro del equipo, compartiendo alguna información, conocimientos o experiencias de forma breve. </w:t>
            </w:r>
          </w:p>
        </w:tc>
        <w:tc>
          <w:tcPr/>
          <w:p w:rsidR="00000000" w:rsidDel="00000000" w:rsidP="00000000" w:rsidRDefault="00000000" w:rsidRPr="00000000" w14:paraId="000000F3">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Participamos en los espacios de encuentro del equipo, pero no comparte información, conocimientos ni experiencias.</w:t>
            </w:r>
          </w:p>
        </w:tc>
        <w:tc>
          <w:tcPr/>
          <w:p w:rsidR="00000000" w:rsidDel="00000000" w:rsidP="00000000" w:rsidRDefault="00000000" w:rsidRPr="00000000" w14:paraId="000000F4">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No participamos en equipos de trabajo. </w:t>
            </w:r>
          </w:p>
        </w:tc>
      </w:tr>
      <w:tr>
        <w:trPr>
          <w:cantSplit w:val="1"/>
          <w:trHeight w:val="1509" w:hRule="atLeast"/>
          <w:tblHeader w:val="0"/>
        </w:trPr>
        <w:tc>
          <w:tcPr/>
          <w:p w:rsidR="00000000" w:rsidDel="00000000" w:rsidP="00000000" w:rsidRDefault="00000000" w:rsidRPr="00000000" w14:paraId="000000F5">
            <w:pPr>
              <w:ind w:left="113" w:right="113" w:firstLine="0"/>
              <w:jc w:val="cente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Resolución de Problemas (N1)</w:t>
            </w:r>
          </w:p>
        </w:tc>
        <w:tc>
          <w:tcPr/>
          <w:p w:rsidR="00000000" w:rsidDel="00000000" w:rsidP="00000000" w:rsidRDefault="00000000" w:rsidRPr="00000000" w14:paraId="000000F6">
            <w:pPr>
              <w:tabs>
                <w:tab w:val="left" w:leader="none" w:pos="505"/>
              </w:tabs>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9. Aplica en su totalidad la alternativa de solución escogida para el problema planteado.</w:t>
            </w:r>
          </w:p>
        </w:tc>
        <w:tc>
          <w:tcPr/>
          <w:p w:rsidR="00000000" w:rsidDel="00000000" w:rsidP="00000000" w:rsidRDefault="00000000" w:rsidRPr="00000000" w14:paraId="000000F7">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Aplicamos de manera total todos los elementos de la alternativa escogida, para poder solucionar el problema planteado. </w:t>
            </w:r>
          </w:p>
        </w:tc>
        <w:tc>
          <w:tcPr/>
          <w:p w:rsidR="00000000" w:rsidDel="00000000" w:rsidP="00000000" w:rsidRDefault="00000000" w:rsidRPr="00000000" w14:paraId="000000F8">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Aplicamos  la alternativa de solución escogida para el problema planteado, dejando fuera algunos puntos menores del problema.</w:t>
            </w:r>
          </w:p>
        </w:tc>
        <w:tc>
          <w:tcPr/>
          <w:p w:rsidR="00000000" w:rsidDel="00000000" w:rsidP="00000000" w:rsidRDefault="00000000" w:rsidRPr="00000000" w14:paraId="000000F9">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Aplicamos  de manera parcial la alternativa de solución escogida para el problema planteado dejando fuera puntos menores del problema.</w:t>
            </w:r>
          </w:p>
        </w:tc>
        <w:tc>
          <w:tcPr/>
          <w:p w:rsidR="00000000" w:rsidDel="00000000" w:rsidP="00000000" w:rsidRDefault="00000000" w:rsidRPr="00000000" w14:paraId="000000FA">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Aplicamos  algunos pasos superficiales para solucionar el problema planteado, más no la alternativa de solución escogida.</w:t>
            </w:r>
          </w:p>
        </w:tc>
        <w:tc>
          <w:tcPr/>
          <w:p w:rsidR="00000000" w:rsidDel="00000000" w:rsidP="00000000" w:rsidRDefault="00000000" w:rsidRPr="00000000" w14:paraId="000000FB">
            <w:pPr>
              <w:pBdr>
                <w:top w:space="0" w:sz="0" w:val="nil"/>
                <w:left w:space="0" w:sz="0" w:val="nil"/>
                <w:bottom w:space="0" w:sz="0" w:val="nil"/>
                <w:right w:space="0" w:sz="0" w:val="nil"/>
                <w:between w:space="0" w:sz="0" w:val="nil"/>
              </w:pBdr>
              <w:tabs>
                <w:tab w:val="left" w:leader="none" w:pos="505"/>
              </w:tabs>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No aplicamos la alternativa de solución escogida para el problema planteado, o no ha elegido una alternativa de solución. </w:t>
            </w:r>
          </w:p>
        </w:tc>
      </w:tr>
    </w:tbl>
    <w:p w:rsidR="00000000" w:rsidDel="00000000" w:rsidP="00000000" w:rsidRDefault="00000000" w:rsidRPr="00000000" w14:paraId="000000FC">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FD">
      <w:pPr>
        <w:spacing w:after="0" w:line="360" w:lineRule="auto"/>
        <w:jc w:val="both"/>
        <w:rPr>
          <w:color w:val="595959"/>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5" w:top="1440" w:left="1077" w:right="1077" w:header="567" w:footer="465"/>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 name=""/>
              <a:graphic>
                <a:graphicData uri="http://schemas.microsoft.com/office/word/2010/wordprocessingGroup">
                  <wpg:wgp>
                    <wpg:cNvGrpSpPr/>
                    <wpg:grpSpPr>
                      <a:xfrm>
                        <a:off x="1469325" y="3679975"/>
                        <a:ext cx="7753350" cy="190500"/>
                        <a:chOff x="1469325" y="3679975"/>
                        <a:chExt cx="7753375" cy="8708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1</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righ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390009" cy="358509"/>
          <wp:effectExtent b="0" l="0" r="0" t="0"/>
          <wp:docPr descr="C:\Users\cmaureira\AppData\Local\Microsoft\Windows\INetCache\Content.Word\LOGOTIPO 1.jpg" id="4" name="image1.jpg"/>
          <a:graphic>
            <a:graphicData uri="http://schemas.openxmlformats.org/drawingml/2006/picture">
              <pic:pic>
                <pic:nvPicPr>
                  <pic:cNvPr descr="C:\Users\cmaureira\AppData\Local\Microsoft\Windows\INetCache\Content.Word\LOGOTIPO 1.jpg" id="0" name="image1.jpg"/>
                  <pic:cNvPicPr preferRelativeResize="0"/>
                </pic:nvPicPr>
                <pic:blipFill>
                  <a:blip r:embed="rId1"/>
                  <a:srcRect b="0" l="0" r="0" t="0"/>
                  <a:stretch>
                    <a:fillRect/>
                  </a:stretch>
                </pic:blipFill>
                <pic:spPr>
                  <a:xfrm>
                    <a:off x="0" y="0"/>
                    <a:ext cx="1390009" cy="358509"/>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2"/>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uXfzhFdoAVq3USL44NSw13zUGw==">CgMxLjAyDmguZmVoMnZyZXg2bWd3OAByITFETUY5R1U1eDVCcGtWeUtvS3dCcnd3TFB2eGZJRGxNMg==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_NewReviewCycle</vt:lpwstr>
  </property>
  <property fmtid="{D5CDD505-2E9C-101B-9397-08002B2CF9AE}" pid="3" name="ContentTypeId">
    <vt:lpwstr>0x010100540D93CFA3C06649B648D09825F0F998</vt:lpwstr>
  </property>
</Properties>
</file>