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Incertezas e avaliações errôneas podem ser bem comuns quando estamos avaliando uma hipótese, principalmente se ainda estamos aprendendo esse conteúdo. Em estatística existem duas categorias de erros relacionadas aos testes de hipótese: </w:t>
      </w:r>
      <w:r w:rsidDel="00000000" w:rsidR="00000000" w:rsidRPr="00000000">
        <w:rPr>
          <w:b w:val="1"/>
          <w:rtl w:val="0"/>
        </w:rPr>
        <w:t xml:space="preserve">Erro do tipo 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Erro do tipo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Conceituamos essas duas classes do seguinte modo: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Erro do tipo 1</w:t>
      </w:r>
      <w:r w:rsidDel="00000000" w:rsidR="00000000" w:rsidRPr="00000000">
        <w:rPr>
          <w:rtl w:val="0"/>
        </w:rPr>
        <w:t xml:space="preserve">: ocorre quando a hipótese nula é rejeitada quando, na verdade, ela é verdadeira. Em outras palavras, o erro é cometido ao rejeitar uma verdade.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Erro do tipo 2</w:t>
      </w:r>
      <w:r w:rsidDel="00000000" w:rsidR="00000000" w:rsidRPr="00000000">
        <w:rPr>
          <w:rtl w:val="0"/>
        </w:rPr>
        <w:t xml:space="preserve">: ocorre quando a hipótese nula não é rejeitada quando, na verdade, ela é falsa. Em outras palavras, o erro é cometido ao não rejeitar uma falsidade.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um entendimento mais tangente quanto às distinções desse conceito, vamos trazer um exemplo. Considere que Afonso está avaliando a segurança de uma moto em uma montadora. Nesse caso, a hipótese nula (H0) é </w:t>
      </w:r>
      <w:r w:rsidDel="00000000" w:rsidR="00000000" w:rsidRPr="00000000">
        <w:rPr>
          <w:b w:val="1"/>
          <w:i w:val="1"/>
          <w:rtl w:val="0"/>
        </w:rPr>
        <w:t xml:space="preserve">“A moto avaliada por Afonso é segura”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Afonso tem a possibilidade de tomar duas decisões: avaliar a moto como segura ou avaliar a moto como insegura. Mas </w:t>
      </w:r>
      <w:r w:rsidDel="00000000" w:rsidR="00000000" w:rsidRPr="00000000">
        <w:rPr>
          <w:b w:val="1"/>
          <w:rtl w:val="0"/>
        </w:rPr>
        <w:t xml:space="preserve">fora do controle</w:t>
      </w:r>
      <w:r w:rsidDel="00000000" w:rsidR="00000000" w:rsidRPr="00000000">
        <w:rPr>
          <w:rtl w:val="0"/>
        </w:rPr>
        <w:t xml:space="preserve"> de Afonso temos duas realidades, a de que a moto é verdadeiramente segura e a de que a moto não é verdadeiramente segura. Entendendo isso, nesse contexto temos 4 casos que podem acontecer: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Afonso avalia que a moto é segura quando, de fato, a moto é segura.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Afonso avalia que a moto é segura quando, de fato, a moto não é segura.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Afonso avalia que a moto é insegura quando, de fato, a moto é segura.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Afonso avalia que a moto é insegura quando, de fato, a moto não é segura.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Nos casos 1 e 4 Afonso acerta em sua decisão final da avaliação, pois elas equivalem ao parâmetro real do contexto. Já nos casos restantes, ele comete um erro nas suas decisões, mas </w:t>
      </w:r>
      <w:r w:rsidDel="00000000" w:rsidR="00000000" w:rsidRPr="00000000">
        <w:rPr>
          <w:b w:val="1"/>
          <w:rtl w:val="0"/>
        </w:rPr>
        <w:t xml:space="preserve">qual o tipo de erro Afonso comete nos casos 2 e 3?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responder isso, devemos analisar os erros do Afonso comparando a H0 (</w:t>
      </w:r>
      <w:r w:rsidDel="00000000" w:rsidR="00000000" w:rsidRPr="00000000">
        <w:rPr>
          <w:i w:val="1"/>
          <w:rtl w:val="0"/>
        </w:rPr>
        <w:t xml:space="preserve">H0: “A moto avaliada por Afonso é segura”</w:t>
      </w:r>
      <w:r w:rsidDel="00000000" w:rsidR="00000000" w:rsidRPr="00000000">
        <w:rPr>
          <w:rtl w:val="0"/>
        </w:rPr>
        <w:t xml:space="preserve">) com a realidade de cada caso.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2: Afonso avalia que a moto é segura quando, de fato, a moto não é segura.</w:t>
      </w:r>
      <w:r w:rsidDel="00000000" w:rsidR="00000000" w:rsidRPr="00000000">
        <w:rPr>
          <w:rtl w:val="0"/>
        </w:rPr>
        <w:t xml:space="preserve"> No caso 2, Afonso não rejeita H0 sendo que, na realidade, ela era uma hipótese falsa. </w:t>
      </w:r>
      <w:r w:rsidDel="00000000" w:rsidR="00000000" w:rsidRPr="00000000">
        <w:rPr>
          <w:b w:val="1"/>
          <w:rtl w:val="0"/>
        </w:rPr>
        <w:t xml:space="preserve">Quando não rejeitamos uma falsidade, o erro é do tipo 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3: Afonso avalia que a moto é insegura quando, de fato, a moto é segura.</w:t>
      </w:r>
      <w:r w:rsidDel="00000000" w:rsidR="00000000" w:rsidRPr="00000000">
        <w:rPr>
          <w:rtl w:val="0"/>
        </w:rPr>
        <w:t xml:space="preserve"> No caso 2, Afonso rejeita H0 sendo que, na realidade, ela era uma hipótese verdadeira. </w:t>
      </w:r>
      <w:r w:rsidDel="00000000" w:rsidR="00000000" w:rsidRPr="00000000">
        <w:rPr>
          <w:b w:val="1"/>
          <w:rtl w:val="0"/>
        </w:rPr>
        <w:t xml:space="preserve">Quando rejeitamos uma verdade, o erro é do tipo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sintetizar a diferença entre os tipos de erros, você pode observar a tabela verdade abaixo, espero que ajude!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jsy5dx2pu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 verdade</w:t>
      </w:r>
    </w:p>
    <w:tbl>
      <w:tblPr>
        <w:tblStyle w:val="Table1"/>
        <w:tblW w:w="6780.0" w:type="dxa"/>
        <w:jc w:val="left"/>
        <w:tblLayout w:type="fixed"/>
        <w:tblLook w:val="0600"/>
      </w:tblPr>
      <w:tblGrid>
        <w:gridCol w:w="2150"/>
        <w:gridCol w:w="2375"/>
        <w:gridCol w:w="2255"/>
        <w:tblGridChange w:id="0">
          <w:tblGrid>
            <w:gridCol w:w="2150"/>
            <w:gridCol w:w="2375"/>
            <w:gridCol w:w="22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H0 é verdadeira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H0 é falsa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Não rejeitar H0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Decisão correta!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 do tipo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Rejeitar H0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 do tipo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Decisão correta!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fim, além do entendimento do conceito e as situações que levam a definir o erro como do tipo 1 ou do tipo 2, é importante saber que eles também são especificados como letras do alfabeto grego. O erro do tipo 1 é conhecido pela letra Alpha e o erro do tipo 2 é conhecido como a letra Betha.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