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Até essa aula, aprendemos a executar os testes paramétricos. Testes paramétricos são procedimentos estatísticos que assumem uma distribuição específica para os dados em questão.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nome “paramétricos” é dado justamente porque envolvem a estimativa e comparação de </w:t>
      </w:r>
      <w:r w:rsidDel="00000000" w:rsidR="00000000" w:rsidRPr="00000000">
        <w:rPr>
          <w:i w:val="1"/>
          <w:sz w:val="27"/>
          <w:szCs w:val="27"/>
          <w:rtl w:val="0"/>
        </w:rPr>
        <w:t xml:space="preserve">parâmetros</w:t>
      </w:r>
      <w:r w:rsidDel="00000000" w:rsidR="00000000" w:rsidRPr="00000000">
        <w:rPr>
          <w:sz w:val="27"/>
          <w:szCs w:val="27"/>
          <w:rtl w:val="0"/>
        </w:rPr>
        <w:t xml:space="preserve"> populacionais, como médias, variâncias e proporções. Resumindo, dados que podem ser modelados por uma distribuição de probabilidade. Os testes geralmente assumem que os dados seguem uma distribuição conhecida, como a distribuição normal.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Inclusive, assumir que os dados têm uma distribuição específica pode limitar bastante a aplicação desse tipo de teste, especialmente aqueles baseados na distribuição normal, pois podem ser sensíveis à violação da suposição de normalidade.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Outras situações que limitam a aplicação de testes paramétricos é quando temos uma amostra muito pequena, que não conseguirá atender às pressuposições exigidas. Outro cenário é quando precisamos lidar com valores categóricos (nominais ou ordinais), que não podem ser testados parametricamente.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Já deu para perceber que nem sempre vamos conseguir utilizar os teste paramétricos, né? Mas existe uma solução para os casos apresentados: utilizar testes não paramétricos.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80" w:lineRule="auto"/>
        <w:rPr>
          <w:b w:val="1"/>
          <w:color w:val="000000"/>
          <w:sz w:val="26"/>
          <w:szCs w:val="26"/>
        </w:rPr>
      </w:pPr>
      <w:bookmarkStart w:colFirst="0" w:colLast="0" w:name="_bvctonxdv5q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usar testes não paramétricos?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Os testes não paramétricos são procedimentos estatísticos que não fazem suposições específicas sobre a distribuição subjacente dos dados. Ao contrário dos testes paramétricos, os testes não paramétricos são mais flexíveis e aplicáveis a uma variedade de situações.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Esses testes são chamados de não paramétricos porque não envolvem a estimativa de parâmetros populacionais, como médias, variâncias ou proporções. Em vez disso, eles se baseiam em estatísticas de ordem ou contagens para realizar inferências.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Podemos utilizar testes não paramétricos quando temos: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60" w:lineRule="auto"/>
        <w:ind w:left="1260" w:hanging="360"/>
      </w:pPr>
      <w:r w:rsidDel="00000000" w:rsidR="00000000" w:rsidRPr="00000000">
        <w:rPr>
          <w:sz w:val="27"/>
          <w:szCs w:val="27"/>
          <w:rtl w:val="0"/>
        </w:rPr>
        <w:t xml:space="preserve">Dados que não seguem uma distribuição normal ou outras condições paramétricas;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60" w:hanging="360"/>
      </w:pPr>
      <w:r w:rsidDel="00000000" w:rsidR="00000000" w:rsidRPr="00000000">
        <w:rPr>
          <w:sz w:val="27"/>
          <w:szCs w:val="27"/>
          <w:rtl w:val="0"/>
        </w:rPr>
        <w:t xml:space="preserve">Dados numéricos e dados não numéricos (exemplo, categóricos); ou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60" w:before="0" w:beforeAutospacing="0" w:lineRule="auto"/>
        <w:ind w:left="1260" w:hanging="360"/>
      </w:pPr>
      <w:r w:rsidDel="00000000" w:rsidR="00000000" w:rsidRPr="00000000">
        <w:rPr>
          <w:sz w:val="27"/>
          <w:szCs w:val="27"/>
          <w:rtl w:val="0"/>
        </w:rPr>
        <w:t xml:space="preserve">Um conjunto amostral pequeno.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Resumidamente, conseguimos aplicar os testes não paramétricos em situações que testes paramétricos não são tão aplicáveis.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