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Regex (ou expressão regular) é uma sequência de caracteres que define um padrão de busca em um texto. Ele é uma ferramenta poderosa e versátil que permite encontrar, substituir e manipular padrões de texto de forma eficiente. O regex é amplamente utilizado em diferentes áreas, incluindo programação, ciência de dados e processamento de texto.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ciência de dados, o regex é frequentemente usado para processar dados de texto brutos. Algumas dessas aplicações incluem a limpeza de dados, onde o regex pode ser usado para encontrar e substituir certos caracteres. Também pode ser usado em projetos de classificação; um exemplo é usar o regex como auxílio para encontrar padrões no texto de e-mails, o que ajuda a classificar se eles são spam ou não spam.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maneira geral, o regex permite que os cientistas de dados processem, analisem e classifiquem grandes volumes de dados de texto de forma eficiente e automatizada. O uso adequado do regex pode ajudar a extrair informações valiosas de dados de texto, além de facilitar a limpeza e organização desses dados.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construir um regex com a ajuda do 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regex101.com</w:t>
        </w:r>
      </w:hyperlink>
      <w:r w:rsidDel="00000000" w:rsidR="00000000" w:rsidRPr="00000000">
        <w:rPr>
          <w:rtl w:val="0"/>
        </w:rPr>
        <w:t xml:space="preserve">. Caso deseje conhecer mais sobre regex e uma aplicação em banco de dados, vale a pena ler o artigo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Principais casos de uso de Regex para tratamento de dados</w:t>
        </w:r>
      </w:hyperlink>
      <w:r w:rsidDel="00000000" w:rsidR="00000000" w:rsidRPr="00000000">
        <w:rPr>
          <w:rtl w:val="0"/>
        </w:rPr>
        <w:t xml:space="preserve">, que mostra uma aplicação de regex em bancos de dados.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pode estudar regex e aprender algumas de suas regras básicas, como as apresentadas no curso, e à medida que você se familiariza com o uso de regex, pode começar a explorar outras funcionalidades e recursos mais avançados para criar padrões mais complexos em seus códigos.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ura.com.br/artigos/principais-casos-uso-regex-para-tratamento-dado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ex101.com/" TargetMode="External"/><Relationship Id="rId7" Type="http://schemas.openxmlformats.org/officeDocument/2006/relationships/hyperlink" Target="https://regex101.com/" TargetMode="External"/><Relationship Id="rId8" Type="http://schemas.openxmlformats.org/officeDocument/2006/relationships/hyperlink" Target="https://www.alura.com.br/artigos/principais-casos-uso-regex-para-tratamento-d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