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ciu0q83uh1ij"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Guia 1</w:t>
      </w:r>
      <w:r w:rsidDel="00000000" w:rsidR="00000000" w:rsidRPr="00000000">
        <w:rPr>
          <w:rtl w:val="0"/>
        </w:rPr>
      </w:r>
    </w:p>
    <w:p w:rsidR="00000000" w:rsidDel="00000000" w:rsidP="00000000" w:rsidRDefault="00000000" w:rsidRPr="00000000" w14:paraId="00000002">
      <w:pPr>
        <w:jc w:val="center"/>
        <w:rPr>
          <w:rFonts w:ascii="Jomhuria" w:cs="Jomhuria" w:eastAsia="Jomhuria" w:hAnsi="Jomhuria"/>
          <w:sz w:val="180"/>
          <w:szCs w:val="180"/>
        </w:rPr>
      </w:pPr>
      <w:r w:rsidDel="00000000" w:rsidR="00000000" w:rsidRPr="00000000">
        <w:rPr>
          <w:rFonts w:ascii="Jomhuria" w:cs="Jomhuria" w:eastAsia="Jomhuria" w:hAnsi="Jomhuria"/>
          <w:sz w:val="180"/>
          <w:szCs w:val="180"/>
          <w:rtl w:val="0"/>
        </w:rPr>
        <w:t xml:space="preserve">VOYAGE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1070610</wp:posOffset>
            </wp:positionV>
            <wp:extent cx="5731200" cy="3314700"/>
            <wp:effectExtent b="0" l="0" r="0" t="0"/>
            <wp:wrapNone/>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314700"/>
                    </a:xfrm>
                    <a:prstGeom prst="rect"/>
                    <a:ln/>
                  </pic:spPr>
                </pic:pic>
              </a:graphicData>
            </a:graphic>
          </wp:anchor>
        </w:drawing>
      </w:r>
    </w:p>
    <w:p w:rsidR="00000000" w:rsidDel="00000000" w:rsidP="00000000" w:rsidRDefault="00000000" w:rsidRPr="00000000" w14:paraId="00000003">
      <w:pPr>
        <w:jc w:val="center"/>
        <w:rPr>
          <w:rFonts w:ascii="Jomhuria" w:cs="Jomhuria" w:eastAsia="Jomhuria" w:hAnsi="Jomhuria"/>
          <w:sz w:val="24"/>
          <w:szCs w:val="24"/>
        </w:rPr>
      </w:pPr>
      <w:r w:rsidDel="00000000" w:rsidR="00000000" w:rsidRPr="00000000">
        <w:rPr>
          <w:rtl w:val="0"/>
        </w:rPr>
      </w:r>
    </w:p>
    <w:p w:rsidR="00000000" w:rsidDel="00000000" w:rsidP="00000000" w:rsidRDefault="00000000" w:rsidRPr="00000000" w14:paraId="00000004">
      <w:pPr>
        <w:jc w:val="center"/>
        <w:rPr>
          <w:rFonts w:ascii="Jomhuria" w:cs="Jomhuria" w:eastAsia="Jomhuria" w:hAnsi="Jomhuria"/>
          <w:sz w:val="24"/>
          <w:szCs w:val="24"/>
        </w:rPr>
      </w:pPr>
      <w:r w:rsidDel="00000000" w:rsidR="00000000" w:rsidRPr="00000000">
        <w:rPr>
          <w:rtl w:val="0"/>
        </w:rPr>
      </w:r>
    </w:p>
    <w:p w:rsidR="00000000" w:rsidDel="00000000" w:rsidP="00000000" w:rsidRDefault="00000000" w:rsidRPr="00000000" w14:paraId="00000005">
      <w:pPr>
        <w:jc w:val="center"/>
        <w:rPr>
          <w:rFonts w:ascii="Jomhuria" w:cs="Jomhuria" w:eastAsia="Jomhuria" w:hAnsi="Jomhuria"/>
          <w:sz w:val="24"/>
          <w:szCs w:val="24"/>
        </w:rPr>
      </w:pPr>
      <w:r w:rsidDel="00000000" w:rsidR="00000000" w:rsidRPr="00000000">
        <w:rPr>
          <w:rtl w:val="0"/>
        </w:rPr>
      </w:r>
    </w:p>
    <w:p w:rsidR="00000000" w:rsidDel="00000000" w:rsidP="00000000" w:rsidRDefault="00000000" w:rsidRPr="00000000" w14:paraId="00000006">
      <w:pPr>
        <w:jc w:val="center"/>
        <w:rPr>
          <w:rFonts w:ascii="Jomhuria" w:cs="Jomhuria" w:eastAsia="Jomhuria" w:hAnsi="Jomhuria"/>
          <w:sz w:val="24"/>
          <w:szCs w:val="24"/>
        </w:rPr>
      </w:pPr>
      <w:r w:rsidDel="00000000" w:rsidR="00000000" w:rsidRPr="00000000">
        <w:rPr>
          <w:rtl w:val="0"/>
        </w:rPr>
      </w:r>
    </w:p>
    <w:p w:rsidR="00000000" w:rsidDel="00000000" w:rsidP="00000000" w:rsidRDefault="00000000" w:rsidRPr="00000000" w14:paraId="00000007">
      <w:pPr>
        <w:jc w:val="center"/>
        <w:rPr>
          <w:rFonts w:ascii="Jomhuria" w:cs="Jomhuria" w:eastAsia="Jomhuria" w:hAnsi="Jomhuria"/>
          <w:sz w:val="24"/>
          <w:szCs w:val="24"/>
        </w:rPr>
      </w:pPr>
      <w:r w:rsidDel="00000000" w:rsidR="00000000" w:rsidRPr="00000000">
        <w:rPr>
          <w:rtl w:val="0"/>
        </w:rPr>
      </w:r>
    </w:p>
    <w:p w:rsidR="00000000" w:rsidDel="00000000" w:rsidP="00000000" w:rsidRDefault="00000000" w:rsidRPr="00000000" w14:paraId="00000008">
      <w:pPr>
        <w:jc w:val="center"/>
        <w:rPr>
          <w:rFonts w:ascii="Jomhuria" w:cs="Jomhuria" w:eastAsia="Jomhuria" w:hAnsi="Jomhuria"/>
          <w:sz w:val="24"/>
          <w:szCs w:val="24"/>
        </w:rPr>
      </w:pPr>
      <w:r w:rsidDel="00000000" w:rsidR="00000000" w:rsidRPr="00000000">
        <w:rPr>
          <w:rtl w:val="0"/>
        </w:rPr>
      </w:r>
    </w:p>
    <w:p w:rsidR="00000000" w:rsidDel="00000000" w:rsidP="00000000" w:rsidRDefault="00000000" w:rsidRPr="00000000" w14:paraId="00000009">
      <w:pPr>
        <w:jc w:val="center"/>
        <w:rPr>
          <w:rFonts w:ascii="Jomhuria" w:cs="Jomhuria" w:eastAsia="Jomhuria" w:hAnsi="Jomhuria"/>
          <w:sz w:val="56"/>
          <w:szCs w:val="56"/>
        </w:rPr>
      </w:pPr>
      <w:r w:rsidDel="00000000" w:rsidR="00000000" w:rsidRPr="00000000">
        <w:rPr>
          <w:rtl w:val="0"/>
        </w:rPr>
      </w:r>
    </w:p>
    <w:p w:rsidR="00000000" w:rsidDel="00000000" w:rsidP="00000000" w:rsidRDefault="00000000" w:rsidRPr="00000000" w14:paraId="0000000A">
      <w:pPr>
        <w:jc w:val="center"/>
        <w:rPr>
          <w:rFonts w:ascii="Jomhuria" w:cs="Jomhuria" w:eastAsia="Jomhuria" w:hAnsi="Jomhuria"/>
          <w:sz w:val="56"/>
          <w:szCs w:val="56"/>
        </w:rPr>
      </w:pPr>
      <w:r w:rsidDel="00000000" w:rsidR="00000000" w:rsidRPr="00000000">
        <w:rPr>
          <w:rtl w:val="0"/>
        </w:rPr>
      </w:r>
    </w:p>
    <w:p w:rsidR="00000000" w:rsidDel="00000000" w:rsidP="00000000" w:rsidRDefault="00000000" w:rsidRPr="00000000" w14:paraId="0000000B">
      <w:pPr>
        <w:jc w:val="center"/>
        <w:rPr>
          <w:rFonts w:ascii="Jomhuria" w:cs="Jomhuria" w:eastAsia="Jomhuria" w:hAnsi="Jomhuria"/>
          <w:sz w:val="56"/>
          <w:szCs w:val="56"/>
        </w:rPr>
      </w:pPr>
      <w:r w:rsidDel="00000000" w:rsidR="00000000" w:rsidRPr="00000000">
        <w:rPr>
          <w:rtl w:val="0"/>
        </w:rPr>
      </w:r>
    </w:p>
    <w:p w:rsidR="00000000" w:rsidDel="00000000" w:rsidP="00000000" w:rsidRDefault="00000000" w:rsidRPr="00000000" w14:paraId="0000000C">
      <w:pPr>
        <w:jc w:val="center"/>
        <w:rPr>
          <w:rFonts w:ascii="Jomhuria" w:cs="Jomhuria" w:eastAsia="Jomhuria" w:hAnsi="Jomhuria"/>
          <w:sz w:val="56"/>
          <w:szCs w:val="56"/>
        </w:rPr>
      </w:pPr>
      <w:r w:rsidDel="00000000" w:rsidR="00000000" w:rsidRPr="00000000">
        <w:rPr>
          <w:rtl w:val="0"/>
        </w:rPr>
      </w:r>
    </w:p>
    <w:p w:rsidR="00000000" w:rsidDel="00000000" w:rsidP="00000000" w:rsidRDefault="00000000" w:rsidRPr="00000000" w14:paraId="0000000D">
      <w:pPr>
        <w:jc w:val="center"/>
        <w:rPr>
          <w:rFonts w:ascii="Jomhuria" w:cs="Jomhuria" w:eastAsia="Jomhuria" w:hAnsi="Jomhuria"/>
          <w:sz w:val="56"/>
          <w:szCs w:val="56"/>
        </w:rPr>
      </w:pPr>
      <w:r w:rsidDel="00000000" w:rsidR="00000000" w:rsidRPr="00000000">
        <w:rPr>
          <w:rtl w:val="0"/>
        </w:rPr>
      </w:r>
    </w:p>
    <w:p w:rsidR="00000000" w:rsidDel="00000000" w:rsidP="00000000" w:rsidRDefault="00000000" w:rsidRPr="00000000" w14:paraId="0000000E">
      <w:pPr>
        <w:rPr>
          <w:rFonts w:ascii="Jomhuria" w:cs="Jomhuria" w:eastAsia="Jomhuria" w:hAnsi="Jomhuria"/>
          <w:sz w:val="56"/>
          <w:szCs w:val="56"/>
        </w:rPr>
      </w:pPr>
      <w:r w:rsidDel="00000000" w:rsidR="00000000" w:rsidRPr="00000000">
        <w:rPr>
          <w:rtl w:val="0"/>
        </w:rPr>
      </w:r>
    </w:p>
    <w:p w:rsidR="00000000" w:rsidDel="00000000" w:rsidP="00000000" w:rsidRDefault="00000000" w:rsidRPr="00000000" w14:paraId="0000000F">
      <w:pPr>
        <w:jc w:val="center"/>
        <w:rPr>
          <w:rFonts w:ascii="Jomhuria" w:cs="Jomhuria" w:eastAsia="Jomhuria" w:hAnsi="Jomhuria"/>
          <w:sz w:val="56"/>
          <w:szCs w:val="56"/>
        </w:rPr>
      </w:pPr>
      <w:r w:rsidDel="00000000" w:rsidR="00000000" w:rsidRPr="00000000">
        <w:rPr>
          <w:rFonts w:ascii="Jomhuria" w:cs="Jomhuria" w:eastAsia="Jomhuria" w:hAnsi="Jomhuria"/>
          <w:sz w:val="56"/>
          <w:szCs w:val="56"/>
          <w:rtl w:val="0"/>
        </w:rPr>
        <w:t xml:space="preserve">Diagrama de Sequência</w:t>
      </w:r>
    </w:p>
    <w:p w:rsidR="00000000" w:rsidDel="00000000" w:rsidP="00000000" w:rsidRDefault="00000000" w:rsidRPr="00000000" w14:paraId="00000010">
      <w:pPr>
        <w:jc w:val="center"/>
        <w:rPr>
          <w:rFonts w:ascii="Jomhuria" w:cs="Jomhuria" w:eastAsia="Jomhuria" w:hAnsi="Jomhuria"/>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rFonts w:ascii="Inter" w:cs="Inter" w:eastAsia="Inter" w:hAnsi="Inter"/>
          <w:b w:val="1"/>
          <w:sz w:val="26"/>
          <w:szCs w:val="26"/>
        </w:rPr>
      </w:pPr>
      <w:r w:rsidDel="00000000" w:rsidR="00000000" w:rsidRPr="00000000">
        <w:rPr>
          <w:rtl w:val="0"/>
        </w:rPr>
      </w:r>
    </w:p>
    <w:p w:rsidR="00000000" w:rsidDel="00000000" w:rsidP="00000000" w:rsidRDefault="00000000" w:rsidRPr="00000000" w14:paraId="00000014">
      <w:pPr>
        <w:jc w:val="right"/>
        <w:rPr>
          <w:rFonts w:ascii="Inter" w:cs="Inter" w:eastAsia="Inter" w:hAnsi="Inter"/>
          <w:b w:val="1"/>
          <w:sz w:val="26"/>
          <w:szCs w:val="26"/>
        </w:rPr>
      </w:pPr>
      <w:r w:rsidDel="00000000" w:rsidR="00000000" w:rsidRPr="00000000">
        <w:rPr>
          <w:rFonts w:ascii="Inter" w:cs="Inter" w:eastAsia="Inter" w:hAnsi="Inter"/>
          <w:b w:val="1"/>
          <w:sz w:val="26"/>
          <w:szCs w:val="26"/>
          <w:rtl w:val="0"/>
        </w:rPr>
        <w:t xml:space="preserve">Docente:</w:t>
      </w:r>
    </w:p>
    <w:p w:rsidR="00000000" w:rsidDel="00000000" w:rsidP="00000000" w:rsidRDefault="00000000" w:rsidRPr="00000000" w14:paraId="00000015">
      <w:pPr>
        <w:jc w:val="right"/>
        <w:rPr/>
      </w:pPr>
      <w:r w:rsidDel="00000000" w:rsidR="00000000" w:rsidRPr="00000000">
        <w:rPr>
          <w:rFonts w:ascii="Inter" w:cs="Inter" w:eastAsia="Inter" w:hAnsi="Inter"/>
          <w:sz w:val="24"/>
          <w:szCs w:val="24"/>
          <w:rtl w:val="0"/>
        </w:rPr>
        <w:t xml:space="preserve">Camila de </w:t>
      </w:r>
      <w:r w:rsidDel="00000000" w:rsidR="00000000" w:rsidRPr="00000000">
        <w:rPr>
          <w:rFonts w:ascii="Inter" w:cs="Inter" w:eastAsia="Inter" w:hAnsi="Inter"/>
          <w:sz w:val="24"/>
          <w:szCs w:val="24"/>
          <w:rtl w:val="0"/>
        </w:rPr>
        <w:t xml:space="preserve">Araújo</w:t>
      </w:r>
      <w:r w:rsidDel="00000000" w:rsidR="00000000" w:rsidRPr="00000000">
        <w:rPr>
          <w:rFonts w:ascii="Inter" w:cs="Inter" w:eastAsia="Inter" w:hAnsi="Inter"/>
          <w:sz w:val="24"/>
          <w:szCs w:val="24"/>
          <w:rtl w:val="0"/>
        </w:rPr>
        <w:t xml:space="preserve"> Sena</w:t>
      </w:r>
      <w:r w:rsidDel="00000000" w:rsidR="00000000" w:rsidRPr="00000000">
        <w:rPr>
          <w:rtl w:val="0"/>
        </w:rPr>
      </w:r>
    </w:p>
    <w:p w:rsidR="00000000" w:rsidDel="00000000" w:rsidP="00000000" w:rsidRDefault="00000000" w:rsidRPr="00000000" w14:paraId="00000016">
      <w:pPr>
        <w:jc w:val="right"/>
        <w:rPr>
          <w:rFonts w:ascii="Inter" w:cs="Inter" w:eastAsia="Inter" w:hAnsi="Inter"/>
          <w:b w:val="1"/>
          <w:sz w:val="26"/>
          <w:szCs w:val="26"/>
        </w:rPr>
      </w:pPr>
      <w:r w:rsidDel="00000000" w:rsidR="00000000" w:rsidRPr="00000000">
        <w:rPr>
          <w:rFonts w:ascii="Inter" w:cs="Inter" w:eastAsia="Inter" w:hAnsi="Inter"/>
          <w:b w:val="1"/>
          <w:sz w:val="26"/>
          <w:szCs w:val="26"/>
          <w:rtl w:val="0"/>
        </w:rPr>
        <w:t xml:space="preserve">Discentes:</w:t>
      </w:r>
    </w:p>
    <w:p w:rsidR="00000000" w:rsidDel="00000000" w:rsidP="00000000" w:rsidRDefault="00000000" w:rsidRPr="00000000" w14:paraId="00000017">
      <w:pPr>
        <w:jc w:val="right"/>
        <w:rPr>
          <w:rFonts w:ascii="Inter" w:cs="Inter" w:eastAsia="Inter" w:hAnsi="Inter"/>
          <w:sz w:val="24"/>
          <w:szCs w:val="24"/>
        </w:rPr>
      </w:pPr>
      <w:r w:rsidDel="00000000" w:rsidR="00000000" w:rsidRPr="00000000">
        <w:rPr>
          <w:rFonts w:ascii="Inter" w:cs="Inter" w:eastAsia="Inter" w:hAnsi="Inter"/>
          <w:sz w:val="24"/>
          <w:szCs w:val="24"/>
          <w:rtl w:val="0"/>
        </w:rPr>
        <w:t xml:space="preserve">Felipe Freitas</w:t>
      </w:r>
    </w:p>
    <w:p w:rsidR="00000000" w:rsidDel="00000000" w:rsidP="00000000" w:rsidRDefault="00000000" w:rsidRPr="00000000" w14:paraId="00000018">
      <w:pPr>
        <w:jc w:val="right"/>
        <w:rPr>
          <w:rFonts w:ascii="Inter" w:cs="Inter" w:eastAsia="Inter" w:hAnsi="Inter"/>
          <w:sz w:val="24"/>
          <w:szCs w:val="24"/>
        </w:rPr>
      </w:pPr>
      <w:r w:rsidDel="00000000" w:rsidR="00000000" w:rsidRPr="00000000">
        <w:rPr>
          <w:rFonts w:ascii="Inter" w:cs="Inter" w:eastAsia="Inter" w:hAnsi="Inter"/>
          <w:sz w:val="24"/>
          <w:szCs w:val="24"/>
          <w:rtl w:val="0"/>
        </w:rPr>
        <w:t xml:space="preserve">Geyslaine</w:t>
      </w:r>
      <w:r w:rsidDel="00000000" w:rsidR="00000000" w:rsidRPr="00000000">
        <w:rPr>
          <w:rFonts w:ascii="Inter" w:cs="Inter" w:eastAsia="Inter" w:hAnsi="Inter"/>
          <w:sz w:val="24"/>
          <w:szCs w:val="24"/>
          <w:rtl w:val="0"/>
        </w:rPr>
        <w:t xml:space="preserve"> Angelo</w:t>
      </w:r>
    </w:p>
    <w:p w:rsidR="00000000" w:rsidDel="00000000" w:rsidP="00000000" w:rsidRDefault="00000000" w:rsidRPr="00000000" w14:paraId="00000019">
      <w:pPr>
        <w:jc w:val="right"/>
        <w:rPr>
          <w:rFonts w:ascii="Inter" w:cs="Inter" w:eastAsia="Inter" w:hAnsi="Inter"/>
          <w:sz w:val="24"/>
          <w:szCs w:val="24"/>
        </w:rPr>
      </w:pPr>
      <w:r w:rsidDel="00000000" w:rsidR="00000000" w:rsidRPr="00000000">
        <w:rPr>
          <w:rFonts w:ascii="Inter" w:cs="Inter" w:eastAsia="Inter" w:hAnsi="Inter"/>
          <w:sz w:val="24"/>
          <w:szCs w:val="24"/>
          <w:rtl w:val="0"/>
        </w:rPr>
        <w:t xml:space="preserve">Ismael Santos</w:t>
      </w:r>
    </w:p>
    <w:p w:rsidR="00000000" w:rsidDel="00000000" w:rsidP="00000000" w:rsidRDefault="00000000" w:rsidRPr="00000000" w14:paraId="0000001A">
      <w:pPr>
        <w:jc w:val="right"/>
        <w:rPr>
          <w:rFonts w:ascii="Inter" w:cs="Inter" w:eastAsia="Inter" w:hAnsi="Inter"/>
          <w:sz w:val="24"/>
          <w:szCs w:val="24"/>
        </w:rPr>
      </w:pPr>
      <w:r w:rsidDel="00000000" w:rsidR="00000000" w:rsidRPr="00000000">
        <w:rPr>
          <w:rFonts w:ascii="Inter" w:cs="Inter" w:eastAsia="Inter" w:hAnsi="Inter"/>
          <w:sz w:val="24"/>
          <w:szCs w:val="24"/>
          <w:rtl w:val="0"/>
        </w:rPr>
        <w:t xml:space="preserve">Lutercio</w:t>
      </w:r>
      <w:r w:rsidDel="00000000" w:rsidR="00000000" w:rsidRPr="00000000">
        <w:rPr>
          <w:rFonts w:ascii="Inter" w:cs="Inter" w:eastAsia="Inter" w:hAnsi="Inter"/>
          <w:sz w:val="24"/>
          <w:szCs w:val="24"/>
          <w:rtl w:val="0"/>
        </w:rPr>
        <w:t xml:space="preserve"> Jackson</w:t>
      </w:r>
    </w:p>
    <w:p w:rsidR="00000000" w:rsidDel="00000000" w:rsidP="00000000" w:rsidRDefault="00000000" w:rsidRPr="00000000" w14:paraId="0000001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702214</wp:posOffset>
            </wp:positionV>
            <wp:extent cx="1214438" cy="327579"/>
            <wp:effectExtent b="0" l="0" r="0" t="0"/>
            <wp:wrapNone/>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14438" cy="327579"/>
                    </a:xfrm>
                    <a:prstGeom prst="rect"/>
                    <a:ln/>
                  </pic:spPr>
                </pic:pic>
              </a:graphicData>
            </a:graphic>
          </wp:anchor>
        </w:drawing>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pStyle w:val="Heading1"/>
        <w:spacing w:after="0" w:before="0" w:lineRule="auto"/>
        <w:rPr>
          <w:sz w:val="30"/>
          <w:szCs w:val="30"/>
        </w:rPr>
      </w:pPr>
      <w:bookmarkStart w:colFirst="0" w:colLast="0" w:name="_hrk8ppeev9at" w:id="1"/>
      <w:bookmarkEnd w:id="1"/>
      <w:r w:rsidDel="00000000" w:rsidR="00000000" w:rsidRPr="00000000">
        <w:rPr>
          <w:sz w:val="30"/>
          <w:szCs w:val="30"/>
          <w:rtl w:val="0"/>
        </w:rPr>
        <w:t xml:space="preserve">Sumário</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1"/>
        </w:numPr>
        <w:ind w:left="720" w:hanging="360"/>
        <w:rPr>
          <w:sz w:val="26"/>
          <w:szCs w:val="26"/>
        </w:rPr>
      </w:pPr>
      <w:r w:rsidDel="00000000" w:rsidR="00000000" w:rsidRPr="00000000">
        <w:rPr>
          <w:sz w:val="26"/>
          <w:szCs w:val="26"/>
          <w:rtl w:val="0"/>
        </w:rPr>
        <w:t xml:space="preserve">Introdução</w:t>
      </w:r>
    </w:p>
    <w:p w:rsidR="00000000" w:rsidDel="00000000" w:rsidP="00000000" w:rsidRDefault="00000000" w:rsidRPr="00000000" w14:paraId="00000021">
      <w:pPr>
        <w:ind w:left="720" w:firstLine="0"/>
        <w:rPr>
          <w:sz w:val="26"/>
          <w:szCs w:val="26"/>
        </w:rPr>
      </w:pPr>
      <w:r w:rsidDel="00000000" w:rsidR="00000000" w:rsidRPr="00000000">
        <w:rPr>
          <w:rtl w:val="0"/>
        </w:rPr>
      </w:r>
    </w:p>
    <w:p w:rsidR="00000000" w:rsidDel="00000000" w:rsidP="00000000" w:rsidRDefault="00000000" w:rsidRPr="00000000" w14:paraId="00000022">
      <w:pPr>
        <w:numPr>
          <w:ilvl w:val="0"/>
          <w:numId w:val="1"/>
        </w:numPr>
        <w:ind w:left="720" w:hanging="360"/>
        <w:rPr>
          <w:sz w:val="26"/>
          <w:szCs w:val="26"/>
        </w:rPr>
      </w:pPr>
      <w:r w:rsidDel="00000000" w:rsidR="00000000" w:rsidRPr="00000000">
        <w:rPr>
          <w:sz w:val="26"/>
          <w:szCs w:val="26"/>
          <w:rtl w:val="0"/>
        </w:rPr>
        <w:t xml:space="preserve">Diagramas de Sequência</w:t>
      </w:r>
    </w:p>
    <w:p w:rsidR="00000000" w:rsidDel="00000000" w:rsidP="00000000" w:rsidRDefault="00000000" w:rsidRPr="00000000" w14:paraId="00000023">
      <w:pPr>
        <w:ind w:left="720" w:firstLine="0"/>
        <w:rPr>
          <w:sz w:val="26"/>
          <w:szCs w:val="26"/>
        </w:rPr>
      </w:pPr>
      <w:r w:rsidDel="00000000" w:rsidR="00000000" w:rsidRPr="00000000">
        <w:rPr>
          <w:rtl w:val="0"/>
        </w:rPr>
      </w:r>
    </w:p>
    <w:p w:rsidR="00000000" w:rsidDel="00000000" w:rsidP="00000000" w:rsidRDefault="00000000" w:rsidRPr="00000000" w14:paraId="00000024">
      <w:pPr>
        <w:numPr>
          <w:ilvl w:val="1"/>
          <w:numId w:val="1"/>
        </w:numPr>
        <w:ind w:left="1440" w:hanging="360"/>
        <w:rPr>
          <w:sz w:val="26"/>
          <w:szCs w:val="26"/>
        </w:rPr>
      </w:pPr>
      <w:r w:rsidDel="00000000" w:rsidR="00000000" w:rsidRPr="00000000">
        <w:rPr>
          <w:sz w:val="26"/>
          <w:szCs w:val="26"/>
          <w:rtl w:val="0"/>
        </w:rPr>
        <w:t xml:space="preserve">Cadastro de Usuário </w:t>
      </w:r>
    </w:p>
    <w:p w:rsidR="00000000" w:rsidDel="00000000" w:rsidP="00000000" w:rsidRDefault="00000000" w:rsidRPr="00000000" w14:paraId="00000025">
      <w:pPr>
        <w:ind w:left="1440" w:firstLine="0"/>
        <w:rPr>
          <w:sz w:val="26"/>
          <w:szCs w:val="26"/>
        </w:rPr>
      </w:pPr>
      <w:r w:rsidDel="00000000" w:rsidR="00000000" w:rsidRPr="00000000">
        <w:rPr>
          <w:rtl w:val="0"/>
        </w:rPr>
      </w:r>
    </w:p>
    <w:p w:rsidR="00000000" w:rsidDel="00000000" w:rsidP="00000000" w:rsidRDefault="00000000" w:rsidRPr="00000000" w14:paraId="00000026">
      <w:pPr>
        <w:numPr>
          <w:ilvl w:val="1"/>
          <w:numId w:val="1"/>
        </w:numPr>
        <w:ind w:left="1440" w:hanging="360"/>
        <w:rPr>
          <w:sz w:val="26"/>
          <w:szCs w:val="26"/>
        </w:rPr>
      </w:pPr>
      <w:r w:rsidDel="00000000" w:rsidR="00000000" w:rsidRPr="00000000">
        <w:rPr>
          <w:sz w:val="26"/>
          <w:szCs w:val="26"/>
          <w:rtl w:val="0"/>
        </w:rPr>
        <w:t xml:space="preserve">Login</w:t>
      </w:r>
    </w:p>
    <w:p w:rsidR="00000000" w:rsidDel="00000000" w:rsidP="00000000" w:rsidRDefault="00000000" w:rsidRPr="00000000" w14:paraId="00000027">
      <w:pPr>
        <w:ind w:left="1440" w:firstLine="0"/>
        <w:rPr>
          <w:sz w:val="26"/>
          <w:szCs w:val="26"/>
        </w:rPr>
      </w:pPr>
      <w:r w:rsidDel="00000000" w:rsidR="00000000" w:rsidRPr="00000000">
        <w:rPr>
          <w:rtl w:val="0"/>
        </w:rPr>
      </w:r>
    </w:p>
    <w:p w:rsidR="00000000" w:rsidDel="00000000" w:rsidP="00000000" w:rsidRDefault="00000000" w:rsidRPr="00000000" w14:paraId="00000028">
      <w:pPr>
        <w:numPr>
          <w:ilvl w:val="1"/>
          <w:numId w:val="1"/>
        </w:numPr>
        <w:ind w:left="1440" w:hanging="360"/>
        <w:rPr>
          <w:sz w:val="26"/>
          <w:szCs w:val="26"/>
        </w:rPr>
      </w:pPr>
      <w:r w:rsidDel="00000000" w:rsidR="00000000" w:rsidRPr="00000000">
        <w:rPr>
          <w:sz w:val="26"/>
          <w:szCs w:val="26"/>
          <w:rtl w:val="0"/>
        </w:rPr>
        <w:t xml:space="preserve">Criar Roteiro</w:t>
      </w:r>
    </w:p>
    <w:p w:rsidR="00000000" w:rsidDel="00000000" w:rsidP="00000000" w:rsidRDefault="00000000" w:rsidRPr="00000000" w14:paraId="00000029">
      <w:pPr>
        <w:ind w:left="1440" w:firstLine="0"/>
        <w:rPr>
          <w:sz w:val="26"/>
          <w:szCs w:val="26"/>
        </w:rPr>
      </w:pPr>
      <w:r w:rsidDel="00000000" w:rsidR="00000000" w:rsidRPr="00000000">
        <w:rPr>
          <w:rtl w:val="0"/>
        </w:rPr>
      </w:r>
    </w:p>
    <w:p w:rsidR="00000000" w:rsidDel="00000000" w:rsidP="00000000" w:rsidRDefault="00000000" w:rsidRPr="00000000" w14:paraId="0000002A">
      <w:pPr>
        <w:numPr>
          <w:ilvl w:val="1"/>
          <w:numId w:val="1"/>
        </w:numPr>
        <w:ind w:left="1440" w:hanging="360"/>
        <w:rPr>
          <w:sz w:val="26"/>
          <w:szCs w:val="26"/>
        </w:rPr>
      </w:pPr>
      <w:r w:rsidDel="00000000" w:rsidR="00000000" w:rsidRPr="00000000">
        <w:rPr>
          <w:sz w:val="26"/>
          <w:szCs w:val="26"/>
          <w:rtl w:val="0"/>
        </w:rPr>
        <w:t xml:space="preserve">Chat com Guia</w:t>
      </w:r>
    </w:p>
    <w:p w:rsidR="00000000" w:rsidDel="00000000" w:rsidP="00000000" w:rsidRDefault="00000000" w:rsidRPr="00000000" w14:paraId="0000002B">
      <w:pPr>
        <w:ind w:left="1440" w:firstLine="0"/>
        <w:rPr>
          <w:sz w:val="26"/>
          <w:szCs w:val="26"/>
        </w:rPr>
      </w:pPr>
      <w:r w:rsidDel="00000000" w:rsidR="00000000" w:rsidRPr="00000000">
        <w:rPr>
          <w:rtl w:val="0"/>
        </w:rPr>
      </w:r>
    </w:p>
    <w:p w:rsidR="00000000" w:rsidDel="00000000" w:rsidP="00000000" w:rsidRDefault="00000000" w:rsidRPr="00000000" w14:paraId="0000002C">
      <w:pPr>
        <w:numPr>
          <w:ilvl w:val="1"/>
          <w:numId w:val="1"/>
        </w:numPr>
        <w:ind w:left="1440" w:hanging="360"/>
        <w:rPr>
          <w:sz w:val="26"/>
          <w:szCs w:val="26"/>
        </w:rPr>
      </w:pPr>
      <w:r w:rsidDel="00000000" w:rsidR="00000000" w:rsidRPr="00000000">
        <w:rPr>
          <w:sz w:val="26"/>
          <w:szCs w:val="26"/>
          <w:rtl w:val="0"/>
        </w:rPr>
        <w:t xml:space="preserve">Avaliação de Destino</w:t>
      </w:r>
    </w:p>
    <w:p w:rsidR="00000000" w:rsidDel="00000000" w:rsidP="00000000" w:rsidRDefault="00000000" w:rsidRPr="00000000" w14:paraId="0000002D">
      <w:pPr>
        <w:ind w:left="1440" w:firstLine="0"/>
        <w:rPr>
          <w:sz w:val="26"/>
          <w:szCs w:val="26"/>
        </w:rPr>
      </w:pPr>
      <w:r w:rsidDel="00000000" w:rsidR="00000000" w:rsidRPr="00000000">
        <w:rPr>
          <w:rtl w:val="0"/>
        </w:rPr>
      </w:r>
    </w:p>
    <w:p w:rsidR="00000000" w:rsidDel="00000000" w:rsidP="00000000" w:rsidRDefault="00000000" w:rsidRPr="00000000" w14:paraId="0000002E">
      <w:pPr>
        <w:numPr>
          <w:ilvl w:val="1"/>
          <w:numId w:val="1"/>
        </w:numPr>
        <w:ind w:left="1440" w:hanging="360"/>
        <w:rPr>
          <w:sz w:val="26"/>
          <w:szCs w:val="26"/>
        </w:rPr>
      </w:pPr>
      <w:r w:rsidDel="00000000" w:rsidR="00000000" w:rsidRPr="00000000">
        <w:rPr>
          <w:sz w:val="26"/>
          <w:szCs w:val="26"/>
          <w:rtl w:val="0"/>
        </w:rPr>
        <w:t xml:space="preserve">Sugestões Baseadas em Localização</w:t>
      </w:r>
    </w:p>
    <w:p w:rsidR="00000000" w:rsidDel="00000000" w:rsidP="00000000" w:rsidRDefault="00000000" w:rsidRPr="00000000" w14:paraId="0000002F">
      <w:pPr>
        <w:ind w:left="1440" w:firstLine="0"/>
        <w:rPr>
          <w:sz w:val="26"/>
          <w:szCs w:val="26"/>
        </w:rPr>
      </w:pPr>
      <w:r w:rsidDel="00000000" w:rsidR="00000000" w:rsidRPr="00000000">
        <w:rPr>
          <w:rtl w:val="0"/>
        </w:rPr>
      </w:r>
    </w:p>
    <w:p w:rsidR="00000000" w:rsidDel="00000000" w:rsidP="00000000" w:rsidRDefault="00000000" w:rsidRPr="00000000" w14:paraId="00000030">
      <w:pPr>
        <w:numPr>
          <w:ilvl w:val="1"/>
          <w:numId w:val="1"/>
        </w:numPr>
        <w:ind w:left="1440" w:hanging="360"/>
        <w:rPr>
          <w:sz w:val="26"/>
          <w:szCs w:val="26"/>
        </w:rPr>
      </w:pPr>
      <w:r w:rsidDel="00000000" w:rsidR="00000000" w:rsidRPr="00000000">
        <w:rPr>
          <w:sz w:val="26"/>
          <w:szCs w:val="26"/>
          <w:rtl w:val="0"/>
        </w:rPr>
        <w:t xml:space="preserve">Sistema de Notificações</w:t>
      </w:r>
    </w:p>
    <w:p w:rsidR="00000000" w:rsidDel="00000000" w:rsidP="00000000" w:rsidRDefault="00000000" w:rsidRPr="00000000" w14:paraId="00000031">
      <w:pPr>
        <w:ind w:left="1440" w:firstLine="0"/>
        <w:rPr>
          <w:sz w:val="26"/>
          <w:szCs w:val="26"/>
        </w:rPr>
      </w:pPr>
      <w:r w:rsidDel="00000000" w:rsidR="00000000" w:rsidRPr="00000000">
        <w:rPr>
          <w:rtl w:val="0"/>
        </w:rPr>
      </w:r>
    </w:p>
    <w:p w:rsidR="00000000" w:rsidDel="00000000" w:rsidP="00000000" w:rsidRDefault="00000000" w:rsidRPr="00000000" w14:paraId="00000032">
      <w:pPr>
        <w:numPr>
          <w:ilvl w:val="1"/>
          <w:numId w:val="1"/>
        </w:numPr>
        <w:ind w:left="1440" w:hanging="360"/>
        <w:rPr>
          <w:sz w:val="26"/>
          <w:szCs w:val="26"/>
        </w:rPr>
      </w:pPr>
      <w:r w:rsidDel="00000000" w:rsidR="00000000" w:rsidRPr="00000000">
        <w:rPr>
          <w:sz w:val="26"/>
          <w:szCs w:val="26"/>
          <w:rtl w:val="0"/>
        </w:rPr>
        <w:t xml:space="preserve">Visualização de Histórico</w:t>
      </w:r>
    </w:p>
    <w:p w:rsidR="00000000" w:rsidDel="00000000" w:rsidP="00000000" w:rsidRDefault="00000000" w:rsidRPr="00000000" w14:paraId="00000033">
      <w:pPr>
        <w:ind w:left="1440" w:firstLine="0"/>
        <w:rPr>
          <w:sz w:val="26"/>
          <w:szCs w:val="26"/>
        </w:rPr>
      </w:pPr>
      <w:r w:rsidDel="00000000" w:rsidR="00000000" w:rsidRPr="00000000">
        <w:rPr>
          <w:rtl w:val="0"/>
        </w:rPr>
      </w:r>
    </w:p>
    <w:p w:rsidR="00000000" w:rsidDel="00000000" w:rsidP="00000000" w:rsidRDefault="00000000" w:rsidRPr="00000000" w14:paraId="00000034">
      <w:pPr>
        <w:numPr>
          <w:ilvl w:val="1"/>
          <w:numId w:val="1"/>
        </w:numPr>
        <w:ind w:left="1440" w:hanging="360"/>
        <w:rPr>
          <w:sz w:val="26"/>
          <w:szCs w:val="26"/>
        </w:rPr>
      </w:pPr>
      <w:r w:rsidDel="00000000" w:rsidR="00000000" w:rsidRPr="00000000">
        <w:rPr>
          <w:sz w:val="26"/>
          <w:szCs w:val="26"/>
          <w:rtl w:val="0"/>
        </w:rPr>
        <w:t xml:space="preserve">Cadastro de Guia</w:t>
      </w:r>
    </w:p>
    <w:p w:rsidR="00000000" w:rsidDel="00000000" w:rsidP="00000000" w:rsidRDefault="00000000" w:rsidRPr="00000000" w14:paraId="00000035">
      <w:pPr>
        <w:ind w:left="1440" w:firstLine="0"/>
        <w:rPr>
          <w:sz w:val="26"/>
          <w:szCs w:val="26"/>
        </w:rPr>
      </w:pPr>
      <w:r w:rsidDel="00000000" w:rsidR="00000000" w:rsidRPr="00000000">
        <w:rPr>
          <w:rtl w:val="0"/>
        </w:rPr>
      </w:r>
    </w:p>
    <w:p w:rsidR="00000000" w:rsidDel="00000000" w:rsidP="00000000" w:rsidRDefault="00000000" w:rsidRPr="00000000" w14:paraId="00000036">
      <w:pPr>
        <w:numPr>
          <w:ilvl w:val="1"/>
          <w:numId w:val="1"/>
        </w:numPr>
        <w:ind w:left="1440" w:hanging="360"/>
        <w:rPr>
          <w:sz w:val="26"/>
          <w:szCs w:val="26"/>
        </w:rPr>
      </w:pPr>
      <w:r w:rsidDel="00000000" w:rsidR="00000000" w:rsidRPr="00000000">
        <w:rPr>
          <w:sz w:val="26"/>
          <w:szCs w:val="26"/>
          <w:rtl w:val="0"/>
        </w:rPr>
        <w:t xml:space="preserve">Gerenciar Roteiro</w:t>
      </w:r>
    </w:p>
    <w:p w:rsidR="00000000" w:rsidDel="00000000" w:rsidP="00000000" w:rsidRDefault="00000000" w:rsidRPr="00000000" w14:paraId="00000037">
      <w:pPr>
        <w:ind w:left="1440" w:firstLine="0"/>
        <w:rPr>
          <w:sz w:val="26"/>
          <w:szCs w:val="26"/>
        </w:rPr>
      </w:pPr>
      <w:r w:rsidDel="00000000" w:rsidR="00000000" w:rsidRPr="00000000">
        <w:rPr>
          <w:rtl w:val="0"/>
        </w:rPr>
      </w:r>
    </w:p>
    <w:p w:rsidR="00000000" w:rsidDel="00000000" w:rsidP="00000000" w:rsidRDefault="00000000" w:rsidRPr="00000000" w14:paraId="00000038">
      <w:pPr>
        <w:numPr>
          <w:ilvl w:val="1"/>
          <w:numId w:val="1"/>
        </w:numPr>
        <w:ind w:left="1440" w:hanging="360"/>
        <w:rPr>
          <w:sz w:val="26"/>
          <w:szCs w:val="26"/>
        </w:rPr>
      </w:pPr>
      <w:r w:rsidDel="00000000" w:rsidR="00000000" w:rsidRPr="00000000">
        <w:rPr>
          <w:sz w:val="26"/>
          <w:szCs w:val="26"/>
          <w:rtl w:val="0"/>
        </w:rPr>
        <w:t xml:space="preserve">Explorar Passeios</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numPr>
          <w:ilvl w:val="1"/>
          <w:numId w:val="1"/>
        </w:numPr>
        <w:ind w:left="1440" w:hanging="360"/>
        <w:rPr>
          <w:sz w:val="26"/>
          <w:szCs w:val="26"/>
        </w:rPr>
      </w:pPr>
      <w:r w:rsidDel="00000000" w:rsidR="00000000" w:rsidRPr="00000000">
        <w:rPr>
          <w:sz w:val="26"/>
          <w:szCs w:val="26"/>
          <w:rtl w:val="0"/>
        </w:rPr>
        <w:t xml:space="preserve">Gerenciamento de Perfil</w:t>
      </w:r>
    </w:p>
    <w:p w:rsidR="00000000" w:rsidDel="00000000" w:rsidP="00000000" w:rsidRDefault="00000000" w:rsidRPr="00000000" w14:paraId="0000003B">
      <w:pPr>
        <w:ind w:left="720" w:firstLine="0"/>
        <w:rPr>
          <w:sz w:val="26"/>
          <w:szCs w:val="26"/>
        </w:rPr>
      </w:pPr>
      <w:r w:rsidDel="00000000" w:rsidR="00000000" w:rsidRPr="00000000">
        <w:rPr>
          <w:rtl w:val="0"/>
        </w:rPr>
      </w:r>
    </w:p>
    <w:p w:rsidR="00000000" w:rsidDel="00000000" w:rsidP="00000000" w:rsidRDefault="00000000" w:rsidRPr="00000000" w14:paraId="0000003C">
      <w:pPr>
        <w:numPr>
          <w:ilvl w:val="0"/>
          <w:numId w:val="1"/>
        </w:numPr>
        <w:ind w:left="720" w:hanging="360"/>
        <w:rPr>
          <w:sz w:val="26"/>
          <w:szCs w:val="26"/>
        </w:rPr>
      </w:pPr>
      <w:r w:rsidDel="00000000" w:rsidR="00000000" w:rsidRPr="00000000">
        <w:rPr>
          <w:sz w:val="26"/>
          <w:szCs w:val="26"/>
          <w:rtl w:val="0"/>
        </w:rPr>
        <w:t xml:space="preserve">Conclusão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numPr>
          <w:ilvl w:val="0"/>
          <w:numId w:val="2"/>
        </w:numPr>
        <w:spacing w:after="0" w:before="0" w:lineRule="auto"/>
        <w:ind w:left="720" w:hanging="360"/>
        <w:rPr>
          <w:sz w:val="30"/>
          <w:szCs w:val="30"/>
        </w:rPr>
      </w:pPr>
      <w:bookmarkStart w:colFirst="0" w:colLast="0" w:name="_ryejsbc2fzsp" w:id="2"/>
      <w:bookmarkEnd w:id="2"/>
      <w:r w:rsidDel="00000000" w:rsidR="00000000" w:rsidRPr="00000000">
        <w:rPr>
          <w:sz w:val="30"/>
          <w:szCs w:val="30"/>
          <w:rtl w:val="0"/>
        </w:rPr>
        <w:t xml:space="preserve">Introdução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firstLine="283.46456692913375"/>
        <w:jc w:val="both"/>
        <w:rPr>
          <w:sz w:val="24"/>
          <w:szCs w:val="24"/>
        </w:rPr>
      </w:pPr>
      <w:r w:rsidDel="00000000" w:rsidR="00000000" w:rsidRPr="00000000">
        <w:rPr>
          <w:sz w:val="24"/>
          <w:szCs w:val="24"/>
          <w:rtl w:val="0"/>
        </w:rPr>
        <w:t xml:space="preserve">O documento tem como objetivo apresentar e detalhar os diagramas de sequência do sistema Voyage, uma plataforma de gestão e planejamento de viagens. Os diagramas de sequência são ferramentas essenciais na modelagem de sistemas, pois demonstram as interações entre objetos ao longo do tempo, permitindo uma visualização clara do fluxo de mensagens e da ordem temporal das operações.</w:t>
      </w:r>
    </w:p>
    <w:p w:rsidR="00000000" w:rsidDel="00000000" w:rsidP="00000000" w:rsidRDefault="00000000" w:rsidRPr="00000000" w14:paraId="00000046">
      <w:pPr>
        <w:ind w:firstLine="283.46456692913375"/>
        <w:jc w:val="both"/>
        <w:rPr>
          <w:sz w:val="24"/>
          <w:szCs w:val="24"/>
        </w:rPr>
      </w:pPr>
      <w:r w:rsidDel="00000000" w:rsidR="00000000" w:rsidRPr="00000000">
        <w:rPr>
          <w:rtl w:val="0"/>
        </w:rPr>
      </w:r>
    </w:p>
    <w:p w:rsidR="00000000" w:rsidDel="00000000" w:rsidP="00000000" w:rsidRDefault="00000000" w:rsidRPr="00000000" w14:paraId="00000047">
      <w:pPr>
        <w:ind w:firstLine="283.46456692913375"/>
        <w:jc w:val="both"/>
        <w:rPr>
          <w:sz w:val="24"/>
          <w:szCs w:val="24"/>
        </w:rPr>
      </w:pPr>
      <w:r w:rsidDel="00000000" w:rsidR="00000000" w:rsidRPr="00000000">
        <w:rPr>
          <w:sz w:val="24"/>
          <w:szCs w:val="24"/>
          <w:rtl w:val="0"/>
        </w:rPr>
        <w:t xml:space="preserve">Cada diagrama foi desenvolvido seguindo as convenções UML padrão, incluindo:</w:t>
      </w:r>
    </w:p>
    <w:p w:rsidR="00000000" w:rsidDel="00000000" w:rsidP="00000000" w:rsidRDefault="00000000" w:rsidRPr="00000000" w14:paraId="00000048">
      <w:pPr>
        <w:ind w:firstLine="283.46456692913375"/>
        <w:jc w:val="both"/>
        <w:rPr>
          <w:sz w:val="24"/>
          <w:szCs w:val="24"/>
        </w:rPr>
      </w:pPr>
      <w:r w:rsidDel="00000000" w:rsidR="00000000" w:rsidRPr="00000000">
        <w:rPr>
          <w:sz w:val="24"/>
          <w:szCs w:val="24"/>
          <w:rtl w:val="0"/>
        </w:rPr>
        <w:t xml:space="preserve">- Retângulos para representação de objetos ou classes</w:t>
      </w:r>
    </w:p>
    <w:p w:rsidR="00000000" w:rsidDel="00000000" w:rsidP="00000000" w:rsidRDefault="00000000" w:rsidRPr="00000000" w14:paraId="00000049">
      <w:pPr>
        <w:ind w:firstLine="283.46456692913375"/>
        <w:jc w:val="both"/>
        <w:rPr>
          <w:sz w:val="24"/>
          <w:szCs w:val="24"/>
        </w:rPr>
      </w:pPr>
      <w:r w:rsidDel="00000000" w:rsidR="00000000" w:rsidRPr="00000000">
        <w:rPr>
          <w:sz w:val="24"/>
          <w:szCs w:val="24"/>
          <w:rtl w:val="0"/>
        </w:rPr>
        <w:t xml:space="preserve">- Linhas tracejadas verticais para indicar a linha do tempo</w:t>
      </w:r>
    </w:p>
    <w:p w:rsidR="00000000" w:rsidDel="00000000" w:rsidP="00000000" w:rsidRDefault="00000000" w:rsidRPr="00000000" w14:paraId="0000004A">
      <w:pPr>
        <w:ind w:firstLine="283.46456692913375"/>
        <w:jc w:val="both"/>
        <w:rPr>
          <w:sz w:val="24"/>
          <w:szCs w:val="24"/>
        </w:rPr>
      </w:pPr>
      <w:r w:rsidDel="00000000" w:rsidR="00000000" w:rsidRPr="00000000">
        <w:rPr>
          <w:sz w:val="24"/>
          <w:szCs w:val="24"/>
          <w:rtl w:val="0"/>
        </w:rPr>
        <w:t xml:space="preserve">- Setas preenchidas para solicitações</w:t>
      </w:r>
    </w:p>
    <w:p w:rsidR="00000000" w:rsidDel="00000000" w:rsidP="00000000" w:rsidRDefault="00000000" w:rsidRPr="00000000" w14:paraId="0000004B">
      <w:pPr>
        <w:ind w:firstLine="283.46456692913375"/>
        <w:jc w:val="both"/>
        <w:rPr>
          <w:sz w:val="24"/>
          <w:szCs w:val="24"/>
        </w:rPr>
      </w:pPr>
      <w:r w:rsidDel="00000000" w:rsidR="00000000" w:rsidRPr="00000000">
        <w:rPr>
          <w:sz w:val="24"/>
          <w:szCs w:val="24"/>
          <w:rtl w:val="0"/>
        </w:rPr>
        <w:t xml:space="preserve">- Setas pontilhadas para respostas</w:t>
      </w:r>
    </w:p>
    <w:p w:rsidR="00000000" w:rsidDel="00000000" w:rsidP="00000000" w:rsidRDefault="00000000" w:rsidRPr="00000000" w14:paraId="0000004C">
      <w:pPr>
        <w:ind w:firstLine="283.46456692913375"/>
        <w:jc w:val="both"/>
        <w:rPr>
          <w:sz w:val="24"/>
          <w:szCs w:val="24"/>
        </w:rPr>
      </w:pPr>
      <w:r w:rsidDel="00000000" w:rsidR="00000000" w:rsidRPr="00000000">
        <w:rPr>
          <w:sz w:val="24"/>
          <w:szCs w:val="24"/>
          <w:rtl w:val="0"/>
        </w:rPr>
        <w:t xml:space="preserve">- Retângulos verticais para indicar o foco de controle</w:t>
      </w:r>
    </w:p>
    <w:p w:rsidR="00000000" w:rsidDel="00000000" w:rsidP="00000000" w:rsidRDefault="00000000" w:rsidRPr="00000000" w14:paraId="0000004D">
      <w:pPr>
        <w:ind w:firstLine="283.46456692913375"/>
        <w:jc w:val="both"/>
        <w:rPr>
          <w:sz w:val="24"/>
          <w:szCs w:val="24"/>
        </w:rPr>
      </w:pPr>
      <w:r w:rsidDel="00000000" w:rsidR="00000000" w:rsidRPr="00000000">
        <w:rPr>
          <w:sz w:val="24"/>
          <w:szCs w:val="24"/>
          <w:rtl w:val="0"/>
        </w:rPr>
        <w:t xml:space="preserve">- Notas explicativas quando necessário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numPr>
          <w:ilvl w:val="0"/>
          <w:numId w:val="2"/>
        </w:numPr>
        <w:spacing w:after="0" w:before="0" w:lineRule="auto"/>
        <w:ind w:left="720" w:hanging="360"/>
        <w:rPr>
          <w:sz w:val="30"/>
          <w:szCs w:val="30"/>
        </w:rPr>
      </w:pPr>
      <w:bookmarkStart w:colFirst="0" w:colLast="0" w:name="_ysv51zo266g8" w:id="3"/>
      <w:bookmarkEnd w:id="3"/>
      <w:r w:rsidDel="00000000" w:rsidR="00000000" w:rsidRPr="00000000">
        <w:rPr>
          <w:sz w:val="30"/>
          <w:szCs w:val="30"/>
          <w:rtl w:val="0"/>
        </w:rPr>
        <w:t xml:space="preserve">Diagramas de Sequência:</w:t>
      </w:r>
    </w:p>
    <w:p w:rsidR="00000000" w:rsidDel="00000000" w:rsidP="00000000" w:rsidRDefault="00000000" w:rsidRPr="00000000" w14:paraId="00000052">
      <w:pPr>
        <w:ind w:firstLine="283.46456692913375"/>
        <w:jc w:val="both"/>
        <w:rPr/>
      </w:pPr>
      <w:r w:rsidDel="00000000" w:rsidR="00000000" w:rsidRPr="00000000">
        <w:rPr>
          <w:sz w:val="24"/>
          <w:szCs w:val="24"/>
          <w:rtl w:val="0"/>
        </w:rPr>
        <w:t xml:space="preserve">Nesta seção serão descritos os diagramas, com uma descrição sobre cada um deles e a imagem referente ao diagrama.</w:t>
      </w:r>
      <w:r w:rsidDel="00000000" w:rsidR="00000000" w:rsidRPr="00000000">
        <w:rPr>
          <w:rtl w:val="0"/>
        </w:rPr>
        <w:br w:type="textWrapping"/>
      </w:r>
    </w:p>
    <w:p w:rsidR="00000000" w:rsidDel="00000000" w:rsidP="00000000" w:rsidRDefault="00000000" w:rsidRPr="00000000" w14:paraId="00000053">
      <w:pPr>
        <w:pStyle w:val="Heading2"/>
        <w:spacing w:after="0" w:before="0" w:lineRule="auto"/>
        <w:ind w:left="566.9291338582675" w:firstLine="0"/>
        <w:rPr>
          <w:sz w:val="28"/>
          <w:szCs w:val="28"/>
        </w:rPr>
      </w:pPr>
      <w:bookmarkStart w:colFirst="0" w:colLast="0" w:name="_kae393vsqo8v" w:id="4"/>
      <w:bookmarkEnd w:id="4"/>
      <w:r w:rsidDel="00000000" w:rsidR="00000000" w:rsidRPr="00000000">
        <w:rPr>
          <w:sz w:val="28"/>
          <w:szCs w:val="28"/>
          <w:rtl w:val="0"/>
        </w:rPr>
        <w:t xml:space="preserve">2.1.  Cadastro de Usuário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firstLine="720"/>
        <w:jc w:val="both"/>
        <w:rPr>
          <w:sz w:val="24"/>
          <w:szCs w:val="24"/>
        </w:rPr>
      </w:pPr>
      <w:r w:rsidDel="00000000" w:rsidR="00000000" w:rsidRPr="00000000">
        <w:rPr>
          <w:sz w:val="24"/>
          <w:szCs w:val="24"/>
          <w:rtl w:val="0"/>
        </w:rPr>
        <w:t xml:space="preserve">Este diagrama representa o processo de cadastro de um novo usuário no sistema. O fluxo inicia com o usuário acessando o formulário de cadastro e termina com a confirmação do registro no sistema. O processo inclui validação de CPF e criação de registros nas entidades Pessoa e Usuário.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904875</wp:posOffset>
            </wp:positionV>
            <wp:extent cx="5943600" cy="3200400"/>
            <wp:effectExtent b="0" l="0" r="0" t="0"/>
            <wp:wrapTopAndBottom distB="114300" distT="11430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00400"/>
                    </a:xfrm>
                    <a:prstGeom prst="rect"/>
                    <a:ln/>
                  </pic:spPr>
                </pic:pic>
              </a:graphicData>
            </a:graphic>
          </wp:anchor>
        </w:drawing>
      </w:r>
    </w:p>
    <w:p w:rsidR="00000000" w:rsidDel="00000000" w:rsidP="00000000" w:rsidRDefault="00000000" w:rsidRPr="00000000" w14:paraId="00000056">
      <w:pPr>
        <w:pStyle w:val="Heading2"/>
        <w:spacing w:after="0" w:before="0" w:lineRule="auto"/>
        <w:ind w:left="566.9291338582675" w:firstLine="0"/>
        <w:rPr>
          <w:sz w:val="28"/>
          <w:szCs w:val="28"/>
        </w:rPr>
      </w:pPr>
      <w:bookmarkStart w:colFirst="0" w:colLast="0" w:name="_h3m4tgjmzqdo" w:id="5"/>
      <w:bookmarkEnd w:id="5"/>
      <w:r w:rsidDel="00000000" w:rsidR="00000000" w:rsidRPr="00000000">
        <w:rPr>
          <w:sz w:val="28"/>
          <w:szCs w:val="28"/>
          <w:rtl w:val="0"/>
        </w:rPr>
        <w:t xml:space="preserve">2.2.  Login</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ind w:firstLine="720"/>
        <w:jc w:val="both"/>
        <w:rPr>
          <w:sz w:val="24"/>
          <w:szCs w:val="24"/>
        </w:rPr>
      </w:pPr>
      <w:r w:rsidDel="00000000" w:rsidR="00000000" w:rsidRPr="00000000">
        <w:rPr>
          <w:sz w:val="24"/>
          <w:szCs w:val="24"/>
          <w:rtl w:val="0"/>
        </w:rPr>
        <w:t xml:space="preserve">Demonstra o processo de autenticação no sistema, desde a entrada das credenciais até o acesso concedido ou negado. Inclui validação de credenciais e redirecionamento para a tela principal em caso de sucesso.</w:t>
      </w:r>
    </w:p>
    <w:p w:rsidR="00000000" w:rsidDel="00000000" w:rsidP="00000000" w:rsidRDefault="00000000" w:rsidRPr="00000000" w14:paraId="0000005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29464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946400"/>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spacing w:after="0" w:before="0" w:lineRule="auto"/>
        <w:ind w:left="566.9291338582675" w:firstLine="0"/>
        <w:rPr/>
      </w:pPr>
      <w:bookmarkStart w:colFirst="0" w:colLast="0" w:name="_6g2ujaq0z83j" w:id="6"/>
      <w:bookmarkEnd w:id="6"/>
      <w:r w:rsidDel="00000000" w:rsidR="00000000" w:rsidRPr="00000000">
        <w:rPr>
          <w:sz w:val="28"/>
          <w:szCs w:val="28"/>
          <w:rtl w:val="0"/>
        </w:rPr>
        <w:t xml:space="preserve">2.3.  Criar Roteiro</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firstLine="720"/>
        <w:jc w:val="both"/>
        <w:rPr>
          <w:sz w:val="24"/>
          <w:szCs w:val="24"/>
        </w:rPr>
      </w:pPr>
      <w:r w:rsidDel="00000000" w:rsidR="00000000" w:rsidRPr="00000000">
        <w:rPr>
          <w:sz w:val="24"/>
          <w:szCs w:val="24"/>
          <w:rtl w:val="0"/>
        </w:rPr>
        <w:t xml:space="preserve">Ilustra o processo de criação de um novo roteiro de viagem, incluindo a seleção de destinos e definição de cronograma. Mostra a interação entre o usuário e o sistema para personalização do roteiro.</w:t>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114300</wp:posOffset>
            </wp:positionV>
            <wp:extent cx="5943600" cy="35433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543300"/>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spacing w:after="0" w:before="0" w:lineRule="auto"/>
        <w:ind w:left="566.9291338582675" w:firstLine="0"/>
        <w:rPr>
          <w:sz w:val="28"/>
          <w:szCs w:val="28"/>
        </w:rPr>
      </w:pPr>
      <w:bookmarkStart w:colFirst="0" w:colLast="0" w:name="_6yivngpyd9dm" w:id="7"/>
      <w:bookmarkEnd w:id="7"/>
      <w:r w:rsidDel="00000000" w:rsidR="00000000" w:rsidRPr="00000000">
        <w:rPr>
          <w:sz w:val="28"/>
          <w:szCs w:val="28"/>
          <w:rtl w:val="0"/>
        </w:rPr>
        <w:t xml:space="preserve">2.4.  Chat com Guia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jc w:val="both"/>
        <w:rPr>
          <w:sz w:val="24"/>
          <w:szCs w:val="24"/>
        </w:rPr>
      </w:pPr>
      <w:r w:rsidDel="00000000" w:rsidR="00000000" w:rsidRPr="00000000">
        <w:rPr>
          <w:sz w:val="24"/>
          <w:szCs w:val="24"/>
          <w:rtl w:val="0"/>
        </w:rPr>
        <w:t xml:space="preserve">Apresenta o fluxo de comunicação entre usuários e guias turísticos, incluindo o envio e recebimento de mensagens em tempo real.</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619125</wp:posOffset>
            </wp:positionV>
            <wp:extent cx="5943600" cy="3479800"/>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479800"/>
                    </a:xfrm>
                    <a:prstGeom prst="rect"/>
                    <a:ln/>
                  </pic:spPr>
                </pic:pic>
              </a:graphicData>
            </a:graphic>
          </wp:anchor>
        </w:drawing>
      </w:r>
    </w:p>
    <w:p w:rsidR="00000000" w:rsidDel="00000000" w:rsidP="00000000" w:rsidRDefault="00000000" w:rsidRPr="00000000" w14:paraId="00000066">
      <w:pPr>
        <w:pStyle w:val="Heading2"/>
        <w:spacing w:after="0" w:before="0" w:lineRule="auto"/>
        <w:ind w:left="566.9291338582675" w:firstLine="0"/>
        <w:rPr>
          <w:sz w:val="28"/>
          <w:szCs w:val="28"/>
        </w:rPr>
      </w:pPr>
      <w:bookmarkStart w:colFirst="0" w:colLast="0" w:name="_xacz98oabl2z" w:id="8"/>
      <w:bookmarkEnd w:id="8"/>
      <w:r w:rsidDel="00000000" w:rsidR="00000000" w:rsidRPr="00000000">
        <w:rPr>
          <w:sz w:val="28"/>
          <w:szCs w:val="28"/>
          <w:rtl w:val="0"/>
        </w:rPr>
        <w:t xml:space="preserve">2.5.  Avaliação de Destino</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ind w:firstLine="720"/>
        <w:jc w:val="both"/>
        <w:rPr>
          <w:sz w:val="24"/>
          <w:szCs w:val="24"/>
        </w:rPr>
      </w:pPr>
      <w:r w:rsidDel="00000000" w:rsidR="00000000" w:rsidRPr="00000000">
        <w:rPr>
          <w:sz w:val="24"/>
          <w:szCs w:val="24"/>
          <w:rtl w:val="0"/>
        </w:rPr>
        <w:t xml:space="preserve">Mostra como os usuários podem avaliar destinos visitados, incluindo a atribuição de notas e comentários, além do processo de armazenamento dessas avaliações.</w:t>
      </w:r>
    </w:p>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222838</wp:posOffset>
            </wp:positionV>
            <wp:extent cx="5943600" cy="2971800"/>
            <wp:effectExtent b="0" l="0" r="0" t="0"/>
            <wp:wrapTopAndBottom distB="114300" distT="11430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71800"/>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spacing w:after="0" w:before="0" w:lineRule="auto"/>
        <w:ind w:left="566.9291338582675" w:firstLine="0"/>
        <w:rPr>
          <w:sz w:val="28"/>
          <w:szCs w:val="28"/>
        </w:rPr>
      </w:pPr>
      <w:bookmarkStart w:colFirst="0" w:colLast="0" w:name="_fho0zf2lcrfu" w:id="9"/>
      <w:bookmarkEnd w:id="9"/>
      <w:r w:rsidDel="00000000" w:rsidR="00000000" w:rsidRPr="00000000">
        <w:rPr>
          <w:sz w:val="28"/>
          <w:szCs w:val="28"/>
          <w:rtl w:val="0"/>
        </w:rPr>
        <w:t xml:space="preserve">2.6.  Sugestões Baseadas em Localização</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ind w:firstLine="720"/>
        <w:jc w:val="both"/>
        <w:rPr>
          <w:sz w:val="24"/>
          <w:szCs w:val="24"/>
        </w:rPr>
      </w:pPr>
      <w:r w:rsidDel="00000000" w:rsidR="00000000" w:rsidRPr="00000000">
        <w:rPr>
          <w:sz w:val="24"/>
          <w:szCs w:val="24"/>
          <w:rtl w:val="0"/>
        </w:rPr>
        <w:t xml:space="preserve">Demonstra como o sistema processa a localização do usuário para sugerir destinos próximos, incluindo a obtenção da localização e busca de destinos relevantes.</w:t>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282462</wp:posOffset>
            </wp:positionV>
            <wp:extent cx="5943600" cy="2603500"/>
            <wp:effectExtent b="0" l="0" r="0" t="0"/>
            <wp:wrapTopAndBottom distB="114300" distT="11430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603500"/>
                    </a:xfrm>
                    <a:prstGeom prst="rect"/>
                    <a:ln/>
                  </pic:spPr>
                </pic:pic>
              </a:graphicData>
            </a:graphic>
          </wp:anchor>
        </w:drawing>
      </w:r>
    </w:p>
    <w:p w:rsidR="00000000" w:rsidDel="00000000" w:rsidP="00000000" w:rsidRDefault="00000000" w:rsidRPr="00000000" w14:paraId="00000070">
      <w:pPr>
        <w:pStyle w:val="Heading2"/>
        <w:spacing w:after="0" w:before="0" w:lineRule="auto"/>
        <w:ind w:left="566.9291338582675" w:firstLine="0"/>
        <w:rPr>
          <w:sz w:val="28"/>
          <w:szCs w:val="28"/>
        </w:rPr>
      </w:pPr>
      <w:bookmarkStart w:colFirst="0" w:colLast="0" w:name="_m3c9aad3ypiy" w:id="10"/>
      <w:bookmarkEnd w:id="10"/>
      <w:r w:rsidDel="00000000" w:rsidR="00000000" w:rsidRPr="00000000">
        <w:rPr>
          <w:sz w:val="28"/>
          <w:szCs w:val="28"/>
          <w:rtl w:val="0"/>
        </w:rPr>
        <w:t xml:space="preserve">2.7.  Sistema de Notificações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firstLine="720"/>
        <w:jc w:val="both"/>
        <w:rPr>
          <w:sz w:val="24"/>
          <w:szCs w:val="24"/>
        </w:rPr>
      </w:pPr>
      <w:r w:rsidDel="00000000" w:rsidR="00000000" w:rsidRPr="00000000">
        <w:rPr>
          <w:sz w:val="24"/>
          <w:szCs w:val="24"/>
          <w:rtl w:val="0"/>
        </w:rPr>
        <w:t xml:space="preserve">Ilustra o funcionamento do sistema de notificações, mostrando como os usuários são alertados sobre eventos relacionados às suas viagens.</w:t>
      </w:r>
    </w:p>
    <w:p w:rsidR="00000000" w:rsidDel="00000000" w:rsidP="00000000" w:rsidRDefault="00000000" w:rsidRPr="00000000" w14:paraId="0000007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667000"/>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667000"/>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spacing w:after="0" w:before="0" w:lineRule="auto"/>
        <w:ind w:left="566.9291338582675" w:firstLine="0"/>
        <w:rPr>
          <w:sz w:val="28"/>
          <w:szCs w:val="28"/>
        </w:rPr>
      </w:pPr>
      <w:bookmarkStart w:colFirst="0" w:colLast="0" w:name="_vpanwhtp01ag" w:id="11"/>
      <w:bookmarkEnd w:id="11"/>
      <w:r w:rsidDel="00000000" w:rsidR="00000000" w:rsidRPr="00000000">
        <w:rPr>
          <w:sz w:val="28"/>
          <w:szCs w:val="28"/>
          <w:rtl w:val="0"/>
        </w:rPr>
        <w:t xml:space="preserve">2.8.  Visualização de Histórico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firstLine="720"/>
        <w:jc w:val="both"/>
        <w:rPr>
          <w:sz w:val="24"/>
          <w:szCs w:val="24"/>
        </w:rPr>
      </w:pPr>
      <w:r w:rsidDel="00000000" w:rsidR="00000000" w:rsidRPr="00000000">
        <w:rPr>
          <w:sz w:val="24"/>
          <w:szCs w:val="24"/>
          <w:rtl w:val="0"/>
        </w:rPr>
        <w:t xml:space="preserve">Apresenta como os usuários podem acessar e visualizar seu histórico de viagens, incluindo detalhes de roteiros anteriores.</w:t>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578100"/>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578100"/>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spacing w:after="0" w:before="0" w:lineRule="auto"/>
        <w:ind w:left="566.9291338582675" w:firstLine="0"/>
        <w:rPr>
          <w:sz w:val="28"/>
          <w:szCs w:val="28"/>
        </w:rPr>
      </w:pPr>
      <w:bookmarkStart w:colFirst="0" w:colLast="0" w:name="_xfjmmhj4isrj" w:id="12"/>
      <w:bookmarkEnd w:id="12"/>
      <w:r w:rsidDel="00000000" w:rsidR="00000000" w:rsidRPr="00000000">
        <w:rPr>
          <w:sz w:val="28"/>
          <w:szCs w:val="28"/>
          <w:rtl w:val="0"/>
        </w:rPr>
        <w:t xml:space="preserve">2.9.  Cadastro de Guia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firstLine="720"/>
        <w:jc w:val="both"/>
        <w:rPr>
          <w:sz w:val="24"/>
          <w:szCs w:val="24"/>
        </w:rPr>
      </w:pPr>
      <w:r w:rsidDel="00000000" w:rsidR="00000000" w:rsidRPr="00000000">
        <w:rPr>
          <w:sz w:val="24"/>
          <w:szCs w:val="24"/>
          <w:rtl w:val="0"/>
        </w:rPr>
        <w:t xml:space="preserve">Detalha o processo específico de cadastro de guias turísticos, incluindo a validação de documentação profissional e informações específicas da área de atuação.</w:t>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25654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565400"/>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spacing w:after="0" w:before="0" w:lineRule="auto"/>
        <w:ind w:left="566.9291338582675" w:firstLine="0"/>
        <w:rPr>
          <w:sz w:val="28"/>
          <w:szCs w:val="28"/>
        </w:rPr>
      </w:pPr>
      <w:bookmarkStart w:colFirst="0" w:colLast="0" w:name="_qvw17sve699u" w:id="13"/>
      <w:bookmarkEnd w:id="13"/>
      <w:r w:rsidDel="00000000" w:rsidR="00000000" w:rsidRPr="00000000">
        <w:rPr>
          <w:sz w:val="28"/>
          <w:szCs w:val="28"/>
          <w:rtl w:val="0"/>
        </w:rPr>
        <w:t xml:space="preserve">2.10.  Gerenciar Roteiro</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ind w:firstLine="720"/>
        <w:jc w:val="both"/>
        <w:rPr>
          <w:sz w:val="24"/>
          <w:szCs w:val="24"/>
        </w:rPr>
      </w:pPr>
      <w:r w:rsidDel="00000000" w:rsidR="00000000" w:rsidRPr="00000000">
        <w:rPr>
          <w:sz w:val="24"/>
          <w:szCs w:val="24"/>
          <w:rtl w:val="0"/>
        </w:rPr>
        <w:t xml:space="preserve">Mostra como os usuários podem gerenciar roteiros existentes, incluindo edições e atualizações, bem como o sistema de notificações relacionado.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593564</wp:posOffset>
            </wp:positionV>
            <wp:extent cx="5943600" cy="3695700"/>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695700"/>
                    </a:xfrm>
                    <a:prstGeom prst="rect"/>
                    <a:ln/>
                  </pic:spPr>
                </pic:pic>
              </a:graphicData>
            </a:graphic>
          </wp:anchor>
        </w:drawing>
      </w:r>
    </w:p>
    <w:p w:rsidR="00000000" w:rsidDel="00000000" w:rsidP="00000000" w:rsidRDefault="00000000" w:rsidRPr="00000000" w14:paraId="00000082">
      <w:pPr>
        <w:pStyle w:val="Heading2"/>
        <w:spacing w:after="0" w:before="0" w:lineRule="auto"/>
        <w:ind w:left="566.9291338582675" w:firstLine="0"/>
        <w:rPr/>
      </w:pPr>
      <w:bookmarkStart w:colFirst="0" w:colLast="0" w:name="_9q37cm5cnb5r" w:id="14"/>
      <w:bookmarkEnd w:id="14"/>
      <w:r w:rsidDel="00000000" w:rsidR="00000000" w:rsidRPr="00000000">
        <w:rPr>
          <w:sz w:val="28"/>
          <w:szCs w:val="28"/>
          <w:rtl w:val="0"/>
        </w:rPr>
        <w:t xml:space="preserve">2.11.  Explorar Passeios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jc w:val="both"/>
        <w:rPr>
          <w:sz w:val="24"/>
          <w:szCs w:val="24"/>
        </w:rPr>
      </w:pPr>
      <w:r w:rsidDel="00000000" w:rsidR="00000000" w:rsidRPr="00000000">
        <w:rPr>
          <w:sz w:val="24"/>
          <w:szCs w:val="24"/>
          <w:rtl w:val="0"/>
        </w:rPr>
        <w:t xml:space="preserve">Demonstra o processo de busca e seleção de passeios em destinos específicos, incluindo a visualização de detalhes e adição ao roteiro.</w:t>
      </w:r>
    </w:p>
    <w:p w:rsidR="00000000" w:rsidDel="00000000" w:rsidP="00000000" w:rsidRDefault="00000000" w:rsidRPr="00000000" w14:paraId="00000085">
      <w:pPr>
        <w:pStyle w:val="Heading2"/>
        <w:spacing w:after="0" w:before="0" w:lineRule="auto"/>
        <w:rPr/>
      </w:pPr>
      <w:bookmarkStart w:colFirst="0" w:colLast="0" w:name="_uaydzm9v90f7"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287759</wp:posOffset>
            </wp:positionV>
            <wp:extent cx="5943600" cy="3543300"/>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543300"/>
                    </a:xfrm>
                    <a:prstGeom prst="rect"/>
                    <a:ln/>
                  </pic:spPr>
                </pic:pic>
              </a:graphicData>
            </a:graphic>
          </wp:anchor>
        </w:drawing>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spacing w:after="0" w:before="0" w:lineRule="auto"/>
        <w:ind w:left="566.9291338582675" w:firstLine="0"/>
        <w:rPr>
          <w:sz w:val="28"/>
          <w:szCs w:val="28"/>
        </w:rPr>
      </w:pPr>
      <w:bookmarkStart w:colFirst="0" w:colLast="0" w:name="_nwh3bqaa25td" w:id="16"/>
      <w:bookmarkEnd w:id="16"/>
      <w:r w:rsidDel="00000000" w:rsidR="00000000" w:rsidRPr="00000000">
        <w:rPr>
          <w:sz w:val="28"/>
          <w:szCs w:val="28"/>
          <w:rtl w:val="0"/>
        </w:rPr>
        <w:t xml:space="preserve">2.12.  Gerenciamento de Perfil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firstLine="720"/>
        <w:jc w:val="both"/>
        <w:rPr>
          <w:sz w:val="24"/>
          <w:szCs w:val="24"/>
        </w:rPr>
      </w:pPr>
      <w:r w:rsidDel="00000000" w:rsidR="00000000" w:rsidRPr="00000000">
        <w:rPr>
          <w:sz w:val="24"/>
          <w:szCs w:val="24"/>
          <w:rtl w:val="0"/>
        </w:rPr>
        <w:t xml:space="preserve">Ilustra como os usuários podem visualizar e editar suas informações pessoais, incluindo histórico de viagens e avaliações realizadas.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581400"/>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581400"/>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numPr>
          <w:ilvl w:val="0"/>
          <w:numId w:val="2"/>
        </w:numPr>
        <w:spacing w:after="0" w:before="0" w:lineRule="auto"/>
        <w:ind w:left="720" w:hanging="360"/>
        <w:rPr>
          <w:sz w:val="30"/>
          <w:szCs w:val="30"/>
        </w:rPr>
      </w:pPr>
      <w:bookmarkStart w:colFirst="0" w:colLast="0" w:name="_ki2eje2ejuv3" w:id="17"/>
      <w:bookmarkEnd w:id="17"/>
      <w:r w:rsidDel="00000000" w:rsidR="00000000" w:rsidRPr="00000000">
        <w:rPr>
          <w:sz w:val="30"/>
          <w:szCs w:val="30"/>
          <w:rtl w:val="0"/>
        </w:rPr>
        <w:t xml:space="preserve">Conclusão</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firstLine="283.46456692913375"/>
        <w:jc w:val="both"/>
        <w:rPr>
          <w:sz w:val="24"/>
          <w:szCs w:val="24"/>
        </w:rPr>
      </w:pPr>
      <w:r w:rsidDel="00000000" w:rsidR="00000000" w:rsidRPr="00000000">
        <w:rPr>
          <w:sz w:val="24"/>
          <w:szCs w:val="24"/>
          <w:rtl w:val="0"/>
        </w:rPr>
        <w:t xml:space="preserve">Os diagramas de sequência apresentados fornecem uma visão abrangente e detalhada das principais funcionalidades do sistema Voyage. Através destes diagramas, é possível compreender claramente as interações entre os diferentes componentes do sistema, o fluxo de dados e a sequência temporal das operações.</w:t>
      </w:r>
    </w:p>
    <w:p w:rsidR="00000000" w:rsidDel="00000000" w:rsidP="00000000" w:rsidRDefault="00000000" w:rsidRPr="00000000" w14:paraId="00000090">
      <w:pPr>
        <w:ind w:firstLine="283.46456692913375"/>
        <w:jc w:val="both"/>
        <w:rPr>
          <w:sz w:val="24"/>
          <w:szCs w:val="24"/>
        </w:rPr>
      </w:pPr>
      <w:r w:rsidDel="00000000" w:rsidR="00000000" w:rsidRPr="00000000">
        <w:rPr>
          <w:rtl w:val="0"/>
        </w:rPr>
      </w:r>
    </w:p>
    <w:p w:rsidR="00000000" w:rsidDel="00000000" w:rsidP="00000000" w:rsidRDefault="00000000" w:rsidRPr="00000000" w14:paraId="00000091">
      <w:pPr>
        <w:ind w:firstLine="283.46456692913375"/>
        <w:jc w:val="both"/>
        <w:rPr>
          <w:sz w:val="24"/>
          <w:szCs w:val="24"/>
        </w:rPr>
      </w:pPr>
      <w:r w:rsidDel="00000000" w:rsidR="00000000" w:rsidRPr="00000000">
        <w:rPr>
          <w:sz w:val="24"/>
          <w:szCs w:val="24"/>
          <w:rtl w:val="0"/>
        </w:rPr>
        <w:t xml:space="preserve">Os diagramas foram elaborados visando clareza e completude, garantindo que todas as principais funcionalidades do sistema estejam adequadamente representadas e documentadas. Esta documentação é um artefato vital para o desenvolvimento e manutenção do sistema Voyage, fornecendo uma base sólida para a implementação e evolução do projeto.</w:t>
      </w:r>
    </w:p>
    <w:p w:rsidR="00000000" w:rsidDel="00000000" w:rsidP="00000000" w:rsidRDefault="00000000" w:rsidRPr="00000000" w14:paraId="00000092">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omhuria">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5.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Jomhur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