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9F26E2" w14:textId="77777777" w:rsidR="00DE3F0D" w:rsidRPr="00D629AC" w:rsidRDefault="00DE3F0D" w:rsidP="00DE3F0D">
      <w:pPr>
        <w:rPr>
          <w:rFonts w:ascii="Times New Roman" w:hAnsi="Times New Roman" w:cs="Times New Roman"/>
          <w:sz w:val="24"/>
          <w:szCs w:val="24"/>
        </w:rPr>
      </w:pPr>
    </w:p>
    <w:p w14:paraId="78C949CB" w14:textId="77777777" w:rsidR="008710C2" w:rsidRDefault="00DE3F0D" w:rsidP="00A42BBA">
      <w:pPr>
        <w:keepNext/>
        <w:spacing w:after="0" w:line="240" w:lineRule="auto"/>
        <w:ind w:left="-851" w:right="-568"/>
        <w:jc w:val="center"/>
      </w:pPr>
      <w:r w:rsidRPr="00D629A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D50DD7" wp14:editId="27701C13">
            <wp:extent cx="6562725" cy="4841355"/>
            <wp:effectExtent l="0" t="0" r="0" b="0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44" r="6537"/>
                    <a:stretch/>
                  </pic:blipFill>
                  <pic:spPr bwMode="auto">
                    <a:xfrm>
                      <a:off x="0" y="0"/>
                      <a:ext cx="6578265" cy="4852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A3A98B" w14:textId="2E8B798A" w:rsidR="00A42BBA" w:rsidRPr="00A42BBA" w:rsidRDefault="4F57338E" w:rsidP="4F57338E">
      <w:pPr>
        <w:pStyle w:val="Caption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US"/>
        </w:rPr>
      </w:pPr>
      <w:r w:rsidRPr="4F57338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US"/>
        </w:rPr>
        <w:t>Supplementary Figure S</w:t>
      </w:r>
      <w:r w:rsidR="008710C2" w:rsidRPr="4F57338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8710C2" w:rsidRPr="4F57338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US"/>
        </w:rPr>
        <w:instrText xml:space="preserve"> SEQ Supplementary_Figure \* ARABIC </w:instrText>
      </w:r>
      <w:r w:rsidR="008710C2" w:rsidRPr="4F57338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Pr="4F57338E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  <w:lang w:val="en-US"/>
        </w:rPr>
        <w:t>1</w:t>
      </w:r>
      <w:r w:rsidR="008710C2" w:rsidRPr="4F57338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4F57338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US"/>
        </w:rPr>
        <w:t>.</w:t>
      </w:r>
      <w:r w:rsidRPr="4F57338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US"/>
        </w:rPr>
        <w:t xml:space="preserve"> Distribution of non-flooded forests (dark green) and human-made water bodies (cyan dots) in the </w:t>
      </w:r>
      <w:proofErr w:type="spellStart"/>
      <w:r w:rsidRPr="4F57338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US"/>
        </w:rPr>
        <w:t>Sesc</w:t>
      </w:r>
      <w:proofErr w:type="spellEnd"/>
      <w:r w:rsidRPr="4F57338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US"/>
        </w:rPr>
        <w:t xml:space="preserve"> Pantanal Reserve (Brazil).</w:t>
      </w:r>
    </w:p>
    <w:p w14:paraId="13A36713" w14:textId="79AC102F" w:rsidR="00DE3F0D" w:rsidRPr="00A42BBA" w:rsidRDefault="00DE3F0D" w:rsidP="008710C2">
      <w:pPr>
        <w:pStyle w:val="Caption"/>
        <w:jc w:val="center"/>
        <w:rPr>
          <w:rFonts w:ascii="Times New Roman" w:hAnsi="Times New Roman" w:cs="Times New Roman"/>
          <w:lang w:val="en-US"/>
        </w:rPr>
      </w:pPr>
    </w:p>
    <w:p w14:paraId="1E48C737" w14:textId="77777777" w:rsidR="008710C2" w:rsidRPr="00D629AC" w:rsidRDefault="008710C2" w:rsidP="00DE3F0D">
      <w:pPr>
        <w:keepNext/>
        <w:spacing w:after="0" w:line="240" w:lineRule="auto"/>
        <w:ind w:left="-567" w:right="-568"/>
        <w:jc w:val="center"/>
        <w:rPr>
          <w:rFonts w:ascii="Times New Roman" w:hAnsi="Times New Roman" w:cs="Times New Roman"/>
        </w:rPr>
      </w:pPr>
    </w:p>
    <w:p w14:paraId="090C5540" w14:textId="77777777" w:rsidR="001E7428" w:rsidRDefault="001E7428" w:rsidP="001E7428"/>
    <w:p w14:paraId="4F0376FE" w14:textId="1F13198D" w:rsidR="002607E5" w:rsidRDefault="002607E5">
      <w:r>
        <w:br w:type="page"/>
      </w:r>
    </w:p>
    <w:p w14:paraId="24B89C63" w14:textId="344F2E02" w:rsidR="004B2C6D" w:rsidRDefault="0077226D" w:rsidP="00362CD8">
      <w:pPr>
        <w:ind w:left="-567"/>
      </w:pPr>
      <w:r>
        <w:rPr>
          <w:noProof/>
        </w:rPr>
        <w:lastRenderedPageBreak/>
        <w:drawing>
          <wp:inline distT="0" distB="0" distL="0" distR="0" wp14:anchorId="2DD8BCE4" wp14:editId="1363096D">
            <wp:extent cx="6038850" cy="464363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024" cy="464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E3A77" w14:textId="601E92AA" w:rsidR="00725933" w:rsidRDefault="00725933" w:rsidP="00725933">
      <w:pPr>
        <w:pStyle w:val="Caption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US"/>
        </w:rPr>
      </w:pPr>
      <w:r w:rsidRPr="00F730E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US"/>
        </w:rPr>
        <w:t xml:space="preserve">Supplementary Figure 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US"/>
        </w:rPr>
        <w:t>S</w:t>
      </w:r>
      <w:r w:rsidR="00362CD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US"/>
        </w:rPr>
        <w:t>2</w:t>
      </w:r>
      <w:r w:rsidRPr="00F730E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US"/>
        </w:rPr>
        <w:t>.</w:t>
      </w:r>
      <w:r w:rsidRPr="00F730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US"/>
        </w:rPr>
        <w:t xml:space="preserve"> </w:t>
      </w:r>
      <w:r w:rsidR="00A036CA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US"/>
        </w:rPr>
        <w:t>Distance to the permanent water bodies</w:t>
      </w:r>
      <w:r w:rsidRPr="00A42BBA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US"/>
        </w:rPr>
        <w:t xml:space="preserve">and human-made water bodies (grey dots) </w:t>
      </w:r>
      <w:r w:rsidRPr="00A42BBA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US"/>
        </w:rPr>
        <w:t xml:space="preserve">in the </w:t>
      </w:r>
      <w:proofErr w:type="spellStart"/>
      <w:r w:rsidRPr="00A42BBA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US"/>
        </w:rPr>
        <w:t>Sesc</w:t>
      </w:r>
      <w:proofErr w:type="spellEnd"/>
      <w:r w:rsidRPr="00A42BBA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US"/>
        </w:rPr>
        <w:t xml:space="preserve"> Pantanal Reserve (Brazil)</w:t>
      </w:r>
      <w:r w:rsidRPr="00F730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US"/>
        </w:rPr>
        <w:t>.</w:t>
      </w:r>
    </w:p>
    <w:p w14:paraId="4F30FFB4" w14:textId="25CE7F99" w:rsidR="00362CD8" w:rsidRDefault="00362CD8">
      <w:r>
        <w:br w:type="page"/>
      </w:r>
    </w:p>
    <w:p w14:paraId="279FA488" w14:textId="77777777" w:rsidR="00362CD8" w:rsidRDefault="00362CD8" w:rsidP="00362CD8">
      <w:pPr>
        <w:keepNext/>
        <w:spacing w:after="0" w:line="240" w:lineRule="auto"/>
        <w:ind w:left="-851" w:right="-568"/>
        <w:jc w:val="center"/>
      </w:pPr>
      <w:r w:rsidRPr="00D629A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8E37ABB" wp14:editId="09E83CB7">
            <wp:extent cx="6515100" cy="4806221"/>
            <wp:effectExtent l="0" t="0" r="0" b="0"/>
            <wp:docPr id="17" name="Picture 17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Map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44" r="6537"/>
                    <a:stretch/>
                  </pic:blipFill>
                  <pic:spPr bwMode="auto">
                    <a:xfrm>
                      <a:off x="0" y="0"/>
                      <a:ext cx="6551078" cy="4832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77CC40" w14:textId="52B9329E" w:rsidR="00362CD8" w:rsidRDefault="00362CD8" w:rsidP="00362CD8">
      <w:pPr>
        <w:pStyle w:val="Caption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US"/>
        </w:rPr>
      </w:pPr>
      <w:r w:rsidRPr="00F730E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US"/>
        </w:rPr>
        <w:t xml:space="preserve">Supplementary Figure 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US"/>
        </w:rPr>
        <w:t>S</w:t>
      </w:r>
      <w:r w:rsidRPr="00F8111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US"/>
        </w:rPr>
        <w:t>3</w:t>
      </w:r>
      <w:r w:rsidRPr="00F730E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US"/>
        </w:rPr>
        <w:t>.</w:t>
      </w:r>
      <w:r w:rsidRPr="00F730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US"/>
        </w:rPr>
        <w:t xml:space="preserve"> Severity of the 2020 Pantanal megafires in the </w:t>
      </w:r>
      <w:proofErr w:type="spellStart"/>
      <w:r w:rsidRPr="00A42BBA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US"/>
        </w:rPr>
        <w:t>Sesc</w:t>
      </w:r>
      <w:proofErr w:type="spellEnd"/>
      <w:r w:rsidRPr="00A42BBA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US"/>
        </w:rPr>
        <w:t xml:space="preserve"> Pantanal Reserve (Brazil)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US"/>
        </w:rPr>
        <w:t xml:space="preserve"> </w:t>
      </w:r>
      <w:r w:rsidRPr="00F730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US"/>
        </w:rPr>
        <w:t>calculated from the difference Normalized Burn Ratio (</w:t>
      </w:r>
      <w:proofErr w:type="spellStart"/>
      <w:r w:rsidRPr="00F730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US"/>
        </w:rPr>
        <w:t>dNBR</w:t>
      </w:r>
      <w:proofErr w:type="spellEnd"/>
      <w:r w:rsidRPr="00F730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US"/>
        </w:rPr>
        <w:t xml:space="preserve"> and human-made water bodies (grey dots)</w:t>
      </w:r>
      <w:r w:rsidRPr="00F730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US"/>
        </w:rPr>
        <w:t>.</w:t>
      </w:r>
    </w:p>
    <w:p w14:paraId="38C1BE43" w14:textId="11B2626E" w:rsidR="003A5C7A" w:rsidRDefault="003A5C7A">
      <w:r>
        <w:br w:type="page"/>
      </w:r>
    </w:p>
    <w:p w14:paraId="3924F73E" w14:textId="77777777" w:rsidR="00754F95" w:rsidRDefault="006B6E9C" w:rsidP="00754F95">
      <w:pPr>
        <w:keepNext/>
      </w:pPr>
      <w:r>
        <w:rPr>
          <w:noProof/>
        </w:rPr>
        <w:lastRenderedPageBreak/>
        <w:drawing>
          <wp:inline distT="0" distB="0" distL="0" distR="0" wp14:anchorId="1FF99BE6" wp14:editId="773065A6">
            <wp:extent cx="5190149" cy="6343650"/>
            <wp:effectExtent l="0" t="0" r="0" b="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112" cy="6347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9F0D2" w14:textId="3E6CACB3" w:rsidR="0053392A" w:rsidRPr="00AC3201" w:rsidRDefault="1397EEB2" w:rsidP="1397EEB2">
      <w:pPr>
        <w:pStyle w:val="Caption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US"/>
        </w:rPr>
      </w:pPr>
      <w:r w:rsidRPr="005B165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US"/>
        </w:rPr>
        <w:t xml:space="preserve">Supplementary Figure S4. </w:t>
      </w:r>
      <w:r w:rsidRPr="1397EEB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US"/>
        </w:rPr>
        <w:t xml:space="preserve">Aerial drone pictures used </w:t>
      </w:r>
      <w:r w:rsidRPr="1397EEB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US"/>
        </w:rPr>
        <w:t xml:space="preserve">to characterize the 1ha sampling units, obtained after the Pantanal </w:t>
      </w:r>
      <w:r w:rsidRPr="1397EEB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US"/>
        </w:rPr>
        <w:t xml:space="preserve">2020 megafires at 110 m above ground level and perpendicular to the ground with a DJI Phantom 4 Pro. (a-l) Sampling units with different vegetation types and with variation in the severity of the 2020 wildfires. (m-n) Extraction of the proportion of green vegetation from the drone picture using a Fractional Green Canopy Cover provided by the </w:t>
      </w:r>
      <w:proofErr w:type="spellStart"/>
      <w:r w:rsidRPr="1397EEB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US"/>
        </w:rPr>
        <w:t>Canopeo</w:t>
      </w:r>
      <w:proofErr w:type="spellEnd"/>
      <w:r w:rsidRPr="1397EEB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US"/>
        </w:rPr>
        <w:t xml:space="preserve"> application.</w:t>
      </w:r>
    </w:p>
    <w:p w14:paraId="4EE186DB" w14:textId="5809F7BA" w:rsidR="00725933" w:rsidRPr="005B165F" w:rsidRDefault="00725933" w:rsidP="00754F95">
      <w:pPr>
        <w:pStyle w:val="Caption"/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</w:pPr>
    </w:p>
    <w:sectPr w:rsidR="00725933" w:rsidRPr="005B165F" w:rsidSect="00EF262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E3F0D"/>
    <w:rsid w:val="000E188D"/>
    <w:rsid w:val="00105A8A"/>
    <w:rsid w:val="00122C76"/>
    <w:rsid w:val="00150E44"/>
    <w:rsid w:val="0016387A"/>
    <w:rsid w:val="00187DFD"/>
    <w:rsid w:val="001B1BFF"/>
    <w:rsid w:val="001E7428"/>
    <w:rsid w:val="002607E5"/>
    <w:rsid w:val="00301CFE"/>
    <w:rsid w:val="00325605"/>
    <w:rsid w:val="0034444D"/>
    <w:rsid w:val="00362CD8"/>
    <w:rsid w:val="00381E4D"/>
    <w:rsid w:val="003A5C7A"/>
    <w:rsid w:val="004B2C6D"/>
    <w:rsid w:val="004E59EE"/>
    <w:rsid w:val="0053392A"/>
    <w:rsid w:val="0056490A"/>
    <w:rsid w:val="005729A2"/>
    <w:rsid w:val="005B165F"/>
    <w:rsid w:val="00620B79"/>
    <w:rsid w:val="006B6E9C"/>
    <w:rsid w:val="00725933"/>
    <w:rsid w:val="00754F95"/>
    <w:rsid w:val="0077226D"/>
    <w:rsid w:val="007E0930"/>
    <w:rsid w:val="008710C2"/>
    <w:rsid w:val="00A036CA"/>
    <w:rsid w:val="00A42BBA"/>
    <w:rsid w:val="00AC3201"/>
    <w:rsid w:val="00B02077"/>
    <w:rsid w:val="00B21A81"/>
    <w:rsid w:val="00C76F9C"/>
    <w:rsid w:val="00CA4433"/>
    <w:rsid w:val="00CC2738"/>
    <w:rsid w:val="00D2610D"/>
    <w:rsid w:val="00D327FA"/>
    <w:rsid w:val="00DE3F0D"/>
    <w:rsid w:val="00EF262A"/>
    <w:rsid w:val="00F14439"/>
    <w:rsid w:val="00F22323"/>
    <w:rsid w:val="00F730E9"/>
    <w:rsid w:val="00F81117"/>
    <w:rsid w:val="1397EEB2"/>
    <w:rsid w:val="4F573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47C28F"/>
  <w15:chartTrackingRefBased/>
  <w15:docId w15:val="{7D6BFCED-4841-4F09-83DA-548BBC178B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3F0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stilo1">
    <w:name w:val="Estilo1"/>
    <w:basedOn w:val="Normal"/>
    <w:link w:val="Estilo1Char"/>
    <w:qFormat/>
    <w:rsid w:val="00B02077"/>
    <w:pPr>
      <w:spacing w:line="360" w:lineRule="auto"/>
    </w:pPr>
    <w:rPr>
      <w:rFonts w:ascii="Times New Roman" w:hAnsi="Times New Roman" w:cs="Times New Roman"/>
      <w:sz w:val="24"/>
      <w:szCs w:val="24"/>
    </w:rPr>
  </w:style>
  <w:style w:type="character" w:customStyle="1" w:styleId="Estilo1Char">
    <w:name w:val="Estilo1 Char"/>
    <w:basedOn w:val="DefaultParagraphFont"/>
    <w:link w:val="Estilo1"/>
    <w:rsid w:val="00B02077"/>
    <w:rPr>
      <w:rFonts w:ascii="Times New Roman" w:hAnsi="Times New Roman" w:cs="Times New Roman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DE3F0D"/>
    <w:pPr>
      <w:spacing w:after="200" w:line="240" w:lineRule="auto"/>
    </w:pPr>
    <w:rPr>
      <w:i/>
      <w:iCs/>
      <w:color w:val="44546A" w:themeColor="text2"/>
      <w:sz w:val="18"/>
      <w:szCs w:val="18"/>
      <w:lang w:val="pt-BR"/>
    </w:rPr>
  </w:style>
  <w:style w:type="character" w:customStyle="1" w:styleId="fontstyle01">
    <w:name w:val="fontstyle01"/>
    <w:basedOn w:val="DefaultParagraphFont"/>
    <w:rsid w:val="00754F95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155</Words>
  <Characters>888</Characters>
  <Application>Microsoft Office Word</Application>
  <DocSecurity>0</DocSecurity>
  <Lines>7</Lines>
  <Paragraphs>2</Paragraphs>
  <ScaleCrop>false</ScaleCrop>
  <Company/>
  <LinksUpToDate>false</LinksUpToDate>
  <CharactersWithSpaces>1041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Ismael Verrastro Brack</dc:creator>
  <cp:keywords/>
  <dc:description/>
  <cp:lastModifiedBy>Ismael Verrastro Brack</cp:lastModifiedBy>
  <cp:revision>40</cp:revision>
  <dcterms:created xsi:type="dcterms:W3CDTF">2023-04-11T18:02:00Z</dcterms:created>
  <dcterms:modified xsi:type="dcterms:W3CDTF">2024-02-15T21:41:00Z</dcterms:modified>
</cp:coreProperties>
</file>