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0ADF" w14:textId="72586F53" w:rsidR="00222B5F" w:rsidRDefault="00222B5F">
      <w:r>
        <w:t>Dear editors,</w:t>
      </w:r>
    </w:p>
    <w:p w14:paraId="1D57406D" w14:textId="77777777" w:rsidR="00222B5F" w:rsidRDefault="00222B5F"/>
    <w:p w14:paraId="77F2170D" w14:textId="77777777" w:rsidR="00316988" w:rsidRDefault="00246491">
      <w:r>
        <w:t xml:space="preserve">We </w:t>
      </w:r>
      <w:r w:rsidR="00316988">
        <w:t xml:space="preserve">are </w:t>
      </w:r>
      <w:r w:rsidR="004B1A39">
        <w:t>submit</w:t>
      </w:r>
      <w:r w:rsidR="00316988">
        <w:t>ting</w:t>
      </w:r>
      <w:r w:rsidR="007A73EE">
        <w:t xml:space="preserve"> this proposal </w:t>
      </w:r>
      <w:r w:rsidR="001350AF">
        <w:t xml:space="preserve">for consideration </w:t>
      </w:r>
      <w:r w:rsidR="00316988">
        <w:t>as a “</w:t>
      </w:r>
      <w:r w:rsidR="00316988" w:rsidRPr="002450FB">
        <w:rPr>
          <w:b/>
          <w:bCs/>
        </w:rPr>
        <w:t>Method</w:t>
      </w:r>
      <w:r w:rsidR="00316988">
        <w:t>” article in Ecology Letters</w:t>
      </w:r>
      <w:r w:rsidR="00316988">
        <w:t xml:space="preserve"> </w:t>
      </w:r>
      <w:r w:rsidR="001350AF">
        <w:t>our manuscript “</w:t>
      </w:r>
      <w:r w:rsidR="00604FDF" w:rsidRPr="00DA42E2">
        <w:rPr>
          <w:i/>
          <w:iCs/>
        </w:rPr>
        <w:t>Estimating occupancy and abundance using automated object detections in images</w:t>
      </w:r>
      <w:r w:rsidR="001350AF">
        <w:t>”</w:t>
      </w:r>
      <w:r w:rsidR="0058638C">
        <w:t>.</w:t>
      </w:r>
    </w:p>
    <w:p w14:paraId="7625B80D" w14:textId="29C5F8CD" w:rsidR="00A367BD" w:rsidRPr="00A367BD" w:rsidRDefault="009460B0" w:rsidP="00A367BD">
      <w:r>
        <w:t xml:space="preserve">We </w:t>
      </w:r>
      <w:r w:rsidR="00316988">
        <w:t>introduce</w:t>
      </w:r>
      <w:r>
        <w:t xml:space="preserve"> two hierarchical models</w:t>
      </w:r>
      <w:r w:rsidR="00AA6865">
        <w:t xml:space="preserve"> </w:t>
      </w:r>
      <w:r w:rsidR="00316988">
        <w:t xml:space="preserve">– </w:t>
      </w:r>
      <w:r w:rsidR="00AA6865">
        <w:t>one for occupancy and one for abundance estimation</w:t>
      </w:r>
      <w:r w:rsidR="00316988">
        <w:t xml:space="preserve"> – </w:t>
      </w:r>
      <w:r w:rsidR="0026242F">
        <w:t xml:space="preserve">that are </w:t>
      </w:r>
      <w:r w:rsidR="0026242F" w:rsidRPr="00486D97">
        <w:t xml:space="preserve">tailored to deal </w:t>
      </w:r>
      <w:r w:rsidR="00C66D1D">
        <w:t xml:space="preserve">with </w:t>
      </w:r>
      <w:r w:rsidR="00652D7C">
        <w:t xml:space="preserve">outputs of </w:t>
      </w:r>
      <w:r w:rsidR="0003158E">
        <w:t xml:space="preserve">automated algorithms that detect multiple objects in remotely sensed images </w:t>
      </w:r>
      <w:r w:rsidR="00540350">
        <w:t>(e.g., camera traps and drones)</w:t>
      </w:r>
      <w:r w:rsidR="00652D7C">
        <w:t xml:space="preserve">. Our models explicitly </w:t>
      </w:r>
      <w:r w:rsidR="0037053C">
        <w:t xml:space="preserve">account for false-negative (FN) and false-positive (FP) </w:t>
      </w:r>
      <w:r w:rsidR="00C80060">
        <w:t xml:space="preserve">algorithm </w:t>
      </w:r>
      <w:r w:rsidR="0037053C">
        <w:t>errors</w:t>
      </w:r>
      <w:r w:rsidR="00C80060">
        <w:t xml:space="preserve"> using a probabilistic approach based on the output confidence scores</w:t>
      </w:r>
      <w:r w:rsidR="00540350">
        <w:t xml:space="preserve">. </w:t>
      </w:r>
      <w:r w:rsidR="004B3535">
        <w:t xml:space="preserve">We </w:t>
      </w:r>
      <w:r w:rsidR="00C80060">
        <w:t>evaluate</w:t>
      </w:r>
      <w:r w:rsidR="00F04843">
        <w:t xml:space="preserve"> </w:t>
      </w:r>
      <w:r w:rsidR="00C80060">
        <w:t>the</w:t>
      </w:r>
      <w:r w:rsidR="00F04843">
        <w:t xml:space="preserve"> performance of</w:t>
      </w:r>
      <w:r w:rsidR="004B3535">
        <w:t xml:space="preserve"> </w:t>
      </w:r>
      <w:r w:rsidR="00F04843">
        <w:t>our FP-FN models</w:t>
      </w:r>
      <w:r w:rsidR="00F04843">
        <w:t xml:space="preserve"> using simulated data and test their application in real</w:t>
      </w:r>
      <w:r w:rsidR="00E240C2">
        <w:t>-case examples</w:t>
      </w:r>
      <w:r w:rsidR="004B3535">
        <w:t>.</w:t>
      </w:r>
      <w:r w:rsidR="00E240C2">
        <w:t xml:space="preserve"> Specifically, </w:t>
      </w:r>
      <w:r w:rsidR="00CC62B2">
        <w:t xml:space="preserve">we estimate occupancy of </w:t>
      </w:r>
      <w:r w:rsidR="00CC62B2">
        <w:t xml:space="preserve">white tail deer </w:t>
      </w:r>
      <w:r w:rsidR="00CC62B2">
        <w:t xml:space="preserve">from </w:t>
      </w:r>
      <w:r w:rsidR="00CC62B2">
        <w:t xml:space="preserve">automated detections in camera trap images and </w:t>
      </w:r>
      <w:r w:rsidR="00CC62B2">
        <w:t xml:space="preserve">estimate time-series abundance of </w:t>
      </w:r>
      <w:r w:rsidR="00CC62B2">
        <w:t>Everglades bird</w:t>
      </w:r>
      <w:r w:rsidR="00CC62B2">
        <w:t xml:space="preserve"> colonies from </w:t>
      </w:r>
      <w:r w:rsidR="00CC62B2">
        <w:t>automated counts in drone images</w:t>
      </w:r>
      <w:r w:rsidR="00E240C2">
        <w:t>.</w:t>
      </w:r>
      <w:r w:rsidR="004B3535">
        <w:t xml:space="preserve"> </w:t>
      </w:r>
      <w:r w:rsidR="00492C3A">
        <w:t>Interestingly, we found</w:t>
      </w:r>
      <w:r w:rsidR="00492C3A" w:rsidRPr="00492C3A">
        <w:t xml:space="preserve"> </w:t>
      </w:r>
      <w:r w:rsidR="00492C3A">
        <w:t>substantial variations in FP/FN errors</w:t>
      </w:r>
      <w:r w:rsidR="00E32930">
        <w:t xml:space="preserve"> in our case studies</w:t>
      </w:r>
      <w:r w:rsidR="00492C3A">
        <w:t>, e</w:t>
      </w:r>
      <w:r w:rsidR="00492C3A">
        <w:t>ven with finely trained/tuned object-detection algorithms, highlighting the importance of modeling spatiotemporal variations in algorithm recall</w:t>
      </w:r>
      <w:r w:rsidR="00492C3A">
        <w:t xml:space="preserve"> (FN)</w:t>
      </w:r>
      <w:r w:rsidR="00492C3A">
        <w:t xml:space="preserve"> and precision</w:t>
      </w:r>
      <w:r w:rsidR="00492C3A">
        <w:t xml:space="preserve"> (FP)</w:t>
      </w:r>
      <w:r w:rsidR="00492C3A">
        <w:t xml:space="preserve"> in automated wildlife surveys</w:t>
      </w:r>
      <w:r w:rsidR="00492C3A">
        <w:t xml:space="preserve">. </w:t>
      </w:r>
      <w:r w:rsidR="00BC0BD2">
        <w:t xml:space="preserve">Although some statistical </w:t>
      </w:r>
      <w:r w:rsidR="00871DF0">
        <w:t>models</w:t>
      </w:r>
      <w:r w:rsidR="00BC0BD2">
        <w:t xml:space="preserve"> have been developed </w:t>
      </w:r>
      <w:r w:rsidR="00E83764">
        <w:t>to deal with</w:t>
      </w:r>
      <w:r w:rsidR="002450FB">
        <w:t xml:space="preserve"> </w:t>
      </w:r>
      <w:r w:rsidR="0037053C">
        <w:t xml:space="preserve">automated outputs, </w:t>
      </w:r>
      <w:r w:rsidR="00871DF0">
        <w:t>previous approaches</w:t>
      </w:r>
      <w:r w:rsidR="0037053C">
        <w:t xml:space="preserve"> </w:t>
      </w:r>
      <w:r w:rsidR="00871DF0">
        <w:t>were</w:t>
      </w:r>
      <w:r w:rsidR="00C66D1D">
        <w:t xml:space="preserve"> mainly</w:t>
      </w:r>
      <w:r w:rsidR="0037053C">
        <w:t xml:space="preserve"> limited to </w:t>
      </w:r>
      <w:r w:rsidR="00C66D1D">
        <w:t xml:space="preserve">outputs of classification algorithms </w:t>
      </w:r>
      <w:r w:rsidR="0003158E">
        <w:t>(</w:t>
      </w:r>
      <w:r w:rsidR="00F966A0">
        <w:t>i.e., do not differentiate individuals or species within an image</w:t>
      </w:r>
      <w:r w:rsidR="0003158E">
        <w:t>)</w:t>
      </w:r>
      <w:r w:rsidR="00F966A0">
        <w:t xml:space="preserve">. Because </w:t>
      </w:r>
      <w:r w:rsidR="00043773" w:rsidRPr="00043773">
        <w:t>object-detection algorithms have become the state-of-the-art approach for detecting wildlife in images</w:t>
      </w:r>
      <w:r w:rsidR="00043773">
        <w:t xml:space="preserve">, we believe our </w:t>
      </w:r>
      <w:r w:rsidR="00E32930" w:rsidRPr="00CE4AC2">
        <w:t>developed frameworks</w:t>
      </w:r>
      <w:r w:rsidR="00392FCD">
        <w:t xml:space="preserve"> </w:t>
      </w:r>
      <w:r w:rsidR="009F44AB" w:rsidRPr="009F44AB">
        <w:t>an have a strong impact on ecological analysis pipelines</w:t>
      </w:r>
      <w:r w:rsidR="00B670DE">
        <w:t xml:space="preserve">, ultimately </w:t>
      </w:r>
      <w:r w:rsidR="003264D8" w:rsidRPr="00CE4AC2">
        <w:t xml:space="preserve">contributing to </w:t>
      </w:r>
      <w:r w:rsidR="003264D8">
        <w:t xml:space="preserve">more efficient and </w:t>
      </w:r>
      <w:r w:rsidR="003264D8" w:rsidRPr="00CE4AC2">
        <w:t>reliable wildlife monitoring</w:t>
      </w:r>
      <w:r w:rsidR="003264D8">
        <w:t>.</w:t>
      </w:r>
      <w:r w:rsidR="00700F91">
        <w:t xml:space="preserve"> </w:t>
      </w:r>
      <w:r w:rsidR="00A367BD" w:rsidRPr="00A367BD">
        <w:t>Additionally, because the manuscript presents two complementary modeling approaches, it exceeds the standard length limits (approximately 6,</w:t>
      </w:r>
      <w:r w:rsidR="00393BA5">
        <w:t>3</w:t>
      </w:r>
      <w:r w:rsidR="00A367BD" w:rsidRPr="00A367BD">
        <w:t>00 words); we ask whether this is acceptable or if these limits are strict.</w:t>
      </w:r>
    </w:p>
    <w:p w14:paraId="49CB9A31" w14:textId="2012BC2B" w:rsidR="00B670DE" w:rsidRDefault="00B670DE"/>
    <w:p w14:paraId="1CA1C2D8" w14:textId="53448FC3" w:rsidR="001A529A" w:rsidRDefault="001A529A">
      <w:r>
        <w:t>Sincerely,</w:t>
      </w:r>
    </w:p>
    <w:p w14:paraId="6671A22B" w14:textId="056D5D69" w:rsidR="001A529A" w:rsidRDefault="001A529A">
      <w:r>
        <w:t>Ismael Verrastro Brack</w:t>
      </w:r>
      <w:r w:rsidR="00BE09C8">
        <w:t xml:space="preserve">, </w:t>
      </w:r>
      <w:r w:rsidR="00125540">
        <w:t>o</w:t>
      </w:r>
      <w:r>
        <w:t xml:space="preserve">n behalf of the </w:t>
      </w:r>
      <w:r w:rsidR="00125540">
        <w:t>co-</w:t>
      </w:r>
      <w:r>
        <w:t>authors</w:t>
      </w:r>
    </w:p>
    <w:sectPr w:rsidR="001A5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13"/>
    <w:rsid w:val="0003158E"/>
    <w:rsid w:val="00043773"/>
    <w:rsid w:val="00055464"/>
    <w:rsid w:val="00125540"/>
    <w:rsid w:val="001350AF"/>
    <w:rsid w:val="001A529A"/>
    <w:rsid w:val="00222B5F"/>
    <w:rsid w:val="002450FB"/>
    <w:rsid w:val="00245533"/>
    <w:rsid w:val="00246491"/>
    <w:rsid w:val="0026242F"/>
    <w:rsid w:val="00316988"/>
    <w:rsid w:val="003264D8"/>
    <w:rsid w:val="0037053C"/>
    <w:rsid w:val="00392FCD"/>
    <w:rsid w:val="00393BA5"/>
    <w:rsid w:val="00492C3A"/>
    <w:rsid w:val="004B1A39"/>
    <w:rsid w:val="004B3535"/>
    <w:rsid w:val="00526B57"/>
    <w:rsid w:val="00540350"/>
    <w:rsid w:val="00555613"/>
    <w:rsid w:val="005778CA"/>
    <w:rsid w:val="0058638C"/>
    <w:rsid w:val="00604FDF"/>
    <w:rsid w:val="00632905"/>
    <w:rsid w:val="00652D7C"/>
    <w:rsid w:val="00700F91"/>
    <w:rsid w:val="00764B30"/>
    <w:rsid w:val="007A73EE"/>
    <w:rsid w:val="00871DF0"/>
    <w:rsid w:val="008C4CE8"/>
    <w:rsid w:val="00913892"/>
    <w:rsid w:val="009460B0"/>
    <w:rsid w:val="009F44AB"/>
    <w:rsid w:val="00A367BD"/>
    <w:rsid w:val="00A64DD0"/>
    <w:rsid w:val="00A66FCE"/>
    <w:rsid w:val="00AA6865"/>
    <w:rsid w:val="00AC79CD"/>
    <w:rsid w:val="00B12B94"/>
    <w:rsid w:val="00B6550F"/>
    <w:rsid w:val="00B670DE"/>
    <w:rsid w:val="00BA60F4"/>
    <w:rsid w:val="00BC0BD2"/>
    <w:rsid w:val="00BE09C8"/>
    <w:rsid w:val="00C66D1D"/>
    <w:rsid w:val="00C80060"/>
    <w:rsid w:val="00CC62B2"/>
    <w:rsid w:val="00D05930"/>
    <w:rsid w:val="00DA42E2"/>
    <w:rsid w:val="00E240C2"/>
    <w:rsid w:val="00E32930"/>
    <w:rsid w:val="00E83764"/>
    <w:rsid w:val="00F04843"/>
    <w:rsid w:val="00F9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61BA"/>
  <w15:chartTrackingRefBased/>
  <w15:docId w15:val="{FBE36A39-D9DE-4157-965E-AD3AC4F0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V. Brack</dc:creator>
  <cp:keywords/>
  <dc:description/>
  <cp:lastModifiedBy>Ismael V. Brack</cp:lastModifiedBy>
  <cp:revision>52</cp:revision>
  <dcterms:created xsi:type="dcterms:W3CDTF">2026-04-07T21:44:00Z</dcterms:created>
  <dcterms:modified xsi:type="dcterms:W3CDTF">2026-04-07T22:48:00Z</dcterms:modified>
</cp:coreProperties>
</file>