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92" w:lineRule="auto"/>
        <w:ind w:left="-566.9291338582675" w:right="-550.8661417322827" w:firstLine="0"/>
        <w:jc w:val="right"/>
        <w:rPr>
          <w:b w:val="1"/>
          <w:sz w:val="56"/>
          <w:szCs w:val="56"/>
        </w:rPr>
      </w:pPr>
      <w:r w:rsidDel="00000000" w:rsidR="00000000" w:rsidRPr="00000000">
        <w:rPr>
          <w:rtl w:val="0"/>
        </w:rPr>
      </w:r>
    </w:p>
    <w:p w:rsidR="00000000" w:rsidDel="00000000" w:rsidP="00000000" w:rsidRDefault="00000000" w:rsidRPr="00000000" w14:paraId="00000002">
      <w:pPr>
        <w:spacing w:before="92" w:lineRule="auto"/>
        <w:ind w:left="-566.9291338582675" w:right="-550.8661417322827" w:firstLine="0"/>
        <w:jc w:val="center"/>
        <w:rPr>
          <w:b w:val="1"/>
          <w:sz w:val="28"/>
          <w:szCs w:val="28"/>
        </w:rPr>
      </w:pPr>
      <w:r w:rsidDel="00000000" w:rsidR="00000000" w:rsidRPr="00000000">
        <w:rPr>
          <w:b w:val="1"/>
          <w:sz w:val="56"/>
          <w:szCs w:val="56"/>
          <w:rtl w:val="0"/>
        </w:rPr>
        <w:t xml:space="preserve">Desarrollo de Aplicaciones Multiplataforma Online</w:t>
      </w:r>
      <w:r w:rsidDel="00000000" w:rsidR="00000000" w:rsidRPr="00000000">
        <w:rPr>
          <w:b w:val="1"/>
          <w:sz w:val="56"/>
          <w:szCs w:val="56"/>
        </w:rPr>
        <mc:AlternateContent>
          <mc:Choice Requires="wpg">
            <w:drawing>
              <wp:anchor allowOverlap="1" behindDoc="1" distB="0" distT="0" distL="0" distR="0" hidden="0" layoutInCell="1" locked="0" relativeHeight="0" simplePos="0">
                <wp:simplePos x="0" y="0"/>
                <wp:positionH relativeFrom="page">
                  <wp:posOffset>142875</wp:posOffset>
                </wp:positionH>
                <wp:positionV relativeFrom="page">
                  <wp:posOffset>247015</wp:posOffset>
                </wp:positionV>
                <wp:extent cx="7229475" cy="10220325"/>
                <wp:effectExtent b="0" l="0" r="0" t="0"/>
                <wp:wrapNone/>
                <wp:docPr id="218" name=""/>
                <a:graphic>
                  <a:graphicData uri="http://schemas.microsoft.com/office/word/2010/wordprocessingGroup">
                    <wpg:wgp>
                      <wpg:cNvGrpSpPr/>
                      <wpg:grpSpPr>
                        <a:xfrm>
                          <a:off x="1731250" y="0"/>
                          <a:ext cx="7229475" cy="10220325"/>
                          <a:chOff x="1731250" y="0"/>
                          <a:chExt cx="7229500" cy="7560000"/>
                        </a:xfrm>
                      </wpg:grpSpPr>
                      <wpg:grpSp>
                        <wpg:cNvGrpSpPr/>
                        <wpg:grpSpPr>
                          <a:xfrm>
                            <a:off x="1731263" y="0"/>
                            <a:ext cx="7229475" cy="7560000"/>
                            <a:chOff x="948" y="2109"/>
                            <a:chExt cx="10587" cy="13030"/>
                          </a:xfrm>
                        </wpg:grpSpPr>
                        <wps:wsp>
                          <wps:cNvSpPr/>
                          <wps:cNvPr id="3" name="Shape 3"/>
                          <wps:spPr>
                            <a:xfrm>
                              <a:off x="948" y="2109"/>
                              <a:ext cx="10575" cy="1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4" name="Shape 4"/>
                            <pic:cNvPicPr preferRelativeResize="0"/>
                          </pic:nvPicPr>
                          <pic:blipFill rotWithShape="1">
                            <a:blip r:embed="rId7">
                              <a:alphaModFix/>
                            </a:blip>
                            <a:srcRect b="0" l="0" r="0" t="0"/>
                            <a:stretch/>
                          </pic:blipFill>
                          <pic:spPr>
                            <a:xfrm>
                              <a:off x="948" y="3418"/>
                              <a:ext cx="10000" cy="10000"/>
                            </a:xfrm>
                            <a:prstGeom prst="rect">
                              <a:avLst/>
                            </a:prstGeom>
                            <a:noFill/>
                            <a:ln>
                              <a:noFill/>
                            </a:ln>
                          </pic:spPr>
                        </pic:pic>
                        <pic:pic>
                          <pic:nvPicPr>
                            <pic:cNvPr id="5" name="Shape 5"/>
                            <pic:cNvPicPr preferRelativeResize="0"/>
                          </pic:nvPicPr>
                          <pic:blipFill rotWithShape="1">
                            <a:blip r:embed="rId8">
                              <a:alphaModFix/>
                            </a:blip>
                            <a:srcRect b="0" l="0" r="0" t="0"/>
                            <a:stretch/>
                          </pic:blipFill>
                          <pic:spPr>
                            <a:xfrm>
                              <a:off x="1343" y="2109"/>
                              <a:ext cx="10192" cy="1303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142875</wp:posOffset>
                </wp:positionH>
                <wp:positionV relativeFrom="page">
                  <wp:posOffset>247015</wp:posOffset>
                </wp:positionV>
                <wp:extent cx="7229475" cy="10220325"/>
                <wp:effectExtent b="0" l="0" r="0" t="0"/>
                <wp:wrapNone/>
                <wp:docPr id="218" name="image25.png"/>
                <a:graphic>
                  <a:graphicData uri="http://schemas.openxmlformats.org/drawingml/2006/picture">
                    <pic:pic>
                      <pic:nvPicPr>
                        <pic:cNvPr id="0" name="image25.png"/>
                        <pic:cNvPicPr preferRelativeResize="0"/>
                      </pic:nvPicPr>
                      <pic:blipFill>
                        <a:blip r:embed="rId9"/>
                        <a:srcRect/>
                        <a:stretch>
                          <a:fillRect/>
                        </a:stretch>
                      </pic:blipFill>
                      <pic:spPr>
                        <a:xfrm>
                          <a:off x="0" y="0"/>
                          <a:ext cx="7229475" cy="102203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3">
      <w:pPr>
        <w:spacing w:before="81" w:line="242" w:lineRule="auto"/>
        <w:ind w:left="-566.9291338582675" w:right="-550.8661417322827" w:firstLine="0"/>
        <w:rPr>
          <w:b w:val="1"/>
          <w:sz w:val="56"/>
          <w:szCs w:val="56"/>
        </w:rPr>
      </w:pPr>
      <w:r w:rsidDel="00000000" w:rsidR="00000000" w:rsidRPr="00000000">
        <w:rPr>
          <w:rtl w:val="0"/>
        </w:rPr>
      </w:r>
    </w:p>
    <w:p w:rsidR="00000000" w:rsidDel="00000000" w:rsidP="00000000" w:rsidRDefault="00000000" w:rsidRPr="00000000" w14:paraId="00000004">
      <w:pPr>
        <w:spacing w:before="81" w:line="242" w:lineRule="auto"/>
        <w:ind w:left="-566.9291338582675" w:right="-550.8661417322827" w:firstLine="0"/>
        <w:rPr>
          <w:b w:val="1"/>
          <w:sz w:val="52"/>
          <w:szCs w:val="52"/>
        </w:rPr>
      </w:pPr>
      <w:r w:rsidDel="00000000" w:rsidR="00000000" w:rsidRPr="00000000">
        <w:rPr>
          <w:b w:val="1"/>
          <w:sz w:val="56"/>
          <w:szCs w:val="56"/>
        </w:rPr>
        <w:drawing>
          <wp:inline distB="0" distT="0" distL="0" distR="0">
            <wp:extent cx="1736725" cy="810567"/>
            <wp:effectExtent b="0" l="0" r="0" t="0"/>
            <wp:docPr id="236" name="image17.jpg"/>
            <a:graphic>
              <a:graphicData uri="http://schemas.openxmlformats.org/drawingml/2006/picture">
                <pic:pic>
                  <pic:nvPicPr>
                    <pic:cNvPr id="0" name="image17.jpg"/>
                    <pic:cNvPicPr preferRelativeResize="0"/>
                  </pic:nvPicPr>
                  <pic:blipFill>
                    <a:blip r:embed="rId10"/>
                    <a:srcRect b="0" l="0" r="0" t="0"/>
                    <a:stretch>
                      <a:fillRect/>
                    </a:stretch>
                  </pic:blipFill>
                  <pic:spPr>
                    <a:xfrm>
                      <a:off x="0" y="0"/>
                      <a:ext cx="1736725" cy="810567"/>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left="-566.9291338582675" w:right="-550.8661417322827" w:firstLine="0"/>
        <w:rPr>
          <w:b w:val="1"/>
          <w:sz w:val="52"/>
          <w:szCs w:val="52"/>
        </w:rPr>
      </w:pPr>
      <w:r w:rsidDel="00000000" w:rsidR="00000000" w:rsidRPr="00000000">
        <w:rPr>
          <w:rtl w:val="0"/>
        </w:rPr>
      </w:r>
    </w:p>
    <w:p w:rsidR="00000000" w:rsidDel="00000000" w:rsidP="00000000" w:rsidRDefault="00000000" w:rsidRPr="00000000" w14:paraId="00000006">
      <w:pPr>
        <w:ind w:left="-566.9291338582675" w:right="-550.8661417322827" w:firstLine="0"/>
        <w:rPr>
          <w:b w:val="1"/>
          <w:sz w:val="40"/>
          <w:szCs w:val="40"/>
        </w:rPr>
      </w:pPr>
      <w:r w:rsidDel="00000000" w:rsidR="00000000" w:rsidRPr="00000000">
        <w:rPr>
          <w:rtl w:val="0"/>
        </w:rPr>
      </w:r>
    </w:p>
    <w:p w:rsidR="00000000" w:rsidDel="00000000" w:rsidP="00000000" w:rsidRDefault="00000000" w:rsidRPr="00000000" w14:paraId="00000007">
      <w:pPr>
        <w:ind w:left="-566.9291338582675" w:right="-550.8661417322827" w:firstLine="0"/>
        <w:rPr>
          <w:b w:val="1"/>
          <w:sz w:val="44"/>
          <w:szCs w:val="44"/>
        </w:rPr>
      </w:pPr>
      <w:r w:rsidDel="00000000" w:rsidR="00000000" w:rsidRPr="00000000">
        <w:rPr>
          <w:rtl w:val="0"/>
        </w:rPr>
      </w:r>
    </w:p>
    <w:p w:rsidR="00000000" w:rsidDel="00000000" w:rsidP="00000000" w:rsidRDefault="00000000" w:rsidRPr="00000000" w14:paraId="00000008">
      <w:pPr>
        <w:ind w:left="-566.9291338582675" w:right="-550.8661417322827" w:firstLine="0"/>
        <w:rPr>
          <w:b w:val="1"/>
          <w:sz w:val="48"/>
          <w:szCs w:val="48"/>
        </w:rPr>
      </w:pPr>
      <w:r w:rsidDel="00000000" w:rsidR="00000000" w:rsidRPr="00000000">
        <w:rPr>
          <w:b w:val="1"/>
          <w:sz w:val="48"/>
          <w:szCs w:val="48"/>
          <w:rtl w:val="0"/>
        </w:rPr>
        <w:t xml:space="preserve">Proyecto Final de Ciclo de </w:t>
      </w:r>
    </w:p>
    <w:p w:rsidR="00000000" w:rsidDel="00000000" w:rsidP="00000000" w:rsidRDefault="00000000" w:rsidRPr="00000000" w14:paraId="00000009">
      <w:pPr>
        <w:ind w:left="-566.9291338582675" w:right="-550.8661417322827" w:firstLine="0"/>
        <w:rPr>
          <w:b w:val="1"/>
          <w:sz w:val="52"/>
          <w:szCs w:val="52"/>
        </w:rPr>
      </w:pPr>
      <w:r w:rsidDel="00000000" w:rsidR="00000000" w:rsidRPr="00000000">
        <w:rPr>
          <w:b w:val="1"/>
          <w:sz w:val="48"/>
          <w:szCs w:val="48"/>
          <w:rtl w:val="0"/>
        </w:rPr>
        <w:t xml:space="preserve">Desarrollo de Aplicaciones Multiplataforma Online</w:t>
      </w:r>
      <w:r w:rsidDel="00000000" w:rsidR="00000000" w:rsidRPr="00000000">
        <w:rPr>
          <w:rtl w:val="0"/>
        </w:rPr>
      </w:r>
    </w:p>
    <w:p w:rsidR="00000000" w:rsidDel="00000000" w:rsidP="00000000" w:rsidRDefault="00000000" w:rsidRPr="00000000" w14:paraId="0000000A">
      <w:pPr>
        <w:ind w:left="-566.9291338582675" w:right="-550.8661417322827" w:firstLine="0"/>
        <w:rPr>
          <w:b w:val="1"/>
          <w:sz w:val="52"/>
          <w:szCs w:val="52"/>
        </w:rPr>
      </w:pPr>
      <w:r w:rsidDel="00000000" w:rsidR="00000000" w:rsidRPr="00000000">
        <w:rPr>
          <w:rtl w:val="0"/>
        </w:rPr>
      </w:r>
    </w:p>
    <w:p w:rsidR="00000000" w:rsidDel="00000000" w:rsidP="00000000" w:rsidRDefault="00000000" w:rsidRPr="00000000" w14:paraId="0000000B">
      <w:pPr>
        <w:ind w:left="-566.9291338582675" w:right="-550.8661417322827" w:firstLine="0"/>
        <w:rPr>
          <w:b w:val="1"/>
          <w:sz w:val="40"/>
          <w:szCs w:val="40"/>
        </w:rPr>
      </w:pPr>
      <w:r w:rsidDel="00000000" w:rsidR="00000000" w:rsidRPr="00000000">
        <w:rPr>
          <w:b w:val="1"/>
          <w:sz w:val="40"/>
          <w:szCs w:val="40"/>
          <w:rtl w:val="0"/>
        </w:rPr>
        <w:t xml:space="preserve">Título: Plataforma de gestión </w:t>
      </w:r>
    </w:p>
    <w:p w:rsidR="00000000" w:rsidDel="00000000" w:rsidP="00000000" w:rsidRDefault="00000000" w:rsidRPr="00000000" w14:paraId="0000000C">
      <w:pPr>
        <w:ind w:left="-566.9291338582675" w:right="-550.8661417322827" w:firstLine="0"/>
        <w:rPr>
          <w:b w:val="1"/>
          <w:sz w:val="40"/>
          <w:szCs w:val="40"/>
        </w:rPr>
      </w:pPr>
      <w:r w:rsidDel="00000000" w:rsidR="00000000" w:rsidRPr="00000000">
        <w:rPr>
          <w:b w:val="1"/>
          <w:sz w:val="40"/>
          <w:szCs w:val="40"/>
          <w:rtl w:val="0"/>
        </w:rPr>
        <w:t xml:space="preserve">de cursos de capacitación de</w:t>
      </w:r>
    </w:p>
    <w:p w:rsidR="00000000" w:rsidDel="00000000" w:rsidP="00000000" w:rsidRDefault="00000000" w:rsidRPr="00000000" w14:paraId="0000000D">
      <w:pPr>
        <w:ind w:left="-566.9291338582675" w:right="-550.8661417322827" w:firstLine="0"/>
        <w:rPr>
          <w:b w:val="1"/>
          <w:sz w:val="40"/>
          <w:szCs w:val="40"/>
        </w:rPr>
      </w:pPr>
      <w:r w:rsidDel="00000000" w:rsidR="00000000" w:rsidRPr="00000000">
        <w:rPr>
          <w:b w:val="1"/>
          <w:sz w:val="40"/>
          <w:szCs w:val="40"/>
          <w:rtl w:val="0"/>
        </w:rPr>
        <w:t xml:space="preserve">empleados</w:t>
      </w:r>
    </w:p>
    <w:p w:rsidR="00000000" w:rsidDel="00000000" w:rsidP="00000000" w:rsidRDefault="00000000" w:rsidRPr="00000000" w14:paraId="0000000E">
      <w:pPr>
        <w:ind w:left="-566.9291338582675" w:right="-550.8661417322827" w:firstLine="0"/>
        <w:rPr>
          <w:b w:val="1"/>
          <w:sz w:val="40"/>
          <w:szCs w:val="40"/>
        </w:rPr>
      </w:pPr>
      <w:r w:rsidDel="00000000" w:rsidR="00000000" w:rsidRPr="00000000">
        <w:rPr>
          <w:rtl w:val="0"/>
        </w:rPr>
      </w:r>
    </w:p>
    <w:p w:rsidR="00000000" w:rsidDel="00000000" w:rsidP="00000000" w:rsidRDefault="00000000" w:rsidRPr="00000000" w14:paraId="0000000F">
      <w:pPr>
        <w:ind w:left="-566.9291338582675" w:right="-550.8661417322827" w:firstLine="0"/>
        <w:rPr>
          <w:b w:val="1"/>
          <w:sz w:val="40"/>
          <w:szCs w:val="40"/>
        </w:rPr>
      </w:pPr>
      <w:r w:rsidDel="00000000" w:rsidR="00000000" w:rsidRPr="00000000">
        <w:rPr>
          <w:rtl w:val="0"/>
        </w:rPr>
      </w:r>
    </w:p>
    <w:p w:rsidR="00000000" w:rsidDel="00000000" w:rsidP="00000000" w:rsidRDefault="00000000" w:rsidRPr="00000000" w14:paraId="00000010">
      <w:pPr>
        <w:ind w:left="-566.9291338582675" w:right="-550.8661417322827" w:firstLine="0"/>
        <w:rPr>
          <w:b w:val="1"/>
          <w:sz w:val="40"/>
          <w:szCs w:val="40"/>
        </w:rPr>
      </w:pPr>
      <w:r w:rsidDel="00000000" w:rsidR="00000000" w:rsidRPr="00000000">
        <w:rPr>
          <w:rtl w:val="0"/>
        </w:rPr>
      </w:r>
    </w:p>
    <w:p w:rsidR="00000000" w:rsidDel="00000000" w:rsidP="00000000" w:rsidRDefault="00000000" w:rsidRPr="00000000" w14:paraId="00000011">
      <w:pPr>
        <w:ind w:left="-566.9291338582675" w:right="-550.8661417322827" w:firstLine="0"/>
        <w:rPr>
          <w:b w:val="1"/>
          <w:sz w:val="40"/>
          <w:szCs w:val="40"/>
        </w:rPr>
      </w:pPr>
      <w:r w:rsidDel="00000000" w:rsidR="00000000" w:rsidRPr="00000000">
        <w:rPr>
          <w:rtl w:val="0"/>
        </w:rPr>
      </w:r>
    </w:p>
    <w:p w:rsidR="00000000" w:rsidDel="00000000" w:rsidP="00000000" w:rsidRDefault="00000000" w:rsidRPr="00000000" w14:paraId="00000012">
      <w:pPr>
        <w:ind w:left="-566.9291338582675" w:right="-550.8661417322827" w:firstLine="0"/>
        <w:rPr>
          <w:b w:val="1"/>
          <w:sz w:val="40"/>
          <w:szCs w:val="40"/>
        </w:rPr>
      </w:pPr>
      <w:r w:rsidDel="00000000" w:rsidR="00000000" w:rsidRPr="00000000">
        <w:rPr>
          <w:rtl w:val="0"/>
        </w:rPr>
      </w:r>
    </w:p>
    <w:p w:rsidR="00000000" w:rsidDel="00000000" w:rsidP="00000000" w:rsidRDefault="00000000" w:rsidRPr="00000000" w14:paraId="00000013">
      <w:pPr>
        <w:ind w:left="-566.9291338582675" w:right="-550.8661417322827" w:firstLine="0"/>
        <w:rPr>
          <w:b w:val="1"/>
          <w:sz w:val="40"/>
          <w:szCs w:val="40"/>
        </w:rPr>
      </w:pPr>
      <w:r w:rsidDel="00000000" w:rsidR="00000000" w:rsidRPr="00000000">
        <w:rPr>
          <w:rtl w:val="0"/>
        </w:rPr>
      </w:r>
    </w:p>
    <w:p w:rsidR="00000000" w:rsidDel="00000000" w:rsidP="00000000" w:rsidRDefault="00000000" w:rsidRPr="00000000" w14:paraId="00000014">
      <w:pPr>
        <w:ind w:left="-566.9291338582675" w:right="-550.8661417322827" w:firstLine="0"/>
        <w:rPr>
          <w:b w:val="1"/>
          <w:sz w:val="40"/>
          <w:szCs w:val="40"/>
        </w:rPr>
      </w:pPr>
      <w:r w:rsidDel="00000000" w:rsidR="00000000" w:rsidRPr="00000000">
        <w:rPr>
          <w:rtl w:val="0"/>
        </w:rPr>
      </w:r>
    </w:p>
    <w:p w:rsidR="00000000" w:rsidDel="00000000" w:rsidP="00000000" w:rsidRDefault="00000000" w:rsidRPr="00000000" w14:paraId="00000015">
      <w:pPr>
        <w:ind w:left="-566.9291338582675" w:right="-550.8661417322827" w:firstLine="0"/>
        <w:rPr>
          <w:b w:val="1"/>
          <w:sz w:val="40"/>
          <w:szCs w:val="40"/>
        </w:rPr>
      </w:pPr>
      <w:r w:rsidDel="00000000" w:rsidR="00000000" w:rsidRPr="00000000">
        <w:rPr>
          <w:rtl w:val="0"/>
        </w:rPr>
      </w:r>
    </w:p>
    <w:p w:rsidR="00000000" w:rsidDel="00000000" w:rsidP="00000000" w:rsidRDefault="00000000" w:rsidRPr="00000000" w14:paraId="00000016">
      <w:pPr>
        <w:ind w:left="-566.9291338582675" w:right="-550.8661417322827" w:firstLine="0"/>
        <w:rPr/>
      </w:pPr>
      <w:r w:rsidDel="00000000" w:rsidR="00000000" w:rsidRPr="00000000">
        <w:rPr>
          <w:sz w:val="36"/>
          <w:szCs w:val="36"/>
          <w:rtl w:val="0"/>
        </w:rPr>
        <w:t xml:space="preserve">Ismael Riera Albero</w:t>
        <w:tab/>
        <w:tab/>
        <w:t xml:space="preserve">21/05/2025</w:t>
      </w:r>
      <w:r w:rsidDel="00000000" w:rsidR="00000000" w:rsidRPr="00000000">
        <w:rPr>
          <w:rtl w:val="0"/>
        </w:rPr>
      </w:r>
    </w:p>
    <w:p w:rsidR="00000000" w:rsidDel="00000000" w:rsidP="00000000" w:rsidRDefault="00000000" w:rsidRPr="00000000" w14:paraId="00000017">
      <w:pPr>
        <w:pStyle w:val="Heading1"/>
        <w:spacing w:line="360" w:lineRule="auto"/>
        <w:ind w:left="-566.9291338582675" w:right="-550.8661417322827" w:firstLine="0"/>
        <w:jc w:val="center"/>
        <w:rPr/>
      </w:pPr>
      <w:bookmarkStart w:colFirst="0" w:colLast="0" w:name="_heading=h.v3mfukh8p1ok" w:id="0"/>
      <w:bookmarkEnd w:id="0"/>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18">
          <w:pPr>
            <w:tabs>
              <w:tab w:val="right" w:leader="underscor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v3mfukh8p1o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9">
          <w:pPr>
            <w:tabs>
              <w:tab w:val="right" w:leader="underscore" w:pos="12000"/>
            </w:tabs>
            <w:spacing w:before="60" w:lineRule="auto"/>
            <w:rPr>
              <w:b w:val="1"/>
              <w:color w:val="000000"/>
              <w:u w:val="none"/>
            </w:rPr>
          </w:pPr>
          <w:hyperlink w:anchor="_heading=h.l057f3jocp1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Resumen del Proyecto</w:t>
              <w:tab/>
              <w:t xml:space="preserve">2</w:t>
            </w:r>
          </w:hyperlink>
          <w:r w:rsidDel="00000000" w:rsidR="00000000" w:rsidRPr="00000000">
            <w:rPr>
              <w:rtl w:val="0"/>
            </w:rPr>
          </w:r>
        </w:p>
        <w:p w:rsidR="00000000" w:rsidDel="00000000" w:rsidP="00000000" w:rsidRDefault="00000000" w:rsidRPr="00000000" w14:paraId="0000001A">
          <w:pPr>
            <w:tabs>
              <w:tab w:val="right" w:leader="underscore" w:pos="12000"/>
            </w:tabs>
            <w:spacing w:before="60" w:lineRule="auto"/>
            <w:rPr>
              <w:b w:val="1"/>
              <w:color w:val="000000"/>
              <w:u w:val="none"/>
            </w:rPr>
          </w:pPr>
          <w:hyperlink w:anchor="_heading=h.cd3unkrp155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Justificación y Objetivos del Proyecto</w:t>
              <w:tab/>
              <w:t xml:space="preserve">4</w:t>
            </w:r>
          </w:hyperlink>
          <w:r w:rsidDel="00000000" w:rsidR="00000000" w:rsidRPr="00000000">
            <w:rPr>
              <w:rtl w:val="0"/>
            </w:rPr>
          </w:r>
        </w:p>
        <w:p w:rsidR="00000000" w:rsidDel="00000000" w:rsidP="00000000" w:rsidRDefault="00000000" w:rsidRPr="00000000" w14:paraId="0000001B">
          <w:pPr>
            <w:tabs>
              <w:tab w:val="right" w:leader="underscore" w:pos="12000"/>
            </w:tabs>
            <w:spacing w:before="60" w:lineRule="auto"/>
            <w:ind w:left="360" w:firstLine="0"/>
            <w:rPr>
              <w:color w:val="000000"/>
              <w:u w:val="none"/>
            </w:rPr>
          </w:pPr>
          <w:hyperlink w:anchor="_heading=h.773t0gea80x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para el usuario final</w:t>
              <w:tab/>
              <w:t xml:space="preserve">4</w:t>
            </w:r>
          </w:hyperlink>
          <w:r w:rsidDel="00000000" w:rsidR="00000000" w:rsidRPr="00000000">
            <w:rPr>
              <w:rtl w:val="0"/>
            </w:rPr>
          </w:r>
        </w:p>
        <w:p w:rsidR="00000000" w:rsidDel="00000000" w:rsidP="00000000" w:rsidRDefault="00000000" w:rsidRPr="00000000" w14:paraId="0000001C">
          <w:pPr>
            <w:tabs>
              <w:tab w:val="right" w:leader="underscore" w:pos="12000"/>
            </w:tabs>
            <w:spacing w:before="60" w:lineRule="auto"/>
            <w:ind w:left="360" w:firstLine="0"/>
            <w:rPr>
              <w:color w:val="000000"/>
              <w:u w:val="none"/>
            </w:rPr>
          </w:pPr>
          <w:hyperlink w:anchor="_heading=h.xmnsoa4fqg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Objetivos Técnicos de Desarrollo</w:t>
              <w:tab/>
              <w:t xml:space="preserve">5</w:t>
            </w:r>
          </w:hyperlink>
          <w:r w:rsidDel="00000000" w:rsidR="00000000" w:rsidRPr="00000000">
            <w:rPr>
              <w:rtl w:val="0"/>
            </w:rPr>
          </w:r>
        </w:p>
        <w:p w:rsidR="00000000" w:rsidDel="00000000" w:rsidP="00000000" w:rsidRDefault="00000000" w:rsidRPr="00000000" w14:paraId="0000001D">
          <w:pPr>
            <w:tabs>
              <w:tab w:val="right" w:leader="underscore" w:pos="12000"/>
            </w:tabs>
            <w:spacing w:before="60" w:lineRule="auto"/>
            <w:rPr>
              <w:b w:val="1"/>
              <w:color w:val="000000"/>
              <w:u w:val="none"/>
            </w:rPr>
          </w:pPr>
          <w:hyperlink w:anchor="_heading=h.zeff19fscus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Desarrollo del proyecto</w:t>
              <w:tab/>
              <w:t xml:space="preserve">6</w:t>
            </w:r>
          </w:hyperlink>
          <w:r w:rsidDel="00000000" w:rsidR="00000000" w:rsidRPr="00000000">
            <w:rPr>
              <w:rtl w:val="0"/>
            </w:rPr>
          </w:r>
        </w:p>
        <w:p w:rsidR="00000000" w:rsidDel="00000000" w:rsidP="00000000" w:rsidRDefault="00000000" w:rsidRPr="00000000" w14:paraId="0000001E">
          <w:pPr>
            <w:tabs>
              <w:tab w:val="right" w:leader="underscore" w:pos="12000"/>
            </w:tabs>
            <w:spacing w:before="60" w:lineRule="auto"/>
            <w:ind w:left="360" w:firstLine="0"/>
            <w:rPr>
              <w:color w:val="000000"/>
              <w:u w:val="none"/>
            </w:rPr>
          </w:pPr>
          <w:hyperlink w:anchor="_heading=h.95nrrbo3r81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Metodologías utilizadas</w:t>
              <w:tab/>
              <w:t xml:space="preserve">6</w:t>
            </w:r>
          </w:hyperlink>
          <w:r w:rsidDel="00000000" w:rsidR="00000000" w:rsidRPr="00000000">
            <w:rPr>
              <w:rtl w:val="0"/>
            </w:rPr>
          </w:r>
        </w:p>
        <w:p w:rsidR="00000000" w:rsidDel="00000000" w:rsidP="00000000" w:rsidRDefault="00000000" w:rsidRPr="00000000" w14:paraId="0000001F">
          <w:pPr>
            <w:tabs>
              <w:tab w:val="right" w:leader="underscore" w:pos="12000"/>
            </w:tabs>
            <w:spacing w:before="60" w:lineRule="auto"/>
            <w:ind w:left="360" w:firstLine="0"/>
            <w:rPr>
              <w:color w:val="000000"/>
              <w:u w:val="none"/>
            </w:rPr>
          </w:pPr>
          <w:hyperlink w:anchor="_heading=h.yuwnn2hgpq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los componentes de la aplicación:</w:t>
              <w:tab/>
              <w:t xml:space="preserve">10</w:t>
            </w:r>
          </w:hyperlink>
          <w:r w:rsidDel="00000000" w:rsidR="00000000" w:rsidRPr="00000000">
            <w:rPr>
              <w:rtl w:val="0"/>
            </w:rPr>
          </w:r>
        </w:p>
        <w:p w:rsidR="00000000" w:rsidDel="00000000" w:rsidP="00000000" w:rsidRDefault="00000000" w:rsidRPr="00000000" w14:paraId="00000020">
          <w:pPr>
            <w:tabs>
              <w:tab w:val="right" w:leader="underscore" w:pos="12000"/>
            </w:tabs>
            <w:spacing w:before="60" w:lineRule="auto"/>
            <w:ind w:left="720" w:firstLine="0"/>
            <w:rPr>
              <w:color w:val="000000"/>
              <w:u w:val="none"/>
            </w:rPr>
          </w:pPr>
          <w:hyperlink w:anchor="_heading=h.seaukl3mvc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Base de datos</w:t>
              <w:tab/>
              <w:t xml:space="preserve">10</w:t>
            </w:r>
          </w:hyperlink>
          <w:r w:rsidDel="00000000" w:rsidR="00000000" w:rsidRPr="00000000">
            <w:rPr>
              <w:rtl w:val="0"/>
            </w:rPr>
          </w:r>
        </w:p>
        <w:p w:rsidR="00000000" w:rsidDel="00000000" w:rsidP="00000000" w:rsidRDefault="00000000" w:rsidRPr="00000000" w14:paraId="00000021">
          <w:pPr>
            <w:tabs>
              <w:tab w:val="right" w:leader="underscore" w:pos="12000"/>
            </w:tabs>
            <w:spacing w:before="60" w:lineRule="auto"/>
            <w:ind w:left="720" w:firstLine="0"/>
            <w:rPr>
              <w:color w:val="000000"/>
              <w:u w:val="none"/>
            </w:rPr>
          </w:pPr>
          <w:hyperlink w:anchor="_heading=h.z2baccbro8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Backend</w:t>
              <w:tab/>
              <w:t xml:space="preserve">12</w:t>
            </w:r>
          </w:hyperlink>
          <w:r w:rsidDel="00000000" w:rsidR="00000000" w:rsidRPr="00000000">
            <w:rPr>
              <w:rtl w:val="0"/>
            </w:rPr>
          </w:r>
        </w:p>
        <w:p w:rsidR="00000000" w:rsidDel="00000000" w:rsidP="00000000" w:rsidRDefault="00000000" w:rsidRPr="00000000" w14:paraId="00000022">
          <w:pPr>
            <w:tabs>
              <w:tab w:val="right" w:leader="underscore" w:pos="12000"/>
            </w:tabs>
            <w:spacing w:before="60" w:lineRule="auto"/>
            <w:ind w:left="1080" w:firstLine="0"/>
            <w:rPr>
              <w:color w:val="000000"/>
              <w:u w:val="none"/>
            </w:rPr>
          </w:pPr>
          <w:hyperlink w:anchor="_heading=h.ckpyvg3iqf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Tecnologías Utilizadas en el Backend</w:t>
              <w:tab/>
              <w:t xml:space="preserve">12</w:t>
            </w:r>
          </w:hyperlink>
          <w:r w:rsidDel="00000000" w:rsidR="00000000" w:rsidRPr="00000000">
            <w:rPr>
              <w:rtl w:val="0"/>
            </w:rPr>
          </w:r>
        </w:p>
        <w:p w:rsidR="00000000" w:rsidDel="00000000" w:rsidP="00000000" w:rsidRDefault="00000000" w:rsidRPr="00000000" w14:paraId="00000023">
          <w:pPr>
            <w:tabs>
              <w:tab w:val="right" w:leader="underscore" w:pos="12000"/>
            </w:tabs>
            <w:spacing w:before="60" w:lineRule="auto"/>
            <w:ind w:left="720" w:firstLine="0"/>
            <w:rPr>
              <w:color w:val="000000"/>
              <w:u w:val="none"/>
            </w:rPr>
          </w:pPr>
          <w:hyperlink w:anchor="_heading=h.z02r58gqn9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frontend</w:t>
              <w:tab/>
              <w:t xml:space="preserve">16</w:t>
            </w:r>
          </w:hyperlink>
          <w:r w:rsidDel="00000000" w:rsidR="00000000" w:rsidRPr="00000000">
            <w:rPr>
              <w:rtl w:val="0"/>
            </w:rPr>
          </w:r>
        </w:p>
        <w:p w:rsidR="00000000" w:rsidDel="00000000" w:rsidP="00000000" w:rsidRDefault="00000000" w:rsidRPr="00000000" w14:paraId="00000024">
          <w:pPr>
            <w:tabs>
              <w:tab w:val="right" w:leader="underscore" w:pos="12000"/>
            </w:tabs>
            <w:spacing w:before="60" w:lineRule="auto"/>
            <w:ind w:left="1080" w:firstLine="0"/>
            <w:rPr>
              <w:color w:val="000000"/>
              <w:u w:val="none"/>
            </w:rPr>
          </w:pPr>
          <w:hyperlink w:anchor="_heading=h.mxmyns2w46g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Tecnologías Utilizadas en el Frontend</w:t>
              <w:tab/>
              <w:t xml:space="preserve">16</w:t>
            </w:r>
          </w:hyperlink>
          <w:r w:rsidDel="00000000" w:rsidR="00000000" w:rsidRPr="00000000">
            <w:rPr>
              <w:rtl w:val="0"/>
            </w:rPr>
          </w:r>
        </w:p>
        <w:p w:rsidR="00000000" w:rsidDel="00000000" w:rsidP="00000000" w:rsidRDefault="00000000" w:rsidRPr="00000000" w14:paraId="00000025">
          <w:pPr>
            <w:tabs>
              <w:tab w:val="right" w:leader="underscore" w:pos="12000"/>
            </w:tabs>
            <w:spacing w:before="60" w:lineRule="auto"/>
            <w:ind w:left="720" w:firstLine="0"/>
            <w:rPr>
              <w:color w:val="000000"/>
              <w:u w:val="none"/>
            </w:rPr>
          </w:pPr>
          <w:hyperlink w:anchor="_heading=h.825ep6ngy5x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Problemas, dificultades, y soluciones adoptadas</w:t>
              <w:tab/>
              <w:t xml:space="preserve">20</w:t>
            </w:r>
          </w:hyperlink>
          <w:r w:rsidDel="00000000" w:rsidR="00000000" w:rsidRPr="00000000">
            <w:rPr>
              <w:rtl w:val="0"/>
            </w:rPr>
          </w:r>
        </w:p>
        <w:p w:rsidR="00000000" w:rsidDel="00000000" w:rsidP="00000000" w:rsidRDefault="00000000" w:rsidRPr="00000000" w14:paraId="00000026">
          <w:pPr>
            <w:tabs>
              <w:tab w:val="right" w:leader="underscore" w:pos="12000"/>
            </w:tabs>
            <w:spacing w:before="60" w:lineRule="auto"/>
            <w:rPr>
              <w:b w:val="1"/>
              <w:color w:val="000000"/>
              <w:u w:val="none"/>
            </w:rPr>
          </w:pPr>
          <w:hyperlink w:anchor="_heading=h.nxhwwuvwk0z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tab/>
              <w:t xml:space="preserve">25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line="360" w:lineRule="auto"/>
        <w:ind w:left="-566.9291338582675" w:right="-550.8661417322827" w:firstLine="0"/>
        <w:jc w:val="center"/>
        <w:rPr>
          <w:b w:val="1"/>
          <w:sz w:val="32"/>
          <w:szCs w:val="32"/>
        </w:rPr>
      </w:pPr>
      <w:r w:rsidDel="00000000" w:rsidR="00000000" w:rsidRPr="00000000">
        <w:rPr>
          <w:rtl w:val="0"/>
        </w:rPr>
      </w:r>
    </w:p>
    <w:p w:rsidR="00000000" w:rsidDel="00000000" w:rsidP="00000000" w:rsidRDefault="00000000" w:rsidRPr="00000000" w14:paraId="00000028">
      <w:pPr>
        <w:spacing w:line="360" w:lineRule="auto"/>
        <w:ind w:left="0" w:right="-550.8661417322827" w:firstLine="0"/>
        <w:jc w:val="both"/>
        <w:rPr>
          <w:b w:val="1"/>
          <w:sz w:val="32"/>
          <w:szCs w:val="32"/>
        </w:rPr>
      </w:pPr>
      <w:r w:rsidDel="00000000" w:rsidR="00000000" w:rsidRPr="00000000">
        <w:rPr>
          <w:rtl w:val="0"/>
        </w:rPr>
      </w:r>
    </w:p>
    <w:p w:rsidR="00000000" w:rsidDel="00000000" w:rsidP="00000000" w:rsidRDefault="00000000" w:rsidRPr="00000000" w14:paraId="00000029">
      <w:pPr>
        <w:spacing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02A">
      <w:pPr>
        <w:spacing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02B">
      <w:pPr>
        <w:spacing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02C">
      <w:pPr>
        <w:spacing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02D">
      <w:pPr>
        <w:spacing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02E">
      <w:pPr>
        <w:spacing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02F">
      <w:pPr>
        <w:spacing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030">
      <w:pPr>
        <w:spacing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031">
      <w:pPr>
        <w:pStyle w:val="Heading3"/>
        <w:widowControl w:val="1"/>
        <w:spacing w:after="80" w:before="280" w:line="360" w:lineRule="auto"/>
        <w:ind w:left="-566.9291338582675" w:right="-550.8661417322827" w:firstLine="0"/>
        <w:jc w:val="center"/>
        <w:rPr/>
      </w:pPr>
      <w:bookmarkStart w:colFirst="0" w:colLast="0" w:name="_heading=h.p6gjl5tixpow" w:id="1"/>
      <w:bookmarkEnd w:id="1"/>
      <w:r w:rsidDel="00000000" w:rsidR="00000000" w:rsidRPr="00000000">
        <w:rPr>
          <w:rtl w:val="0"/>
        </w:rPr>
      </w:r>
    </w:p>
    <w:p w:rsidR="00000000" w:rsidDel="00000000" w:rsidP="00000000" w:rsidRDefault="00000000" w:rsidRPr="00000000" w14:paraId="00000032">
      <w:pPr>
        <w:pStyle w:val="Heading1"/>
        <w:keepNext w:val="0"/>
        <w:keepLines w:val="0"/>
        <w:widowControl w:val="1"/>
        <w:spacing w:line="360" w:lineRule="auto"/>
        <w:ind w:left="-566.9291338582675" w:right="-550.8661417322827" w:firstLine="0"/>
        <w:jc w:val="left"/>
        <w:rPr>
          <w:rFonts w:ascii="Arial" w:cs="Arial" w:eastAsia="Arial" w:hAnsi="Arial"/>
          <w:color w:val="000000"/>
          <w:sz w:val="48"/>
          <w:szCs w:val="48"/>
        </w:rPr>
      </w:pPr>
      <w:bookmarkStart w:colFirst="0" w:colLast="0" w:name="_heading=h.olcprnbe3rc" w:id="2"/>
      <w:bookmarkEnd w:id="2"/>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keepNext w:val="0"/>
        <w:keepLines w:val="0"/>
        <w:widowControl w:val="1"/>
        <w:jc w:val="left"/>
        <w:rPr/>
      </w:pPr>
      <w:bookmarkStart w:colFirst="0" w:colLast="0" w:name="_heading=h.kbki01ei9m69" w:id="3"/>
      <w:bookmarkEnd w:id="3"/>
      <w:r w:rsidDel="00000000" w:rsidR="00000000" w:rsidRPr="00000000">
        <w:rPr>
          <w:rtl w:val="0"/>
        </w:rPr>
      </w:r>
    </w:p>
    <w:p w:rsidR="00000000" w:rsidDel="00000000" w:rsidP="00000000" w:rsidRDefault="00000000" w:rsidRPr="00000000" w14:paraId="00000039">
      <w:pPr>
        <w:pStyle w:val="Heading1"/>
        <w:keepNext w:val="0"/>
        <w:keepLines w:val="0"/>
        <w:widowControl w:val="1"/>
        <w:rPr/>
      </w:pPr>
      <w:bookmarkStart w:colFirst="0" w:colLast="0" w:name="_heading=h.l057f3jocp1a" w:id="4"/>
      <w:bookmarkEnd w:id="4"/>
      <w:r w:rsidDel="00000000" w:rsidR="00000000" w:rsidRPr="00000000">
        <w:rPr>
          <w:rtl w:val="0"/>
        </w:rPr>
        <w:t xml:space="preserve">Resumen del Proyecto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keepNext w:val="0"/>
        <w:keepLines w:val="0"/>
        <w:widowControl w:val="1"/>
        <w:spacing w:line="360" w:lineRule="auto"/>
        <w:ind w:left="-566.9291338582675" w:right="-550.8661417322827" w:firstLine="0"/>
        <w:jc w:val="both"/>
        <w:rPr>
          <w:sz w:val="24"/>
          <w:szCs w:val="24"/>
        </w:rPr>
      </w:pPr>
      <w:r w:rsidDel="00000000" w:rsidR="00000000" w:rsidRPr="00000000">
        <w:rPr>
          <w:sz w:val="24"/>
          <w:szCs w:val="24"/>
          <w:rtl w:val="0"/>
        </w:rPr>
        <w:t xml:space="preserve">Este proyecto consiste en el desarrollo integral de una plataforma digital de formación orientada a la gestión de cursos de capacitación para empleados, con un enfoque especial en las necesidades de las pequeñas y medianas empresas (pymes). Su objetivo principal es proporcionar una herramienta eficiente, segura y fácil de usar tanto para administradores como para usuarios finales (formadores y alumnos).</w:t>
      </w:r>
    </w:p>
    <w:p w:rsidR="00000000" w:rsidDel="00000000" w:rsidP="00000000" w:rsidRDefault="00000000" w:rsidRPr="00000000" w14:paraId="0000003C">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El desarrollo se ha llevado a cabo de forma individual, siguiendo una estructura secuencial tipo </w:t>
      </w:r>
      <w:r w:rsidDel="00000000" w:rsidR="00000000" w:rsidRPr="00000000">
        <w:rPr>
          <w:i w:val="1"/>
          <w:sz w:val="24"/>
          <w:szCs w:val="24"/>
          <w:rtl w:val="0"/>
        </w:rPr>
        <w:t xml:space="preserve">cascada</w:t>
      </w:r>
      <w:r w:rsidDel="00000000" w:rsidR="00000000" w:rsidRPr="00000000">
        <w:rPr>
          <w:sz w:val="24"/>
          <w:szCs w:val="24"/>
          <w:rtl w:val="0"/>
        </w:rPr>
        <w:t xml:space="preserve">, comenzando por el diseño de la base de datos, seguido del backend y, finalmente, del frontend. Esto ha permitido mantener una visión clara de los requerimientos y las dependencias entre capas, así como validar funcionalidad por etapas.</w:t>
      </w:r>
    </w:p>
    <w:p w:rsidR="00000000" w:rsidDel="00000000" w:rsidP="00000000" w:rsidRDefault="00000000" w:rsidRPr="00000000" w14:paraId="0000003D">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El sistema se articula sobre tres pilares fundamentales:</w:t>
      </w:r>
    </w:p>
    <w:p w:rsidR="00000000" w:rsidDel="00000000" w:rsidP="00000000" w:rsidRDefault="00000000" w:rsidRPr="00000000" w14:paraId="0000003E">
      <w:pPr>
        <w:widowControl w:val="1"/>
        <w:spacing w:after="80" w:before="280" w:line="360" w:lineRule="auto"/>
        <w:ind w:left="-566.9291338582675" w:right="-550.8661417322827"/>
        <w:jc w:val="both"/>
        <w:rPr>
          <w:b w:val="1"/>
          <w:sz w:val="24"/>
          <w:szCs w:val="24"/>
        </w:rPr>
      </w:pPr>
      <w:r w:rsidDel="00000000" w:rsidR="00000000" w:rsidRPr="00000000">
        <w:rPr>
          <w:b w:val="1"/>
          <w:sz w:val="24"/>
          <w:szCs w:val="24"/>
          <w:rtl w:val="0"/>
        </w:rPr>
        <w:t xml:space="preserve">1. Base de Datos</w:t>
      </w:r>
    </w:p>
    <w:p w:rsidR="00000000" w:rsidDel="00000000" w:rsidP="00000000" w:rsidRDefault="00000000" w:rsidRPr="00000000" w14:paraId="0000003F">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Se ha utilizado </w:t>
      </w:r>
      <w:r w:rsidDel="00000000" w:rsidR="00000000" w:rsidRPr="00000000">
        <w:rPr>
          <w:b w:val="1"/>
          <w:sz w:val="24"/>
          <w:szCs w:val="24"/>
          <w:rtl w:val="0"/>
        </w:rPr>
        <w:t xml:space="preserve">PostgreSQL</w:t>
      </w:r>
      <w:r w:rsidDel="00000000" w:rsidR="00000000" w:rsidRPr="00000000">
        <w:rPr>
          <w:sz w:val="24"/>
          <w:szCs w:val="24"/>
          <w:rtl w:val="0"/>
        </w:rPr>
        <w:t xml:space="preserve"> como sistema de gestión de base de datos relacional. La estructura se ha normalizado siguiendo buenas prácticas, abarcando entidades como usuarios, cursos, tests, progresos, roles y certificados. Adicionalmente, los PDF de los cursos y certificados se almacenan en la nube usando la api de googleDrive</w:t>
      </w:r>
    </w:p>
    <w:p w:rsidR="00000000" w:rsidDel="00000000" w:rsidP="00000000" w:rsidRDefault="00000000" w:rsidRPr="00000000" w14:paraId="00000040">
      <w:pPr>
        <w:widowControl w:val="1"/>
        <w:spacing w:after="80" w:before="280" w:line="360" w:lineRule="auto"/>
        <w:ind w:left="-566.9291338582675" w:right="-550.8661417322827"/>
        <w:jc w:val="both"/>
        <w:rPr>
          <w:b w:val="1"/>
          <w:sz w:val="24"/>
          <w:szCs w:val="24"/>
        </w:rPr>
      </w:pPr>
      <w:r w:rsidDel="00000000" w:rsidR="00000000" w:rsidRPr="00000000">
        <w:rPr>
          <w:b w:val="1"/>
          <w:sz w:val="24"/>
          <w:szCs w:val="24"/>
          <w:rtl w:val="0"/>
        </w:rPr>
        <w:t xml:space="preserve">2. Backend</w:t>
      </w:r>
    </w:p>
    <w:p w:rsidR="00000000" w:rsidDel="00000000" w:rsidP="00000000" w:rsidRDefault="00000000" w:rsidRPr="00000000" w14:paraId="00000041">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El backend se ha implementado con </w:t>
      </w:r>
      <w:r w:rsidDel="00000000" w:rsidR="00000000" w:rsidRPr="00000000">
        <w:rPr>
          <w:b w:val="1"/>
          <w:sz w:val="24"/>
          <w:szCs w:val="24"/>
          <w:rtl w:val="0"/>
        </w:rPr>
        <w:t xml:space="preserve">Node.js</w:t>
      </w:r>
      <w:r w:rsidDel="00000000" w:rsidR="00000000" w:rsidRPr="00000000">
        <w:rPr>
          <w:sz w:val="24"/>
          <w:szCs w:val="24"/>
          <w:rtl w:val="0"/>
        </w:rPr>
        <w:t xml:space="preserve"> y </w:t>
      </w:r>
      <w:r w:rsidDel="00000000" w:rsidR="00000000" w:rsidRPr="00000000">
        <w:rPr>
          <w:b w:val="1"/>
          <w:sz w:val="24"/>
          <w:szCs w:val="24"/>
          <w:rtl w:val="0"/>
        </w:rPr>
        <w:t xml:space="preserve">Express</w:t>
      </w:r>
      <w:r w:rsidDel="00000000" w:rsidR="00000000" w:rsidRPr="00000000">
        <w:rPr>
          <w:sz w:val="24"/>
          <w:szCs w:val="24"/>
          <w:rtl w:val="0"/>
        </w:rPr>
        <w:t xml:space="preserve">, y actúa como intermediario entre la base de datos, el almacenamiento externo y el cliente. Entre sus responsabilidades destacan:</w:t>
      </w:r>
    </w:p>
    <w:p w:rsidR="00000000" w:rsidDel="00000000" w:rsidP="00000000" w:rsidRDefault="00000000" w:rsidRPr="00000000" w14:paraId="00000042">
      <w:pPr>
        <w:widowControl w:val="1"/>
        <w:numPr>
          <w:ilvl w:val="0"/>
          <w:numId w:val="10"/>
        </w:numPr>
        <w:spacing w:after="0" w:afterAutospacing="0" w:before="240" w:line="360" w:lineRule="auto"/>
        <w:ind w:left="-566.9291338582675" w:right="-550.8661417322827" w:firstLine="0"/>
        <w:jc w:val="both"/>
        <w:rPr>
          <w:sz w:val="24"/>
          <w:szCs w:val="24"/>
        </w:rPr>
      </w:pPr>
      <w:r w:rsidDel="00000000" w:rsidR="00000000" w:rsidRPr="00000000">
        <w:rPr>
          <w:sz w:val="24"/>
          <w:szCs w:val="24"/>
          <w:rtl w:val="0"/>
        </w:rPr>
        <w:t xml:space="preserve">Gestión de operaciones </w:t>
      </w:r>
      <w:r w:rsidDel="00000000" w:rsidR="00000000" w:rsidRPr="00000000">
        <w:rPr>
          <w:b w:val="1"/>
          <w:sz w:val="24"/>
          <w:szCs w:val="24"/>
          <w:rtl w:val="0"/>
        </w:rPr>
        <w:t xml:space="preserve">CRUD</w:t>
      </w:r>
      <w:r w:rsidDel="00000000" w:rsidR="00000000" w:rsidRPr="00000000">
        <w:rPr>
          <w:sz w:val="24"/>
          <w:szCs w:val="24"/>
          <w:rtl w:val="0"/>
        </w:rPr>
        <w:t xml:space="preserve"> sobre las distintas entidades.</w:t>
        <w:br w:type="textWrapping"/>
      </w:r>
    </w:p>
    <w:p w:rsidR="00000000" w:rsidDel="00000000" w:rsidP="00000000" w:rsidRDefault="00000000" w:rsidRPr="00000000" w14:paraId="00000043">
      <w:pPr>
        <w:widowControl w:val="1"/>
        <w:numPr>
          <w:ilvl w:val="0"/>
          <w:numId w:val="10"/>
        </w:numPr>
        <w:spacing w:after="0" w:afterAutospacing="0" w:before="0" w:beforeAutospacing="0" w:line="360" w:lineRule="auto"/>
        <w:ind w:left="-566.9291338582675" w:right="-550.8661417322827" w:firstLine="0"/>
        <w:jc w:val="both"/>
        <w:rPr>
          <w:sz w:val="24"/>
          <w:szCs w:val="24"/>
        </w:rPr>
      </w:pPr>
      <w:r w:rsidDel="00000000" w:rsidR="00000000" w:rsidRPr="00000000">
        <w:rPr>
          <w:sz w:val="24"/>
          <w:szCs w:val="24"/>
          <w:rtl w:val="0"/>
        </w:rPr>
        <w:t xml:space="preserve">Sistema de </w:t>
      </w:r>
      <w:r w:rsidDel="00000000" w:rsidR="00000000" w:rsidRPr="00000000">
        <w:rPr>
          <w:b w:val="1"/>
          <w:sz w:val="24"/>
          <w:szCs w:val="24"/>
          <w:rtl w:val="0"/>
        </w:rPr>
        <w:t xml:space="preserve">autenticación</w:t>
      </w:r>
      <w:r w:rsidDel="00000000" w:rsidR="00000000" w:rsidRPr="00000000">
        <w:rPr>
          <w:sz w:val="24"/>
          <w:szCs w:val="24"/>
          <w:rtl w:val="0"/>
        </w:rPr>
        <w:t xml:space="preserve"> y </w:t>
      </w:r>
      <w:r w:rsidDel="00000000" w:rsidR="00000000" w:rsidRPr="00000000">
        <w:rPr>
          <w:b w:val="1"/>
          <w:sz w:val="24"/>
          <w:szCs w:val="24"/>
          <w:rtl w:val="0"/>
        </w:rPr>
        <w:t xml:space="preserve">autorización</w:t>
      </w:r>
      <w:r w:rsidDel="00000000" w:rsidR="00000000" w:rsidRPr="00000000">
        <w:rPr>
          <w:sz w:val="24"/>
          <w:szCs w:val="24"/>
          <w:rtl w:val="0"/>
        </w:rPr>
        <w:t xml:space="preserve"> basado en </w:t>
      </w:r>
      <w:r w:rsidDel="00000000" w:rsidR="00000000" w:rsidRPr="00000000">
        <w:rPr>
          <w:b w:val="1"/>
          <w:sz w:val="24"/>
          <w:szCs w:val="24"/>
          <w:rtl w:val="0"/>
        </w:rPr>
        <w:t xml:space="preserve">JWT</w:t>
      </w:r>
      <w:r w:rsidDel="00000000" w:rsidR="00000000" w:rsidRPr="00000000">
        <w:rPr>
          <w:sz w:val="24"/>
          <w:szCs w:val="24"/>
          <w:rtl w:val="0"/>
        </w:rPr>
        <w:t xml:space="preserve">, que permite proteger rutas y restringir accesos según el rol del usuario.</w:t>
        <w:br w:type="textWrapping"/>
      </w:r>
    </w:p>
    <w:p w:rsidR="00000000" w:rsidDel="00000000" w:rsidP="00000000" w:rsidRDefault="00000000" w:rsidRPr="00000000" w14:paraId="00000044">
      <w:pPr>
        <w:widowControl w:val="1"/>
        <w:numPr>
          <w:ilvl w:val="0"/>
          <w:numId w:val="10"/>
        </w:numPr>
        <w:spacing w:after="0" w:afterAutospacing="0" w:before="0" w:beforeAutospacing="0" w:line="360" w:lineRule="auto"/>
        <w:ind w:left="-566.9291338582675" w:right="-550.8661417322827" w:firstLine="0"/>
        <w:jc w:val="both"/>
        <w:rPr>
          <w:sz w:val="24"/>
          <w:szCs w:val="24"/>
        </w:rPr>
      </w:pPr>
      <w:r w:rsidDel="00000000" w:rsidR="00000000" w:rsidRPr="00000000">
        <w:rPr>
          <w:sz w:val="24"/>
          <w:szCs w:val="24"/>
          <w:rtl w:val="0"/>
        </w:rPr>
        <w:t xml:space="preserve">Cifrado de contraseñas con </w:t>
      </w:r>
      <w:r w:rsidDel="00000000" w:rsidR="00000000" w:rsidRPr="00000000">
        <w:rPr>
          <w:b w:val="1"/>
          <w:sz w:val="24"/>
          <w:szCs w:val="24"/>
          <w:rtl w:val="0"/>
        </w:rPr>
        <w:t xml:space="preserve">bcrypt</w:t>
      </w:r>
      <w:r w:rsidDel="00000000" w:rsidR="00000000" w:rsidRPr="00000000">
        <w:rPr>
          <w:sz w:val="24"/>
          <w:szCs w:val="24"/>
          <w:rtl w:val="0"/>
        </w:rPr>
        <w:t xml:space="preserve"> para asegurar la privacidad de las credenciales.</w:t>
        <w:br w:type="textWrapping"/>
      </w:r>
    </w:p>
    <w:p w:rsidR="00000000" w:rsidDel="00000000" w:rsidP="00000000" w:rsidRDefault="00000000" w:rsidRPr="00000000" w14:paraId="00000045">
      <w:pPr>
        <w:widowControl w:val="1"/>
        <w:numPr>
          <w:ilvl w:val="0"/>
          <w:numId w:val="10"/>
        </w:numPr>
        <w:spacing w:after="0" w:afterAutospacing="0" w:before="0" w:beforeAutospacing="0" w:line="360" w:lineRule="auto"/>
        <w:ind w:left="-566.9291338582675" w:right="-550.8661417322827" w:firstLine="0"/>
        <w:jc w:val="both"/>
        <w:rPr>
          <w:sz w:val="24"/>
          <w:szCs w:val="24"/>
        </w:rPr>
      </w:pPr>
      <w:r w:rsidDel="00000000" w:rsidR="00000000" w:rsidRPr="00000000">
        <w:rPr>
          <w:sz w:val="24"/>
          <w:szCs w:val="24"/>
          <w:rtl w:val="0"/>
        </w:rPr>
        <w:t xml:space="preserve">Generación dinámica de </w:t>
      </w:r>
      <w:r w:rsidDel="00000000" w:rsidR="00000000" w:rsidRPr="00000000">
        <w:rPr>
          <w:b w:val="1"/>
          <w:sz w:val="24"/>
          <w:szCs w:val="24"/>
          <w:rtl w:val="0"/>
        </w:rPr>
        <w:t xml:space="preserve">certificados PDF</w:t>
      </w:r>
      <w:r w:rsidDel="00000000" w:rsidR="00000000" w:rsidRPr="00000000">
        <w:rPr>
          <w:sz w:val="24"/>
          <w:szCs w:val="24"/>
          <w:rtl w:val="0"/>
        </w:rPr>
        <w:t xml:space="preserve"> utilizando </w:t>
      </w:r>
      <w:r w:rsidDel="00000000" w:rsidR="00000000" w:rsidRPr="00000000">
        <w:rPr>
          <w:b w:val="1"/>
          <w:sz w:val="24"/>
          <w:szCs w:val="24"/>
          <w:rtl w:val="0"/>
        </w:rPr>
        <w:t xml:space="preserve">PDFKit</w:t>
      </w:r>
      <w:r w:rsidDel="00000000" w:rsidR="00000000" w:rsidRPr="00000000">
        <w:rPr>
          <w:sz w:val="24"/>
          <w:szCs w:val="24"/>
          <w:rtl w:val="0"/>
        </w:rPr>
        <w:t xml:space="preserve">, personalizados con los datos del curso y del alumno.</w:t>
        <w:br w:type="textWrapping"/>
      </w:r>
    </w:p>
    <w:p w:rsidR="00000000" w:rsidDel="00000000" w:rsidP="00000000" w:rsidRDefault="00000000" w:rsidRPr="00000000" w14:paraId="00000046">
      <w:pPr>
        <w:widowControl w:val="1"/>
        <w:numPr>
          <w:ilvl w:val="0"/>
          <w:numId w:val="10"/>
        </w:numPr>
        <w:spacing w:after="240" w:before="0" w:beforeAutospacing="0" w:line="360" w:lineRule="auto"/>
        <w:ind w:left="-566.9291338582675" w:right="-550.8661417322827" w:firstLine="0"/>
        <w:jc w:val="both"/>
        <w:rPr>
          <w:sz w:val="24"/>
          <w:szCs w:val="24"/>
        </w:rPr>
      </w:pPr>
      <w:r w:rsidDel="00000000" w:rsidR="00000000" w:rsidRPr="00000000">
        <w:rPr>
          <w:sz w:val="24"/>
          <w:szCs w:val="24"/>
          <w:rtl w:val="0"/>
        </w:rPr>
        <w:t xml:space="preserve">Comunicación con la </w:t>
      </w:r>
      <w:r w:rsidDel="00000000" w:rsidR="00000000" w:rsidRPr="00000000">
        <w:rPr>
          <w:b w:val="1"/>
          <w:sz w:val="24"/>
          <w:szCs w:val="24"/>
          <w:rtl w:val="0"/>
        </w:rPr>
        <w:t xml:space="preserve">API de Google Drive</w:t>
      </w:r>
      <w:r w:rsidDel="00000000" w:rsidR="00000000" w:rsidRPr="00000000">
        <w:rPr>
          <w:sz w:val="24"/>
          <w:szCs w:val="24"/>
          <w:rtl w:val="0"/>
        </w:rPr>
        <w:t xml:space="preserve"> para la subida y recuperación de archivos de curso y certificados.</w:t>
      </w:r>
    </w:p>
    <w:p w:rsidR="00000000" w:rsidDel="00000000" w:rsidP="00000000" w:rsidRDefault="00000000" w:rsidRPr="00000000" w14:paraId="00000047">
      <w:pPr>
        <w:widowControl w:val="1"/>
        <w:spacing w:after="80" w:before="280" w:line="360" w:lineRule="auto"/>
        <w:ind w:left="-566.9291338582675" w:right="-550.8661417322827"/>
        <w:jc w:val="both"/>
        <w:rPr>
          <w:b w:val="1"/>
          <w:sz w:val="24"/>
          <w:szCs w:val="24"/>
        </w:rPr>
      </w:pPr>
      <w:r w:rsidDel="00000000" w:rsidR="00000000" w:rsidRPr="00000000">
        <w:rPr>
          <w:b w:val="1"/>
          <w:sz w:val="24"/>
          <w:szCs w:val="24"/>
          <w:rtl w:val="0"/>
        </w:rPr>
        <w:t xml:space="preserve">3. Frontend</w:t>
      </w:r>
    </w:p>
    <w:p w:rsidR="00000000" w:rsidDel="00000000" w:rsidP="00000000" w:rsidRDefault="00000000" w:rsidRPr="00000000" w14:paraId="00000048">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El frontend se ha desarrollado utilizando </w:t>
      </w:r>
      <w:r w:rsidDel="00000000" w:rsidR="00000000" w:rsidRPr="00000000">
        <w:rPr>
          <w:b w:val="1"/>
          <w:sz w:val="24"/>
          <w:szCs w:val="24"/>
          <w:rtl w:val="0"/>
        </w:rPr>
        <w:t xml:space="preserve">React</w:t>
      </w:r>
      <w:r w:rsidDel="00000000" w:rsidR="00000000" w:rsidRPr="00000000">
        <w:rPr>
          <w:sz w:val="24"/>
          <w:szCs w:val="24"/>
          <w:rtl w:val="0"/>
        </w:rPr>
        <w:t xml:space="preserve">, junto con la biblioteca de componentes </w:t>
      </w:r>
      <w:r w:rsidDel="00000000" w:rsidR="00000000" w:rsidRPr="00000000">
        <w:rPr>
          <w:b w:val="1"/>
          <w:sz w:val="24"/>
          <w:szCs w:val="24"/>
          <w:rtl w:val="0"/>
        </w:rPr>
        <w:t xml:space="preserve">Material UI v7</w:t>
      </w:r>
      <w:r w:rsidDel="00000000" w:rsidR="00000000" w:rsidRPr="00000000">
        <w:rPr>
          <w:sz w:val="24"/>
          <w:szCs w:val="24"/>
          <w:rtl w:val="0"/>
        </w:rPr>
        <w:t xml:space="preserve">, que permite crear interfaces limpias y accesibles respetando los principios del diseño responsive. Entre las herramientas utilizadas se incluyen:</w:t>
      </w:r>
    </w:p>
    <w:p w:rsidR="00000000" w:rsidDel="00000000" w:rsidP="00000000" w:rsidRDefault="00000000" w:rsidRPr="00000000" w14:paraId="00000049">
      <w:pPr>
        <w:widowControl w:val="1"/>
        <w:numPr>
          <w:ilvl w:val="0"/>
          <w:numId w:val="11"/>
        </w:numPr>
        <w:spacing w:after="0" w:afterAutospacing="0" w:before="240" w:line="360" w:lineRule="auto"/>
        <w:ind w:left="-566.9291338582675" w:right="-550.8661417322827" w:firstLine="0"/>
        <w:jc w:val="both"/>
        <w:rPr>
          <w:sz w:val="24"/>
          <w:szCs w:val="24"/>
        </w:rPr>
      </w:pPr>
      <w:r w:rsidDel="00000000" w:rsidR="00000000" w:rsidRPr="00000000">
        <w:rPr>
          <w:b w:val="1"/>
          <w:sz w:val="24"/>
          <w:szCs w:val="24"/>
          <w:rtl w:val="0"/>
        </w:rPr>
        <w:t xml:space="preserve">Axios</w:t>
      </w:r>
      <w:r w:rsidDel="00000000" w:rsidR="00000000" w:rsidRPr="00000000">
        <w:rPr>
          <w:sz w:val="24"/>
          <w:szCs w:val="24"/>
          <w:rtl w:val="0"/>
        </w:rPr>
        <w:t xml:space="preserve">, para la comunicación HTTP con el backend.</w:t>
        <w:br w:type="textWrapping"/>
      </w:r>
    </w:p>
    <w:p w:rsidR="00000000" w:rsidDel="00000000" w:rsidP="00000000" w:rsidRDefault="00000000" w:rsidRPr="00000000" w14:paraId="0000004A">
      <w:pPr>
        <w:widowControl w:val="1"/>
        <w:numPr>
          <w:ilvl w:val="0"/>
          <w:numId w:val="11"/>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Zustand</w:t>
      </w:r>
      <w:r w:rsidDel="00000000" w:rsidR="00000000" w:rsidRPr="00000000">
        <w:rPr>
          <w:sz w:val="24"/>
          <w:szCs w:val="24"/>
          <w:rtl w:val="0"/>
        </w:rPr>
        <w:t xml:space="preserve">, para la gestión del estado global de la aplicación, de manera ligera y simple.</w:t>
        <w:br w:type="textWrapping"/>
      </w:r>
    </w:p>
    <w:p w:rsidR="00000000" w:rsidDel="00000000" w:rsidP="00000000" w:rsidRDefault="00000000" w:rsidRPr="00000000" w14:paraId="0000004B">
      <w:pPr>
        <w:widowControl w:val="1"/>
        <w:numPr>
          <w:ilvl w:val="0"/>
          <w:numId w:val="11"/>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React Router DOM v7</w:t>
      </w:r>
      <w:r w:rsidDel="00000000" w:rsidR="00000000" w:rsidRPr="00000000">
        <w:rPr>
          <w:sz w:val="24"/>
          <w:szCs w:val="24"/>
          <w:rtl w:val="0"/>
        </w:rPr>
        <w:t xml:space="preserve">, para manejar el enrutamiento en una SPA (Single Page Application).</w:t>
        <w:br w:type="textWrapping"/>
      </w:r>
    </w:p>
    <w:p w:rsidR="00000000" w:rsidDel="00000000" w:rsidP="00000000" w:rsidRDefault="00000000" w:rsidRPr="00000000" w14:paraId="0000004C">
      <w:pPr>
        <w:widowControl w:val="1"/>
        <w:numPr>
          <w:ilvl w:val="0"/>
          <w:numId w:val="11"/>
        </w:numPr>
        <w:spacing w:after="24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Diseño atómico</w:t>
      </w:r>
      <w:r w:rsidDel="00000000" w:rsidR="00000000" w:rsidRPr="00000000">
        <w:rPr>
          <w:sz w:val="24"/>
          <w:szCs w:val="24"/>
          <w:rtl w:val="0"/>
        </w:rPr>
        <w:t xml:space="preserve">, como patrón estructural, dividiendo los componentes en átomos, moléculas, organismos, plantillas y páginas. Esto ha facilitado la reutilización y el mantenimiento del código visual.</w:t>
      </w:r>
    </w:p>
    <w:p w:rsidR="00000000" w:rsidDel="00000000" w:rsidP="00000000" w:rsidRDefault="00000000" w:rsidRPr="00000000" w14:paraId="0000004D">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4E">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4F">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50">
      <w:pPr>
        <w:pStyle w:val="Heading1"/>
        <w:widowControl w:val="1"/>
        <w:spacing w:after="80" w:before="280" w:line="360" w:lineRule="auto"/>
        <w:ind w:left="-566.9291338582675" w:right="-550.8661417322827" w:firstLine="0"/>
        <w:jc w:val="center"/>
        <w:rPr/>
      </w:pPr>
      <w:bookmarkStart w:colFirst="0" w:colLast="0" w:name="_heading=h.s7m7eg9m38pf" w:id="5"/>
      <w:bookmarkEnd w:id="5"/>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widowControl w:val="1"/>
        <w:spacing w:after="80" w:before="280" w:line="360" w:lineRule="auto"/>
        <w:ind w:left="-566.9291338582675" w:right="-550.8661417322827" w:firstLine="0"/>
        <w:jc w:val="center"/>
        <w:rPr/>
      </w:pPr>
      <w:bookmarkStart w:colFirst="0" w:colLast="0" w:name="_heading=h.cd3unkrp1559" w:id="6"/>
      <w:bookmarkEnd w:id="6"/>
      <w:r w:rsidDel="00000000" w:rsidR="00000000" w:rsidRPr="00000000">
        <w:rPr>
          <w:rtl w:val="0"/>
        </w:rPr>
        <w:t xml:space="preserve">Justificación y Objetivos del Proyecto</w:t>
      </w:r>
    </w:p>
    <w:p w:rsidR="00000000" w:rsidDel="00000000" w:rsidP="00000000" w:rsidRDefault="00000000" w:rsidRPr="00000000" w14:paraId="00000052">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En muchas pymes, la gestión de la formación de los empleados sigue realizándose de forma manual, mediante hojas de cálculo extensas, poco intuitivas y propensas a errores. Incluso en empresas de mayor tamaño, este proceso implica una carga administrativa considerable.</w:t>
      </w:r>
    </w:p>
    <w:p w:rsidR="00000000" w:rsidDel="00000000" w:rsidP="00000000" w:rsidRDefault="00000000" w:rsidRPr="00000000" w14:paraId="00000053">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Por parte de los usuarios, también se detectan barreras: muchas soluciones existentes están excesivamente corporativizadas o integran funcionalidades innecesarias, lo que dificulta su uso en determinados perfiles del entorno laboral.</w:t>
      </w:r>
    </w:p>
    <w:p w:rsidR="00000000" w:rsidDel="00000000" w:rsidP="00000000" w:rsidRDefault="00000000" w:rsidRPr="00000000" w14:paraId="00000054">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Desde el punto de vista del desarrollo, este proyecto representa una oportunidad para construir una aplicación completa y funcional, de principio a fin, utilizando tecnologías modernas como la API de Google Drive, la generación dinámica de PDFs con PDFKit, el diseño con Material UI, y metodologías actuales como el diseño atómico.</w:t>
      </w:r>
    </w:p>
    <w:p w:rsidR="00000000" w:rsidDel="00000000" w:rsidP="00000000" w:rsidRDefault="00000000" w:rsidRPr="00000000" w14:paraId="00000055">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Frente a este contexto, surge esta plataforma automatizada y accesible que centraliza todo el proceso formativo: desde la creación y asignación de cursos, hasta la realización de pruebas y la obtención de certificados digitales.</w:t>
      </w:r>
    </w:p>
    <w:p w:rsidR="00000000" w:rsidDel="00000000" w:rsidP="00000000" w:rsidRDefault="00000000" w:rsidRPr="00000000" w14:paraId="00000056">
      <w:pPr>
        <w:pStyle w:val="Heading2"/>
        <w:rPr/>
      </w:pPr>
      <w:bookmarkStart w:colFirst="0" w:colLast="0" w:name="_heading=h.773t0gea80xz" w:id="7"/>
      <w:bookmarkEnd w:id="7"/>
      <w:r w:rsidDel="00000000" w:rsidR="00000000" w:rsidRPr="00000000">
        <w:rPr>
          <w:rtl w:val="0"/>
        </w:rPr>
        <w:t xml:space="preserve">Objetivos para el usuario final</w:t>
      </w:r>
    </w:p>
    <w:p w:rsidR="00000000" w:rsidDel="00000000" w:rsidP="00000000" w:rsidRDefault="00000000" w:rsidRPr="00000000" w14:paraId="00000057">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Para el Usuario</w:t>
      </w:r>
    </w:p>
    <w:p w:rsidR="00000000" w:rsidDel="00000000" w:rsidP="00000000" w:rsidRDefault="00000000" w:rsidRPr="00000000" w14:paraId="00000058">
      <w:pPr>
        <w:widowControl w:val="1"/>
        <w:numPr>
          <w:ilvl w:val="0"/>
          <w:numId w:val="1"/>
        </w:numPr>
        <w:spacing w:after="0" w:afterAutospacing="0" w:before="240" w:line="360" w:lineRule="auto"/>
        <w:ind w:left="-566.9291338582675" w:right="-550.8661417322827" w:firstLine="0"/>
        <w:jc w:val="both"/>
        <w:rPr>
          <w:sz w:val="24"/>
          <w:szCs w:val="24"/>
        </w:rPr>
      </w:pPr>
      <w:r w:rsidDel="00000000" w:rsidR="00000000" w:rsidRPr="00000000">
        <w:rPr>
          <w:b w:val="1"/>
          <w:sz w:val="24"/>
          <w:szCs w:val="24"/>
          <w:rtl w:val="0"/>
        </w:rPr>
        <w:t xml:space="preserve">Acceso a los cursos</w:t>
      </w:r>
      <w:r w:rsidDel="00000000" w:rsidR="00000000" w:rsidRPr="00000000">
        <w:rPr>
          <w:sz w:val="24"/>
          <w:szCs w:val="24"/>
          <w:rtl w:val="0"/>
        </w:rPr>
        <w:t xml:space="preserve">: El usuario podrá visualizar los contenidos formativos asignados a través de una interfaz clara y ordenada. El material estará disponible principalmente en formatos PDF y presentaciones, accesibles desde cualquier dispositivo.</w:t>
        <w:br w:type="textWrapping"/>
      </w:r>
    </w:p>
    <w:p w:rsidR="00000000" w:rsidDel="00000000" w:rsidP="00000000" w:rsidRDefault="00000000" w:rsidRPr="00000000" w14:paraId="00000059">
      <w:pPr>
        <w:widowControl w:val="1"/>
        <w:numPr>
          <w:ilvl w:val="0"/>
          <w:numId w:val="1"/>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Realización de tests</w:t>
      </w:r>
      <w:r w:rsidDel="00000000" w:rsidR="00000000" w:rsidRPr="00000000">
        <w:rPr>
          <w:sz w:val="24"/>
          <w:szCs w:val="24"/>
          <w:rtl w:val="0"/>
        </w:rPr>
        <w:t xml:space="preserve">: El backend generará tests vinculados a cada curso, diseñados para comprobar que el usuario ha comprendido correctamente los contenidos. El sistema registra automáticamente los resultados.</w:t>
        <w:br w:type="textWrapping"/>
      </w:r>
    </w:p>
    <w:p w:rsidR="00000000" w:rsidDel="00000000" w:rsidP="00000000" w:rsidRDefault="00000000" w:rsidRPr="00000000" w14:paraId="0000005A">
      <w:pPr>
        <w:widowControl w:val="1"/>
        <w:numPr>
          <w:ilvl w:val="0"/>
          <w:numId w:val="1"/>
        </w:numPr>
        <w:spacing w:after="24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Descarga de certificados</w:t>
      </w:r>
      <w:r w:rsidDel="00000000" w:rsidR="00000000" w:rsidRPr="00000000">
        <w:rPr>
          <w:sz w:val="24"/>
          <w:szCs w:val="24"/>
          <w:rtl w:val="0"/>
        </w:rPr>
        <w:t xml:space="preserve">: Una vez completado un curso y superado el test, el usuario podrá descargar un certificado personalizado en formato PDF, que incluye su nombre, la fecha de finalización y el nombre del curso.</w:t>
        <w:br w:type="textWrapping"/>
      </w:r>
    </w:p>
    <w:p w:rsidR="00000000" w:rsidDel="00000000" w:rsidP="00000000" w:rsidRDefault="00000000" w:rsidRPr="00000000" w14:paraId="0000005B">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Para el Formador</w:t>
      </w:r>
    </w:p>
    <w:p w:rsidR="00000000" w:rsidDel="00000000" w:rsidP="00000000" w:rsidRDefault="00000000" w:rsidRPr="00000000" w14:paraId="0000005C">
      <w:pPr>
        <w:widowControl w:val="1"/>
        <w:numPr>
          <w:ilvl w:val="0"/>
          <w:numId w:val="4"/>
        </w:numPr>
        <w:spacing w:after="0" w:afterAutospacing="0" w:before="240" w:line="360" w:lineRule="auto"/>
        <w:ind w:left="-566.9291338582675" w:right="-550.8661417322827" w:firstLine="0"/>
        <w:jc w:val="both"/>
        <w:rPr>
          <w:sz w:val="24"/>
          <w:szCs w:val="24"/>
        </w:rPr>
      </w:pPr>
      <w:r w:rsidDel="00000000" w:rsidR="00000000" w:rsidRPr="00000000">
        <w:rPr>
          <w:b w:val="1"/>
          <w:sz w:val="24"/>
          <w:szCs w:val="24"/>
          <w:rtl w:val="0"/>
        </w:rPr>
        <w:t xml:space="preserve">Creación de cursos</w:t>
      </w:r>
      <w:r w:rsidDel="00000000" w:rsidR="00000000" w:rsidRPr="00000000">
        <w:rPr>
          <w:sz w:val="24"/>
          <w:szCs w:val="24"/>
          <w:rtl w:val="0"/>
        </w:rPr>
        <w:t xml:space="preserve">: Los formadores tendrán la capacidad de crear nuevos cursos, incluyendo la carga de materiales didácticos y la definición de preguntas de test para las pruebas de evaluación.</w:t>
        <w:br w:type="textWrapping"/>
      </w:r>
    </w:p>
    <w:p w:rsidR="00000000" w:rsidDel="00000000" w:rsidP="00000000" w:rsidRDefault="00000000" w:rsidRPr="00000000" w14:paraId="0000005D">
      <w:pPr>
        <w:widowControl w:val="1"/>
        <w:numPr>
          <w:ilvl w:val="0"/>
          <w:numId w:val="4"/>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Gestión de usuarios</w:t>
      </w:r>
      <w:r w:rsidDel="00000000" w:rsidR="00000000" w:rsidRPr="00000000">
        <w:rPr>
          <w:sz w:val="24"/>
          <w:szCs w:val="24"/>
          <w:rtl w:val="0"/>
        </w:rPr>
        <w:t xml:space="preserve">: Se podrá registrar nuevos empleados en el sistema, asignándoles el rol correspondiente (usuario o formador), lo que permite un control jerárquico y funcional del acceso.</w:t>
        <w:br w:type="textWrapping"/>
      </w:r>
    </w:p>
    <w:p w:rsidR="00000000" w:rsidDel="00000000" w:rsidP="00000000" w:rsidRDefault="00000000" w:rsidRPr="00000000" w14:paraId="0000005E">
      <w:pPr>
        <w:widowControl w:val="1"/>
        <w:numPr>
          <w:ilvl w:val="0"/>
          <w:numId w:val="4"/>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Asignación de cursos</w:t>
      </w:r>
      <w:r w:rsidDel="00000000" w:rsidR="00000000" w:rsidRPr="00000000">
        <w:rPr>
          <w:sz w:val="24"/>
          <w:szCs w:val="24"/>
          <w:rtl w:val="0"/>
        </w:rPr>
        <w:t xml:space="preserve">: El sistema permitirá asignar cursos específicos a usuarios concretos. Esta acción genera automáticamente un seguimiento individualizado para cada combinación de usuario y curso.</w:t>
        <w:br w:type="textWrapping"/>
      </w:r>
    </w:p>
    <w:p w:rsidR="00000000" w:rsidDel="00000000" w:rsidP="00000000" w:rsidRDefault="00000000" w:rsidRPr="00000000" w14:paraId="0000005F">
      <w:pPr>
        <w:widowControl w:val="1"/>
        <w:numPr>
          <w:ilvl w:val="0"/>
          <w:numId w:val="4"/>
        </w:numPr>
        <w:spacing w:after="24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Seguimiento formativo</w:t>
      </w:r>
      <w:r w:rsidDel="00000000" w:rsidR="00000000" w:rsidRPr="00000000">
        <w:rPr>
          <w:sz w:val="24"/>
          <w:szCs w:val="24"/>
          <w:rtl w:val="0"/>
        </w:rPr>
        <w:t xml:space="preserve">: A través de un panel de administración, los formadores podrán consultar el estado de avance de los usuarios, detectar cuándo un curso está por caducar o si ya ha expirado, y actuar en consecuencia para mantener al día la formación del equipo.</w:t>
      </w:r>
    </w:p>
    <w:p w:rsidR="00000000" w:rsidDel="00000000" w:rsidP="00000000" w:rsidRDefault="00000000" w:rsidRPr="00000000" w14:paraId="00000060">
      <w:pPr>
        <w:widowControl w:val="1"/>
        <w:spacing w:after="240" w:before="240" w:line="360" w:lineRule="auto"/>
        <w:ind w:left="1440" w:right="-550.8661417322827" w:firstLine="0"/>
        <w:jc w:val="both"/>
        <w:rPr>
          <w:sz w:val="24"/>
          <w:szCs w:val="24"/>
        </w:rPr>
      </w:pPr>
      <w:r w:rsidDel="00000000" w:rsidR="00000000" w:rsidRPr="00000000">
        <w:rPr>
          <w:rtl w:val="0"/>
        </w:rPr>
      </w:r>
    </w:p>
    <w:p w:rsidR="00000000" w:rsidDel="00000000" w:rsidP="00000000" w:rsidRDefault="00000000" w:rsidRPr="00000000" w14:paraId="00000061">
      <w:pPr>
        <w:pStyle w:val="Heading2"/>
        <w:keepNext w:val="0"/>
        <w:keepLines w:val="0"/>
        <w:widowControl w:val="1"/>
        <w:spacing w:line="360" w:lineRule="auto"/>
        <w:ind w:left="-566.9291338582675" w:right="-550.8661417322827" w:firstLine="0"/>
        <w:rPr/>
      </w:pPr>
      <w:bookmarkStart w:colFirst="0" w:colLast="0" w:name="_heading=h.xmnsoa4fqg6k" w:id="8"/>
      <w:bookmarkEnd w:id="8"/>
      <w:r w:rsidDel="00000000" w:rsidR="00000000" w:rsidRPr="00000000">
        <w:rPr>
          <w:rtl w:val="0"/>
        </w:rPr>
        <w:t xml:space="preserve">Objetivos Técnicos de Desarrollo</w:t>
      </w:r>
    </w:p>
    <w:p w:rsidR="00000000" w:rsidDel="00000000" w:rsidP="00000000" w:rsidRDefault="00000000" w:rsidRPr="00000000" w14:paraId="00000062">
      <w:pPr>
        <w:widowControl w:val="1"/>
        <w:numPr>
          <w:ilvl w:val="0"/>
          <w:numId w:val="7"/>
        </w:numPr>
        <w:spacing w:after="0" w:afterAutospacing="0" w:before="240" w:line="360" w:lineRule="auto"/>
        <w:ind w:left="-566.9291338582675" w:right="-550.8661417322827" w:firstLine="0"/>
        <w:jc w:val="both"/>
        <w:rPr>
          <w:sz w:val="24"/>
          <w:szCs w:val="24"/>
        </w:rPr>
      </w:pPr>
      <w:r w:rsidDel="00000000" w:rsidR="00000000" w:rsidRPr="00000000">
        <w:rPr>
          <w:b w:val="1"/>
          <w:sz w:val="24"/>
          <w:szCs w:val="24"/>
          <w:rtl w:val="0"/>
        </w:rPr>
        <w:t xml:space="preserve">Gestión de PDFs</w:t>
      </w:r>
      <w:r w:rsidDel="00000000" w:rsidR="00000000" w:rsidRPr="00000000">
        <w:rPr>
          <w:sz w:val="24"/>
          <w:szCs w:val="24"/>
          <w:rtl w:val="0"/>
        </w:rPr>
        <w:t xml:space="preserve">: Implementar la generación automática de certificados en formato PDF desde el backend, incluyendo datos dinámicos como el nombre del usuario y la fecha de finalización.</w:t>
        <w:br w:type="textWrapping"/>
      </w:r>
    </w:p>
    <w:p w:rsidR="00000000" w:rsidDel="00000000" w:rsidP="00000000" w:rsidRDefault="00000000" w:rsidRPr="00000000" w14:paraId="00000063">
      <w:pPr>
        <w:widowControl w:val="1"/>
        <w:numPr>
          <w:ilvl w:val="0"/>
          <w:numId w:val="7"/>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Almacenamiento en la nube</w:t>
      </w:r>
      <w:r w:rsidDel="00000000" w:rsidR="00000000" w:rsidRPr="00000000">
        <w:rPr>
          <w:sz w:val="24"/>
          <w:szCs w:val="24"/>
          <w:rtl w:val="0"/>
        </w:rPr>
        <w:t xml:space="preserve">: Integrar el sistema con Google Drive para almacenar tanto los archivos de los cursos como los certificados generados, facilitando el acceso y reduciendo la carga local del servidor.</w:t>
        <w:br w:type="textWrapping"/>
      </w:r>
    </w:p>
    <w:p w:rsidR="00000000" w:rsidDel="00000000" w:rsidP="00000000" w:rsidRDefault="00000000" w:rsidRPr="00000000" w14:paraId="00000064">
      <w:pPr>
        <w:widowControl w:val="1"/>
        <w:numPr>
          <w:ilvl w:val="0"/>
          <w:numId w:val="7"/>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Seguimiento temporal</w:t>
      </w:r>
      <w:r w:rsidDel="00000000" w:rsidR="00000000" w:rsidRPr="00000000">
        <w:rPr>
          <w:sz w:val="24"/>
          <w:szCs w:val="24"/>
          <w:rtl w:val="0"/>
        </w:rPr>
        <w:t xml:space="preserve">: Diseñar una lógica backend capaz de gestionar fechas de inicio, finalización, y caducidad de cursos, permitiendo alertas o automatismos para facilitar la planificación de formadores y usuarios.</w:t>
        <w:br w:type="textWrapping"/>
      </w:r>
    </w:p>
    <w:p w:rsidR="00000000" w:rsidDel="00000000" w:rsidP="00000000" w:rsidRDefault="00000000" w:rsidRPr="00000000" w14:paraId="00000065">
      <w:pPr>
        <w:widowControl w:val="1"/>
        <w:numPr>
          <w:ilvl w:val="0"/>
          <w:numId w:val="7"/>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Encriptación</w:t>
      </w:r>
      <w:r w:rsidDel="00000000" w:rsidR="00000000" w:rsidRPr="00000000">
        <w:rPr>
          <w:sz w:val="24"/>
          <w:szCs w:val="24"/>
          <w:rtl w:val="0"/>
        </w:rPr>
        <w:t xml:space="preserve">: Utilizar técnicas de cifrado como bcrypt para garantizar la seguridad de las contraseñas y proteger la integridad de los datos personales.</w:t>
        <w:br w:type="textWrapping"/>
      </w:r>
    </w:p>
    <w:p w:rsidR="00000000" w:rsidDel="00000000" w:rsidP="00000000" w:rsidRDefault="00000000" w:rsidRPr="00000000" w14:paraId="00000066">
      <w:pPr>
        <w:widowControl w:val="1"/>
        <w:numPr>
          <w:ilvl w:val="0"/>
          <w:numId w:val="7"/>
        </w:numPr>
        <w:spacing w:after="24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Diseño de interfaz</w:t>
      </w:r>
      <w:r w:rsidDel="00000000" w:rsidR="00000000" w:rsidRPr="00000000">
        <w:rPr>
          <w:sz w:val="24"/>
          <w:szCs w:val="24"/>
          <w:rtl w:val="0"/>
        </w:rPr>
        <w:t xml:space="preserve">: Crear una interfaz moderna, visualmente coherente y accesible, utilizando herramientas como Material UI y técnicas como el diseño atómico para asegurar una experiencia fluida en todos los dispositivos.</w:t>
      </w:r>
    </w:p>
    <w:p w:rsidR="00000000" w:rsidDel="00000000" w:rsidP="00000000" w:rsidRDefault="00000000" w:rsidRPr="00000000" w14:paraId="00000067">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68">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69">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6A">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6B">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6C">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6D">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6E">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6F">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70">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71">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72">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73">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74">
      <w:pPr>
        <w:pStyle w:val="Heading1"/>
        <w:widowControl w:val="1"/>
        <w:spacing w:line="360" w:lineRule="auto"/>
        <w:ind w:left="-566.9291338582675" w:right="-550.8661417322827" w:firstLine="0"/>
        <w:jc w:val="center"/>
        <w:rPr/>
      </w:pPr>
      <w:bookmarkStart w:colFirst="0" w:colLast="0" w:name="_heading=h.zeff19fscuso" w:id="9"/>
      <w:bookmarkEnd w:id="9"/>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widowControl w:val="1"/>
        <w:spacing w:line="360" w:lineRule="auto"/>
        <w:ind w:left="-566.9291338582675" w:right="-550.8661417322827" w:firstLine="0"/>
        <w:jc w:val="center"/>
        <w:rPr/>
      </w:pPr>
      <w:bookmarkStart w:colFirst="0" w:colLast="0" w:name="_heading=h.2d52tbiirjca" w:id="10"/>
      <w:bookmarkEnd w:id="10"/>
      <w:r w:rsidDel="00000000" w:rsidR="00000000" w:rsidRPr="00000000">
        <w:rPr>
          <w:rtl w:val="0"/>
        </w:rPr>
        <w:t xml:space="preserve"> Desarrollo del proyecto</w:t>
      </w:r>
    </w:p>
    <w:p w:rsidR="00000000" w:rsidDel="00000000" w:rsidP="00000000" w:rsidRDefault="00000000" w:rsidRPr="00000000" w14:paraId="00000076">
      <w:pPr>
        <w:pStyle w:val="Heading2"/>
        <w:widowControl w:val="1"/>
        <w:rPr/>
      </w:pPr>
      <w:bookmarkStart w:colFirst="0" w:colLast="0" w:name="_heading=h.95nrrbo3r81m" w:id="11"/>
      <w:bookmarkEnd w:id="11"/>
      <w:r w:rsidDel="00000000" w:rsidR="00000000" w:rsidRPr="00000000">
        <w:rPr>
          <w:rtl w:val="0"/>
        </w:rPr>
        <w:t xml:space="preserve"> Metodologías utilizadas </w:t>
      </w:r>
    </w:p>
    <w:p w:rsidR="00000000" w:rsidDel="00000000" w:rsidP="00000000" w:rsidRDefault="00000000" w:rsidRPr="00000000" w14:paraId="00000077">
      <w:pPr>
        <w:widowControl w:val="1"/>
        <w:spacing w:after="240" w:before="240" w:line="360" w:lineRule="auto"/>
        <w:ind w:left="-566.9291338582675" w:right="-550.8661417322827" w:firstLine="0"/>
        <w:jc w:val="both"/>
        <w:rPr>
          <w:sz w:val="24"/>
          <w:szCs w:val="24"/>
        </w:rPr>
      </w:pPr>
      <w:r w:rsidDel="00000000" w:rsidR="00000000" w:rsidRPr="00000000">
        <w:rPr>
          <w:b w:val="1"/>
          <w:sz w:val="24"/>
          <w:szCs w:val="24"/>
          <w:rtl w:val="0"/>
        </w:rPr>
        <w:t xml:space="preserve">Enfoque de desarrollo</w:t>
        <w:br w:type="textWrapping"/>
      </w:r>
      <w:r w:rsidDel="00000000" w:rsidR="00000000" w:rsidRPr="00000000">
        <w:rPr>
          <w:sz w:val="24"/>
          <w:szCs w:val="24"/>
          <w:rtl w:val="0"/>
        </w:rPr>
        <w:t xml:space="preserve">El proyecto siguió un modelo secuencial (tipología Waterfall) adaptado a mi trabajo individual:</w:t>
      </w:r>
    </w:p>
    <w:p w:rsidR="00000000" w:rsidDel="00000000" w:rsidP="00000000" w:rsidRDefault="00000000" w:rsidRPr="00000000" w14:paraId="00000078">
      <w:pPr>
        <w:widowControl w:val="1"/>
        <w:numPr>
          <w:ilvl w:val="0"/>
          <w:numId w:val="6"/>
        </w:numPr>
        <w:spacing w:after="0" w:afterAutospacing="0" w:before="240" w:line="360" w:lineRule="auto"/>
        <w:ind w:left="153.07086614173244" w:right="-550.8661417322827" w:firstLine="0"/>
        <w:jc w:val="both"/>
        <w:rPr>
          <w:sz w:val="24"/>
          <w:szCs w:val="24"/>
        </w:rPr>
      </w:pPr>
      <w:r w:rsidDel="00000000" w:rsidR="00000000" w:rsidRPr="00000000">
        <w:rPr>
          <w:b w:val="1"/>
          <w:sz w:val="24"/>
          <w:szCs w:val="24"/>
          <w:rtl w:val="0"/>
        </w:rPr>
        <w:t xml:space="preserve">Fase de datos</w:t>
      </w:r>
      <w:r w:rsidDel="00000000" w:rsidR="00000000" w:rsidRPr="00000000">
        <w:rPr>
          <w:sz w:val="24"/>
          <w:szCs w:val="24"/>
          <w:rtl w:val="0"/>
        </w:rPr>
        <w:t xml:space="preserve">: Diseño y creación de la base de datos PostgreSQL con su modelo entidad‑relación.</w:t>
        <w:br w:type="textWrapping"/>
      </w:r>
    </w:p>
    <w:p w:rsidR="00000000" w:rsidDel="00000000" w:rsidP="00000000" w:rsidRDefault="00000000" w:rsidRPr="00000000" w14:paraId="00000079">
      <w:pPr>
        <w:widowControl w:val="1"/>
        <w:numPr>
          <w:ilvl w:val="0"/>
          <w:numId w:val="6"/>
        </w:numPr>
        <w:spacing w:after="0" w:afterAutospacing="0" w:before="0" w:beforeAutospacing="0" w:line="360" w:lineRule="auto"/>
        <w:ind w:left="153.07086614173244" w:right="-550.8661417322827" w:firstLine="0"/>
        <w:jc w:val="both"/>
        <w:rPr>
          <w:sz w:val="24"/>
          <w:szCs w:val="24"/>
        </w:rPr>
      </w:pPr>
      <w:r w:rsidDel="00000000" w:rsidR="00000000" w:rsidRPr="00000000">
        <w:rPr>
          <w:b w:val="1"/>
          <w:sz w:val="24"/>
          <w:szCs w:val="24"/>
          <w:rtl w:val="0"/>
        </w:rPr>
        <w:t xml:space="preserve">Fase de lógica de negocio</w:t>
      </w:r>
      <w:r w:rsidDel="00000000" w:rsidR="00000000" w:rsidRPr="00000000">
        <w:rPr>
          <w:sz w:val="24"/>
          <w:szCs w:val="24"/>
          <w:rtl w:val="0"/>
        </w:rPr>
        <w:t xml:space="preserve">: Implementación del backend en Node.js/Express, con APIs REST que operan sobre esa base de datos.</w:t>
        <w:br w:type="textWrapping"/>
      </w:r>
    </w:p>
    <w:p w:rsidR="00000000" w:rsidDel="00000000" w:rsidP="00000000" w:rsidRDefault="00000000" w:rsidRPr="00000000" w14:paraId="0000007A">
      <w:pPr>
        <w:widowControl w:val="1"/>
        <w:numPr>
          <w:ilvl w:val="0"/>
          <w:numId w:val="6"/>
        </w:numPr>
        <w:spacing w:after="240" w:before="0" w:beforeAutospacing="0" w:line="360" w:lineRule="auto"/>
        <w:ind w:left="153.07086614173244" w:right="-550.8661417322827" w:firstLine="0"/>
        <w:jc w:val="both"/>
        <w:rPr>
          <w:sz w:val="24"/>
          <w:szCs w:val="24"/>
        </w:rPr>
      </w:pPr>
      <w:r w:rsidDel="00000000" w:rsidR="00000000" w:rsidRPr="00000000">
        <w:rPr>
          <w:b w:val="1"/>
          <w:sz w:val="24"/>
          <w:szCs w:val="24"/>
          <w:rtl w:val="0"/>
        </w:rPr>
        <w:t xml:space="preserve">Fase de presentación</w:t>
      </w:r>
      <w:r w:rsidDel="00000000" w:rsidR="00000000" w:rsidRPr="00000000">
        <w:rPr>
          <w:sz w:val="24"/>
          <w:szCs w:val="24"/>
          <w:rtl w:val="0"/>
        </w:rPr>
        <w:t xml:space="preserve">: Construcción del frontend en React/MUI, consumiendo los endpoints ya operativos.</w:t>
      </w:r>
    </w:p>
    <w:p w:rsidR="00000000" w:rsidDel="00000000" w:rsidP="00000000" w:rsidRDefault="00000000" w:rsidRPr="00000000" w14:paraId="0000007B">
      <w:pPr>
        <w:widowControl w:val="1"/>
        <w:spacing w:after="240" w:before="240" w:line="360" w:lineRule="auto"/>
        <w:ind w:left="-566.9291338582675" w:right="-550.8661417322827" w:firstLine="0"/>
        <w:jc w:val="both"/>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Aunque inicialmente organicé el trabajo en tres fases (base de datos → backend → frontend), pronto descubrí que un enfoque tan secuencial tiene sus inconvenientes:</w:t>
          </w:r>
        </w:sdtContent>
      </w:sdt>
    </w:p>
    <w:p w:rsidR="00000000" w:rsidDel="00000000" w:rsidP="00000000" w:rsidRDefault="00000000" w:rsidRPr="00000000" w14:paraId="0000007C">
      <w:pPr>
        <w:widowControl w:val="1"/>
        <w:numPr>
          <w:ilvl w:val="0"/>
          <w:numId w:val="8"/>
        </w:numPr>
        <w:spacing w:after="0" w:afterAutospacing="0" w:before="240" w:line="360" w:lineRule="auto"/>
        <w:ind w:left="-566.9291338582675" w:right="-550.8661417322827" w:firstLine="0"/>
        <w:jc w:val="both"/>
        <w:rPr>
          <w:sz w:val="24"/>
          <w:szCs w:val="24"/>
        </w:rPr>
      </w:pPr>
      <w:r w:rsidDel="00000000" w:rsidR="00000000" w:rsidRPr="00000000">
        <w:rPr>
          <w:b w:val="1"/>
          <w:sz w:val="24"/>
          <w:szCs w:val="24"/>
          <w:rtl w:val="0"/>
        </w:rPr>
        <w:t xml:space="preserve">Retraso en la retroalimentación</w:t>
      </w:r>
      <w:r w:rsidDel="00000000" w:rsidR="00000000" w:rsidRPr="00000000">
        <w:rPr>
          <w:sz w:val="24"/>
          <w:szCs w:val="24"/>
          <w:rtl w:val="0"/>
        </w:rPr>
        <w:t xml:space="preserve">: Cambios en el frontend que requerían ajustes en el modelo de datos o en las rutas del API obligaban a regresar a fases anteriores.</w:t>
        <w:br w:type="textWrapping"/>
      </w:r>
    </w:p>
    <w:p w:rsidR="00000000" w:rsidDel="00000000" w:rsidP="00000000" w:rsidRDefault="00000000" w:rsidRPr="00000000" w14:paraId="0000007D">
      <w:pPr>
        <w:widowControl w:val="1"/>
        <w:numPr>
          <w:ilvl w:val="0"/>
          <w:numId w:val="8"/>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Rigidez</w:t>
      </w:r>
      <w:r w:rsidDel="00000000" w:rsidR="00000000" w:rsidRPr="00000000">
        <w:rPr>
          <w:sz w:val="24"/>
          <w:szCs w:val="24"/>
          <w:rtl w:val="0"/>
        </w:rPr>
        <w:t xml:space="preserve">: No permitía introducir nuevas funcionalidades de forma incremental sin rehacer partes ya cerradas.</w:t>
        <w:br w:type="textWrapping"/>
      </w:r>
    </w:p>
    <w:p w:rsidR="00000000" w:rsidDel="00000000" w:rsidP="00000000" w:rsidRDefault="00000000" w:rsidRPr="00000000" w14:paraId="0000007E">
      <w:pPr>
        <w:widowControl w:val="1"/>
        <w:numPr>
          <w:ilvl w:val="0"/>
          <w:numId w:val="8"/>
        </w:numPr>
        <w:spacing w:after="24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Dependencia total entre fases</w:t>
      </w:r>
      <w:r w:rsidDel="00000000" w:rsidR="00000000" w:rsidRPr="00000000">
        <w:rPr>
          <w:sz w:val="24"/>
          <w:szCs w:val="24"/>
          <w:rtl w:val="0"/>
        </w:rPr>
        <w:t xml:space="preserve">: Hasta que el backend no estaba completamente listo, el frontend no podía avanzar, y viceversa.</w:t>
      </w:r>
    </w:p>
    <w:p w:rsidR="00000000" w:rsidDel="00000000" w:rsidP="00000000" w:rsidRDefault="00000000" w:rsidRPr="00000000" w14:paraId="0000007F">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80">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81">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82">
      <w:pPr>
        <w:widowControl w:val="1"/>
        <w:spacing w:line="360" w:lineRule="auto"/>
        <w:ind w:left="-566.9291338582675" w:right="-550.8661417322827"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3">
      <w:pPr>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Control de versiones</w:t>
      </w:r>
    </w:p>
    <w:p w:rsidR="00000000" w:rsidDel="00000000" w:rsidP="00000000" w:rsidRDefault="00000000" w:rsidRPr="00000000" w14:paraId="00000084">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Para gestionar el código fuente del proyecto se utilizó </w:t>
      </w:r>
      <w:r w:rsidDel="00000000" w:rsidR="00000000" w:rsidRPr="00000000">
        <w:rPr>
          <w:b w:val="1"/>
          <w:sz w:val="24"/>
          <w:szCs w:val="24"/>
          <w:rtl w:val="0"/>
        </w:rPr>
        <w:t xml:space="preserve">Git</w:t>
      </w:r>
      <w:r w:rsidDel="00000000" w:rsidR="00000000" w:rsidRPr="00000000">
        <w:rPr>
          <w:sz w:val="24"/>
          <w:szCs w:val="24"/>
          <w:rtl w:val="0"/>
        </w:rPr>
        <w:t xml:space="preserve"> como sistema de control de versiones distribuido, junto con un </w:t>
      </w:r>
      <w:r w:rsidDel="00000000" w:rsidR="00000000" w:rsidRPr="00000000">
        <w:rPr>
          <w:b w:val="1"/>
          <w:sz w:val="24"/>
          <w:szCs w:val="24"/>
          <w:rtl w:val="0"/>
        </w:rPr>
        <w:t xml:space="preserve">repositorio remoto alojado en GitHub</w:t>
      </w:r>
      <w:r w:rsidDel="00000000" w:rsidR="00000000" w:rsidRPr="00000000">
        <w:rPr>
          <w:sz w:val="24"/>
          <w:szCs w:val="24"/>
          <w:rtl w:val="0"/>
        </w:rPr>
        <w:t xml:space="preserve">. Esta práctica permitió llevar un seguimiento organizado y seguro de los cambios realizados a lo largo del desarrollo, además de facilitar la trazabilidad, la reversión de errores y la colaboración futura si se desea escalar el proyecto.</w:t>
      </w:r>
    </w:p>
    <w:p w:rsidR="00000000" w:rsidDel="00000000" w:rsidP="00000000" w:rsidRDefault="00000000" w:rsidRPr="00000000" w14:paraId="00000085">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86">
      <w:pPr>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Diseño de componentes (frontend)</w:t>
      </w:r>
    </w:p>
    <w:p w:rsidR="00000000" w:rsidDel="00000000" w:rsidP="00000000" w:rsidRDefault="00000000" w:rsidRPr="00000000" w14:paraId="00000087">
      <w:pPr>
        <w:widowControl w:val="1"/>
        <w:spacing w:line="360" w:lineRule="auto"/>
        <w:ind w:left="-566.9291338582675" w:right="-550.8661417322827" w:firstLine="0"/>
        <w:jc w:val="both"/>
        <w:rPr>
          <w:b w:val="1"/>
          <w:sz w:val="24"/>
          <w:szCs w:val="24"/>
        </w:rPr>
      </w:pPr>
      <w:r w:rsidDel="00000000" w:rsidR="00000000" w:rsidRPr="00000000">
        <w:rPr>
          <w:rtl w:val="0"/>
        </w:rPr>
      </w:r>
    </w:p>
    <w:p w:rsidR="00000000" w:rsidDel="00000000" w:rsidP="00000000" w:rsidRDefault="00000000" w:rsidRPr="00000000" w14:paraId="00000088">
      <w:pPr>
        <w:widowControl w:val="1"/>
        <w:spacing w:line="360" w:lineRule="auto"/>
        <w:ind w:left="-566.9291338582675" w:right="-550.8661417322827" w:firstLine="0"/>
        <w:jc w:val="both"/>
        <w:rPr>
          <w:sz w:val="24"/>
          <w:szCs w:val="24"/>
        </w:rPr>
      </w:pPr>
      <w:r w:rsidDel="00000000" w:rsidR="00000000" w:rsidRPr="00000000">
        <w:rPr>
          <w:sz w:val="24"/>
          <w:szCs w:val="24"/>
          <w:rtl w:val="0"/>
        </w:rPr>
        <w:t xml:space="preserve">A pesar de que el enfoque de Atomic Design resultó ser uno de los grandes retos del desarrollo debido a muchos factores, demostró ser un enfoque muy beneficioso a la hora de construir el frontend final. Tener preparados los componentes pequeños y ser capaz de reconfigurarlos supuso a la larga un gran ahorro de tiempo</w:t>
      </w:r>
    </w:p>
    <w:p w:rsidR="00000000" w:rsidDel="00000000" w:rsidP="00000000" w:rsidRDefault="00000000" w:rsidRPr="00000000" w14:paraId="00000089">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8A">
      <w:pPr>
        <w:widowControl w:val="1"/>
        <w:spacing w:line="360" w:lineRule="auto"/>
        <w:ind w:left="-566.9291338582675" w:right="-550.8661417322827" w:firstLine="0"/>
        <w:jc w:val="both"/>
        <w:rPr>
          <w:b w:val="1"/>
          <w:sz w:val="24"/>
          <w:szCs w:val="24"/>
        </w:rPr>
      </w:pPr>
      <w:r w:rsidDel="00000000" w:rsidR="00000000" w:rsidRPr="00000000">
        <w:rPr>
          <w:rtl w:val="0"/>
        </w:rPr>
      </w:r>
    </w:p>
    <w:p w:rsidR="00000000" w:rsidDel="00000000" w:rsidP="00000000" w:rsidRDefault="00000000" w:rsidRPr="00000000" w14:paraId="0000008B">
      <w:pPr>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Arquitectura y separación de capas</w:t>
      </w:r>
    </w:p>
    <w:p w:rsidR="00000000" w:rsidDel="00000000" w:rsidP="00000000" w:rsidRDefault="00000000" w:rsidRPr="00000000" w14:paraId="0000008C">
      <w:pPr>
        <w:widowControl w:val="1"/>
        <w:spacing w:line="360" w:lineRule="auto"/>
        <w:ind w:left="-566.9291338582675" w:right="-550.8661417322827" w:firstLine="0"/>
        <w:jc w:val="both"/>
        <w:rPr>
          <w:sz w:val="24"/>
          <w:szCs w:val="24"/>
        </w:rPr>
      </w:pPr>
      <w:r w:rsidDel="00000000" w:rsidR="00000000" w:rsidRPr="00000000">
        <w:rPr>
          <w:b w:val="1"/>
          <w:sz w:val="24"/>
          <w:szCs w:val="24"/>
          <w:rtl w:val="0"/>
        </w:rPr>
        <w:br w:type="textWrapping"/>
      </w:r>
      <w:r w:rsidDel="00000000" w:rsidR="00000000" w:rsidRPr="00000000">
        <w:rPr>
          <w:sz w:val="24"/>
          <w:szCs w:val="24"/>
          <w:rtl w:val="0"/>
        </w:rPr>
        <w:t xml:space="preserve">Tanto para la construcción del backend como la interfaz de frontend han intentado ceñirse a una estructura modular y profesional, separando las responsabilidades en capas jerarquizadas</w:t>
        <w:br w:type="textWrapping"/>
      </w:r>
    </w:p>
    <w:p w:rsidR="00000000" w:rsidDel="00000000" w:rsidP="00000000" w:rsidRDefault="00000000" w:rsidRPr="00000000" w14:paraId="0000008D">
      <w:pPr>
        <w:widowControl w:val="1"/>
        <w:numPr>
          <w:ilvl w:val="0"/>
          <w:numId w:val="2"/>
        </w:numPr>
        <w:spacing w:line="360" w:lineRule="auto"/>
        <w:ind w:left="-283.46456692913375" w:right="-550.8661417322827" w:hanging="360"/>
        <w:jc w:val="both"/>
        <w:rPr>
          <w:sz w:val="24"/>
          <w:szCs w:val="24"/>
          <w:u w:val="none"/>
        </w:rPr>
      </w:pPr>
      <w:r w:rsidDel="00000000" w:rsidR="00000000" w:rsidRPr="00000000">
        <w:rPr>
          <w:sz w:val="24"/>
          <w:szCs w:val="24"/>
          <w:rtl w:val="0"/>
        </w:rPr>
        <w:t xml:space="preserve">Capas de backend: Capa de enrutamiento, capa de control, middleware de autenticación, capa de lógica de negocio </w:t>
      </w:r>
    </w:p>
    <w:p w:rsidR="00000000" w:rsidDel="00000000" w:rsidP="00000000" w:rsidRDefault="00000000" w:rsidRPr="00000000" w14:paraId="0000008E">
      <w:pPr>
        <w:widowControl w:val="1"/>
        <w:spacing w:line="360" w:lineRule="auto"/>
        <w:ind w:right="-550.8661417322827"/>
        <w:jc w:val="both"/>
        <w:rPr>
          <w:sz w:val="24"/>
          <w:szCs w:val="24"/>
        </w:rPr>
      </w:pPr>
      <w:r w:rsidDel="00000000" w:rsidR="00000000" w:rsidRPr="00000000">
        <w:rPr>
          <w:rtl w:val="0"/>
        </w:rPr>
      </w:r>
    </w:p>
    <w:p w:rsidR="00000000" w:rsidDel="00000000" w:rsidP="00000000" w:rsidRDefault="00000000" w:rsidRPr="00000000" w14:paraId="0000008F">
      <w:pPr>
        <w:widowControl w:val="1"/>
        <w:numPr>
          <w:ilvl w:val="0"/>
          <w:numId w:val="2"/>
        </w:numPr>
        <w:spacing w:line="360" w:lineRule="auto"/>
        <w:ind w:left="-283.46456692913375" w:right="-550.8661417322827" w:hanging="360"/>
        <w:jc w:val="both"/>
        <w:rPr>
          <w:sz w:val="24"/>
          <w:szCs w:val="24"/>
          <w:u w:val="none"/>
        </w:rPr>
      </w:pPr>
      <w:r w:rsidDel="00000000" w:rsidR="00000000" w:rsidRPr="00000000">
        <w:rPr>
          <w:sz w:val="24"/>
          <w:szCs w:val="24"/>
          <w:rtl w:val="0"/>
        </w:rPr>
        <w:t xml:space="preserve">Capas de frontend: Capas jerarquizadas según el diseño atómico: Átomos, moléculas, organismos, plantillas, páginas.</w:t>
      </w:r>
    </w:p>
    <w:p w:rsidR="00000000" w:rsidDel="00000000" w:rsidP="00000000" w:rsidRDefault="00000000" w:rsidRPr="00000000" w14:paraId="00000090">
      <w:pPr>
        <w:widowControl w:val="1"/>
        <w:spacing w:line="360" w:lineRule="auto"/>
        <w:ind w:left="-566.9291338582675" w:right="-550.8661417322827" w:firstLine="0"/>
        <w:jc w:val="both"/>
        <w:rPr>
          <w:b w:val="1"/>
          <w:sz w:val="24"/>
          <w:szCs w:val="24"/>
        </w:rPr>
      </w:pPr>
      <w:r w:rsidDel="00000000" w:rsidR="00000000" w:rsidRPr="00000000">
        <w:rPr>
          <w:rtl w:val="0"/>
        </w:rPr>
      </w:r>
    </w:p>
    <w:p w:rsidR="00000000" w:rsidDel="00000000" w:rsidP="00000000" w:rsidRDefault="00000000" w:rsidRPr="00000000" w14:paraId="00000091">
      <w:pPr>
        <w:widowControl w:val="1"/>
        <w:spacing w:line="360" w:lineRule="auto"/>
        <w:ind w:left="-566.9291338582675" w:right="-550.8661417322827" w:firstLine="0"/>
        <w:jc w:val="both"/>
        <w:rPr>
          <w:b w:val="1"/>
          <w:sz w:val="24"/>
          <w:szCs w:val="24"/>
        </w:rPr>
      </w:pPr>
      <w:r w:rsidDel="00000000" w:rsidR="00000000" w:rsidRPr="00000000">
        <w:rPr>
          <w:rtl w:val="0"/>
        </w:rPr>
      </w:r>
    </w:p>
    <w:p w:rsidR="00000000" w:rsidDel="00000000" w:rsidP="00000000" w:rsidRDefault="00000000" w:rsidRPr="00000000" w14:paraId="00000092">
      <w:pPr>
        <w:widowControl w:val="1"/>
        <w:spacing w:line="360" w:lineRule="auto"/>
        <w:ind w:left="-566.9291338582675" w:right="-550.8661417322827" w:firstLine="0"/>
        <w:jc w:val="both"/>
        <w:rPr>
          <w:b w:val="1"/>
          <w:sz w:val="24"/>
          <w:szCs w:val="24"/>
        </w:rPr>
      </w:pPr>
      <w:r w:rsidDel="00000000" w:rsidR="00000000" w:rsidRPr="00000000">
        <w:rPr>
          <w:rtl w:val="0"/>
        </w:rPr>
      </w:r>
    </w:p>
    <w:p w:rsidR="00000000" w:rsidDel="00000000" w:rsidP="00000000" w:rsidRDefault="00000000" w:rsidRPr="00000000" w14:paraId="00000093">
      <w:pPr>
        <w:widowControl w:val="1"/>
        <w:spacing w:line="360" w:lineRule="auto"/>
        <w:ind w:left="-566.9291338582675" w:right="-550.8661417322827" w:firstLine="0"/>
        <w:jc w:val="both"/>
        <w:rPr>
          <w:b w:val="1"/>
          <w:sz w:val="24"/>
          <w:szCs w:val="24"/>
        </w:rPr>
      </w:pPr>
      <w:r w:rsidDel="00000000" w:rsidR="00000000" w:rsidRPr="00000000">
        <w:rPr>
          <w:rtl w:val="0"/>
        </w:rPr>
      </w:r>
    </w:p>
    <w:p w:rsidR="00000000" w:rsidDel="00000000" w:rsidP="00000000" w:rsidRDefault="00000000" w:rsidRPr="00000000" w14:paraId="00000094">
      <w:pPr>
        <w:widowControl w:val="1"/>
        <w:spacing w:line="360" w:lineRule="auto"/>
        <w:ind w:left="-566.9291338582675" w:right="-550.8661417322827" w:firstLine="0"/>
        <w:jc w:val="both"/>
        <w:rPr>
          <w:b w:val="1"/>
          <w:sz w:val="24"/>
          <w:szCs w:val="24"/>
        </w:rPr>
      </w:pPr>
      <w:r w:rsidDel="00000000" w:rsidR="00000000" w:rsidRPr="00000000">
        <w:rPr>
          <w:rtl w:val="0"/>
        </w:rPr>
      </w:r>
    </w:p>
    <w:p w:rsidR="00000000" w:rsidDel="00000000" w:rsidP="00000000" w:rsidRDefault="00000000" w:rsidRPr="00000000" w14:paraId="00000095">
      <w:pPr>
        <w:widowControl w:val="1"/>
        <w:spacing w:line="360" w:lineRule="auto"/>
        <w:ind w:left="-566.9291338582675" w:right="-550.8661417322827" w:firstLine="0"/>
        <w:jc w:val="both"/>
        <w:rPr>
          <w:b w:val="1"/>
          <w:sz w:val="24"/>
          <w:szCs w:val="24"/>
        </w:rPr>
      </w:pPr>
      <w:r w:rsidDel="00000000" w:rsidR="00000000" w:rsidRPr="00000000">
        <w:rPr>
          <w:rtl w:val="0"/>
        </w:rPr>
      </w:r>
    </w:p>
    <w:p w:rsidR="00000000" w:rsidDel="00000000" w:rsidP="00000000" w:rsidRDefault="00000000" w:rsidRPr="00000000" w14:paraId="00000096">
      <w:pPr>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Gestión de la calidad</w:t>
      </w:r>
    </w:p>
    <w:p w:rsidR="00000000" w:rsidDel="00000000" w:rsidP="00000000" w:rsidRDefault="00000000" w:rsidRPr="00000000" w14:paraId="00000097">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Para poder realizar pruebas y comprobar la funcionalidad y calidad de los componentes se han utilizado herramientas como Bruno</w:t>
      </w:r>
    </w:p>
    <w:p w:rsidR="00000000" w:rsidDel="00000000" w:rsidP="00000000" w:rsidRDefault="00000000" w:rsidRPr="00000000" w14:paraId="00000098">
      <w:pPr>
        <w:widowControl w:val="1"/>
        <w:spacing w:after="240" w:before="240" w:line="360" w:lineRule="auto"/>
        <w:ind w:left="720" w:right="-550.8661417322827" w:hanging="1286.9291338582675"/>
        <w:jc w:val="both"/>
        <w:rPr>
          <w:sz w:val="24"/>
          <w:szCs w:val="24"/>
        </w:rPr>
      </w:pPr>
      <w:r w:rsidDel="00000000" w:rsidR="00000000" w:rsidRPr="00000000">
        <w:rPr>
          <w:sz w:val="24"/>
          <w:szCs w:val="24"/>
        </w:rPr>
        <w:drawing>
          <wp:inline distB="114300" distT="114300" distL="114300" distR="114300">
            <wp:extent cx="6123488" cy="3000375"/>
            <wp:effectExtent b="0" l="0" r="0" t="0"/>
            <wp:docPr id="22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23488"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Simultáneamente, el uso de complementos y herramientas de linting y formateo como ESLint y Prettier ayudaron a mantener un código limpio y estructurado.</w:t>
      </w:r>
    </w:p>
    <w:p w:rsidR="00000000" w:rsidDel="00000000" w:rsidP="00000000" w:rsidRDefault="00000000" w:rsidRPr="00000000" w14:paraId="0000009A">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9B">
      <w:pPr>
        <w:widowControl w:val="1"/>
        <w:spacing w:after="240" w:before="240" w:line="360" w:lineRule="auto"/>
        <w:ind w:left="-566.9291338582675" w:right="-550.8661417322827" w:firstLine="0"/>
        <w:jc w:val="both"/>
        <w:rPr>
          <w:sz w:val="24"/>
          <w:szCs w:val="24"/>
        </w:rPr>
      </w:pPr>
      <w:r w:rsidDel="00000000" w:rsidR="00000000" w:rsidRPr="00000000">
        <w:rPr>
          <w:b w:val="1"/>
          <w:sz w:val="24"/>
          <w:szCs w:val="24"/>
          <w:rtl w:val="0"/>
        </w:rPr>
        <w:t xml:space="preserve">Documentación y comunicación</w:t>
        <w:br w:type="textWrapping"/>
      </w:r>
      <w:r w:rsidDel="00000000" w:rsidR="00000000" w:rsidRPr="00000000">
        <w:rPr>
          <w:sz w:val="24"/>
          <w:szCs w:val="24"/>
          <w:rtl w:val="0"/>
        </w:rPr>
        <w:t xml:space="preserve">La elaboración de documentación y diagramas, sobre todo en las fases iniciales de modelaje de la base de datos, supuso un cimiento fundamental del proyecto y permitió que el arranque del mismo fuera más fluido y ágil, facilitando también la modificación de componentes realizados en fases anteriores.</w:t>
      </w:r>
    </w:p>
    <w:p w:rsidR="00000000" w:rsidDel="00000000" w:rsidP="00000000" w:rsidRDefault="00000000" w:rsidRPr="00000000" w14:paraId="0000009C">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9D">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9E">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9F">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A0">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A1">
      <w:pPr>
        <w:pStyle w:val="Heading2"/>
        <w:widowControl w:val="1"/>
        <w:spacing w:line="360" w:lineRule="auto"/>
        <w:ind w:left="-566.9291338582675" w:right="-550.8661417322827" w:firstLine="0"/>
        <w:jc w:val="center"/>
        <w:rPr/>
      </w:pPr>
      <w:bookmarkStart w:colFirst="0" w:colLast="0" w:name="_heading=h.yuwnn2hgpqtt" w:id="12"/>
      <w:bookmarkEnd w:id="12"/>
      <w:r w:rsidDel="00000000" w:rsidR="00000000" w:rsidRPr="00000000">
        <w:rPr>
          <w:rtl w:val="0"/>
        </w:rPr>
        <w:t xml:space="preserve">Descripción de los componentes de la aplicación: </w:t>
      </w:r>
    </w:p>
    <w:p w:rsidR="00000000" w:rsidDel="00000000" w:rsidP="00000000" w:rsidRDefault="00000000" w:rsidRPr="00000000" w14:paraId="000000A2">
      <w:pPr>
        <w:widowControl w:val="1"/>
        <w:spacing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6115050" cy="5292298"/>
            <wp:effectExtent b="0" l="0" r="0" t="0"/>
            <wp:docPr id="24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6115050" cy="529229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widowControl w:val="1"/>
        <w:rPr/>
      </w:pPr>
      <w:bookmarkStart w:colFirst="0" w:colLast="0" w:name="_heading=h.seaukl3mvcar" w:id="13"/>
      <w:bookmarkEnd w:id="13"/>
      <w:r w:rsidDel="00000000" w:rsidR="00000000" w:rsidRPr="00000000">
        <w:rPr>
          <w:rtl w:val="0"/>
        </w:rPr>
        <w:t xml:space="preserve">Base de datos</w:t>
      </w:r>
    </w:p>
    <w:p w:rsidR="00000000" w:rsidDel="00000000" w:rsidP="00000000" w:rsidRDefault="00000000" w:rsidRPr="00000000" w14:paraId="000000A4">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Aunque la opción de usar </w:t>
      </w:r>
      <w:r w:rsidDel="00000000" w:rsidR="00000000" w:rsidRPr="00000000">
        <w:rPr>
          <w:b w:val="1"/>
          <w:sz w:val="24"/>
          <w:szCs w:val="24"/>
          <w:rtl w:val="0"/>
        </w:rPr>
        <w:t xml:space="preserve">MongoDB</w:t>
      </w:r>
      <w:r w:rsidDel="00000000" w:rsidR="00000000" w:rsidRPr="00000000">
        <w:rPr>
          <w:sz w:val="24"/>
          <w:szCs w:val="24"/>
          <w:rtl w:val="0"/>
        </w:rPr>
        <w:t xml:space="preserve"> resultaba atractiva por su sencillez y flexibilidad inicial, finalmente opté por </w:t>
      </w:r>
      <w:r w:rsidDel="00000000" w:rsidR="00000000" w:rsidRPr="00000000">
        <w:rPr>
          <w:b w:val="1"/>
          <w:sz w:val="24"/>
          <w:szCs w:val="24"/>
          <w:rtl w:val="0"/>
        </w:rPr>
        <w:t xml:space="preserve">PostgreSQL</w:t>
      </w:r>
      <w:r w:rsidDel="00000000" w:rsidR="00000000" w:rsidRPr="00000000">
        <w:rPr>
          <w:sz w:val="24"/>
          <w:szCs w:val="24"/>
          <w:rtl w:val="0"/>
        </w:rPr>
        <w:t xml:space="preserve"> debido a la necesidad de contar con una base de datos relacional robusta, segura y más adecuada para un sistema con múltiples relaciones y claves foráneas.</w:t>
        <w:tab/>
      </w:r>
    </w:p>
    <w:p w:rsidR="00000000" w:rsidDel="00000000" w:rsidP="00000000" w:rsidRDefault="00000000" w:rsidRPr="00000000" w14:paraId="000000A5">
      <w:pPr>
        <w:widowControl w:val="1"/>
        <w:spacing w:after="240" w:before="240"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6087563" cy="4036902"/>
            <wp:effectExtent b="0" l="0" r="0" t="0"/>
            <wp:docPr id="23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6087563" cy="403690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La estructura gira en torno a dos tablas principales: </w:t>
      </w:r>
      <w:r w:rsidDel="00000000" w:rsidR="00000000" w:rsidRPr="00000000">
        <w:rPr>
          <w:b w:val="1"/>
          <w:sz w:val="24"/>
          <w:szCs w:val="24"/>
          <w:rtl w:val="0"/>
        </w:rPr>
        <w:t xml:space="preserve">usuarios</w:t>
      </w:r>
      <w:r w:rsidDel="00000000" w:rsidR="00000000" w:rsidRPr="00000000">
        <w:rPr>
          <w:sz w:val="24"/>
          <w:szCs w:val="24"/>
          <w:rtl w:val="0"/>
        </w:rPr>
        <w:t xml:space="preserve"> y </w:t>
      </w:r>
      <w:r w:rsidDel="00000000" w:rsidR="00000000" w:rsidRPr="00000000">
        <w:rPr>
          <w:b w:val="1"/>
          <w:sz w:val="24"/>
          <w:szCs w:val="24"/>
          <w:rtl w:val="0"/>
        </w:rPr>
        <w:t xml:space="preserve">cursos</w:t>
      </w:r>
      <w:r w:rsidDel="00000000" w:rsidR="00000000" w:rsidRPr="00000000">
        <w:rPr>
          <w:sz w:val="24"/>
          <w:szCs w:val="24"/>
          <w:rtl w:val="0"/>
        </w:rPr>
        <w:t xml:space="preserve">. A partir de ellas se articulan el resto de las funcionalidades básicas mediante tablas secundarias:</w:t>
      </w:r>
    </w:p>
    <w:p w:rsidR="00000000" w:rsidDel="00000000" w:rsidP="00000000" w:rsidRDefault="00000000" w:rsidRPr="00000000" w14:paraId="000000A7">
      <w:pPr>
        <w:widowControl w:val="1"/>
        <w:numPr>
          <w:ilvl w:val="0"/>
          <w:numId w:val="3"/>
        </w:numPr>
        <w:spacing w:after="0" w:afterAutospacing="0" w:before="240" w:line="360" w:lineRule="auto"/>
        <w:ind w:left="-566.9291338582675" w:right="-550.8661417322827" w:firstLine="0"/>
        <w:jc w:val="both"/>
        <w:rPr>
          <w:sz w:val="24"/>
          <w:szCs w:val="24"/>
        </w:rPr>
      </w:pPr>
      <w:r w:rsidDel="00000000" w:rsidR="00000000" w:rsidRPr="00000000">
        <w:rPr>
          <w:b w:val="1"/>
          <w:sz w:val="24"/>
          <w:szCs w:val="24"/>
          <w:rtl w:val="0"/>
        </w:rPr>
        <w:t xml:space="preserve">Usuarios</w:t>
      </w:r>
      <w:r w:rsidDel="00000000" w:rsidR="00000000" w:rsidRPr="00000000">
        <w:rPr>
          <w:sz w:val="24"/>
          <w:szCs w:val="24"/>
          <w:rtl w:val="0"/>
        </w:rPr>
        <w:t xml:space="preserve">: Almacena los datos personales y credenciales de acceso, además de la información necesaria para la generación de certificados y la gestión de asignaciones y seguimientos.</w:t>
        <w:br w:type="textWrapping"/>
      </w:r>
    </w:p>
    <w:p w:rsidR="00000000" w:rsidDel="00000000" w:rsidP="00000000" w:rsidRDefault="00000000" w:rsidRPr="00000000" w14:paraId="000000A8">
      <w:pPr>
        <w:widowControl w:val="1"/>
        <w:numPr>
          <w:ilvl w:val="0"/>
          <w:numId w:val="3"/>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Cursos</w:t>
      </w:r>
      <w:r w:rsidDel="00000000" w:rsidR="00000000" w:rsidRPr="00000000">
        <w:rPr>
          <w:sz w:val="24"/>
          <w:szCs w:val="24"/>
          <w:rtl w:val="0"/>
        </w:rPr>
        <w:t xml:space="preserve">: Contiene la información básica de cada curso, así como la ruta del archivo asociado en Google Drive que contiene el material formativo.</w:t>
        <w:br w:type="textWrapping"/>
      </w:r>
    </w:p>
    <w:p w:rsidR="00000000" w:rsidDel="00000000" w:rsidP="00000000" w:rsidRDefault="00000000" w:rsidRPr="00000000" w14:paraId="000000A9">
      <w:pPr>
        <w:widowControl w:val="1"/>
        <w:numPr>
          <w:ilvl w:val="0"/>
          <w:numId w:val="3"/>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Tests</w:t>
      </w:r>
      <w:r w:rsidDel="00000000" w:rsidR="00000000" w:rsidRPr="00000000">
        <w:rPr>
          <w:sz w:val="24"/>
          <w:szCs w:val="24"/>
          <w:rtl w:val="0"/>
        </w:rPr>
        <w:t xml:space="preserve">: Guarda las preguntas de evaluación de cada curso, registradas de forma individual mediante JSON para permitir la composición dinámica de pruebas desde el backend.</w:t>
        <w:br w:type="textWrapping"/>
      </w:r>
    </w:p>
    <w:p w:rsidR="00000000" w:rsidDel="00000000" w:rsidP="00000000" w:rsidRDefault="00000000" w:rsidRPr="00000000" w14:paraId="000000AA">
      <w:pPr>
        <w:widowControl w:val="1"/>
        <w:numPr>
          <w:ilvl w:val="0"/>
          <w:numId w:val="3"/>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Progreso</w:t>
      </w:r>
      <w:r w:rsidDel="00000000" w:rsidR="00000000" w:rsidRPr="00000000">
        <w:rPr>
          <w:sz w:val="24"/>
          <w:szCs w:val="24"/>
          <w:rtl w:val="0"/>
        </w:rPr>
        <w:t xml:space="preserve">: Esta tabla actúa como nexo entre usuarios y cursos. Cada vez que se asigna un curso a un empleado, se crea una entrada única que permite hacer un seguimiento del estado del curso.</w:t>
        <w:br w:type="textWrapping"/>
      </w:r>
    </w:p>
    <w:p w:rsidR="00000000" w:rsidDel="00000000" w:rsidP="00000000" w:rsidRDefault="00000000" w:rsidRPr="00000000" w14:paraId="000000AB">
      <w:pPr>
        <w:widowControl w:val="1"/>
        <w:numPr>
          <w:ilvl w:val="0"/>
          <w:numId w:val="3"/>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Certificados</w:t>
      </w:r>
      <w:r w:rsidDel="00000000" w:rsidR="00000000" w:rsidRPr="00000000">
        <w:rPr>
          <w:sz w:val="24"/>
          <w:szCs w:val="24"/>
          <w:rtl w:val="0"/>
        </w:rPr>
        <w:t xml:space="preserve">: Registra los certificados generados automáticamente tras completar un curso, incluyendo las fechas de validez y la ruta de acceso al archivo en Google Drive.</w:t>
        <w:br w:type="textWrapping"/>
      </w:r>
    </w:p>
    <w:p w:rsidR="00000000" w:rsidDel="00000000" w:rsidP="00000000" w:rsidRDefault="00000000" w:rsidRPr="00000000" w14:paraId="000000AC">
      <w:pPr>
        <w:widowControl w:val="1"/>
        <w:numPr>
          <w:ilvl w:val="0"/>
          <w:numId w:val="3"/>
        </w:numPr>
        <w:spacing w:after="24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Resultados</w:t>
      </w:r>
      <w:r w:rsidDel="00000000" w:rsidR="00000000" w:rsidRPr="00000000">
        <w:rPr>
          <w:sz w:val="24"/>
          <w:szCs w:val="24"/>
          <w:rtl w:val="0"/>
        </w:rPr>
        <w:t xml:space="preserve">: En esta tabla se guardan los resultados de los test realizados por los usuarios para poder verificar que la obtención del certificado es legítima.</w:t>
      </w:r>
    </w:p>
    <w:p w:rsidR="00000000" w:rsidDel="00000000" w:rsidP="00000000" w:rsidRDefault="00000000" w:rsidRPr="00000000" w14:paraId="000000AD">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AE">
      <w:pPr>
        <w:pStyle w:val="Heading3"/>
        <w:widowControl w:val="1"/>
        <w:rPr/>
      </w:pPr>
      <w:bookmarkStart w:colFirst="0" w:colLast="0" w:name="_heading=h.z2baccbro83e" w:id="14"/>
      <w:bookmarkEnd w:id="14"/>
      <w:r w:rsidDel="00000000" w:rsidR="00000000" w:rsidRPr="00000000">
        <w:rPr>
          <w:rtl w:val="0"/>
        </w:rPr>
        <w:t xml:space="preserve">Arquitectura del Backend</w:t>
      </w:r>
    </w:p>
    <w:p w:rsidR="00000000" w:rsidDel="00000000" w:rsidP="00000000" w:rsidRDefault="00000000" w:rsidRPr="00000000" w14:paraId="000000AF">
      <w:pPr>
        <w:pStyle w:val="Heading4"/>
        <w:widowControl w:val="1"/>
        <w:spacing w:after="80" w:before="280" w:line="360" w:lineRule="auto"/>
        <w:ind w:left="-566.9291338582675" w:right="-550.8661417322827" w:firstLine="0"/>
        <w:jc w:val="both"/>
        <w:rPr/>
      </w:pPr>
      <w:bookmarkStart w:colFirst="0" w:colLast="0" w:name="_heading=h.ckpyvg3iqfrx" w:id="15"/>
      <w:bookmarkEnd w:id="15"/>
      <w:r w:rsidDel="00000000" w:rsidR="00000000" w:rsidRPr="00000000">
        <w:rPr>
          <w:rtl w:val="0"/>
        </w:rPr>
        <w:t xml:space="preserve">Tecnologías Utilizadas en el Backend</w:t>
      </w:r>
    </w:p>
    <w:p w:rsidR="00000000" w:rsidDel="00000000" w:rsidP="00000000" w:rsidRDefault="00000000" w:rsidRPr="00000000" w14:paraId="000000B0">
      <w:pPr>
        <w:widowControl w:val="1"/>
        <w:numPr>
          <w:ilvl w:val="0"/>
          <w:numId w:val="9"/>
        </w:numPr>
        <w:spacing w:after="0" w:afterAutospacing="0" w:before="240" w:line="360" w:lineRule="auto"/>
        <w:ind w:left="-566.9291338582675" w:right="-550.8661417322827" w:firstLine="0"/>
        <w:jc w:val="both"/>
        <w:rPr>
          <w:b w:val="0"/>
        </w:rPr>
      </w:pPr>
      <w:r w:rsidDel="00000000" w:rsidR="00000000" w:rsidRPr="00000000">
        <w:rPr>
          <w:b w:val="1"/>
          <w:sz w:val="24"/>
          <w:szCs w:val="24"/>
          <w:rtl w:val="0"/>
        </w:rPr>
        <w:t xml:space="preserve">Sequelize</w:t>
      </w:r>
      <w:r w:rsidDel="00000000" w:rsidR="00000000" w:rsidRPr="00000000">
        <w:rPr>
          <w:sz w:val="24"/>
          <w:szCs w:val="24"/>
          <w:rtl w:val="0"/>
        </w:rPr>
        <w:t xml:space="preserve">: ORM (Object-Relational Mapping) para interactuar con la base de datos </w:t>
      </w:r>
      <w:r w:rsidDel="00000000" w:rsidR="00000000" w:rsidRPr="00000000">
        <w:rPr>
          <w:b w:val="1"/>
          <w:sz w:val="24"/>
          <w:szCs w:val="24"/>
          <w:rtl w:val="0"/>
        </w:rPr>
        <w:t xml:space="preserve">PostgreSQL</w:t>
      </w:r>
      <w:r w:rsidDel="00000000" w:rsidR="00000000" w:rsidRPr="00000000">
        <w:rPr>
          <w:sz w:val="24"/>
          <w:szCs w:val="24"/>
          <w:rtl w:val="0"/>
        </w:rPr>
        <w:t xml:space="preserve">, permitiendo escribir consultas de forma más abstracta y organizada.</w:t>
        <w:br w:type="textWrapping"/>
      </w:r>
    </w:p>
    <w:p w:rsidR="00000000" w:rsidDel="00000000" w:rsidP="00000000" w:rsidRDefault="00000000" w:rsidRPr="00000000" w14:paraId="000000B1">
      <w:pPr>
        <w:widowControl w:val="1"/>
        <w:numPr>
          <w:ilvl w:val="0"/>
          <w:numId w:val="9"/>
        </w:numPr>
        <w:spacing w:after="0" w:afterAutospacing="0" w:before="0" w:beforeAutospacing="0" w:line="360" w:lineRule="auto"/>
        <w:ind w:left="-566.9291338582675" w:right="-550.8661417322827" w:firstLine="0"/>
        <w:jc w:val="both"/>
        <w:rPr>
          <w:b w:val="0"/>
        </w:rPr>
      </w:pPr>
      <w:r w:rsidDel="00000000" w:rsidR="00000000" w:rsidRPr="00000000">
        <w:rPr>
          <w:b w:val="1"/>
          <w:sz w:val="24"/>
          <w:szCs w:val="24"/>
          <w:rtl w:val="0"/>
        </w:rPr>
        <w:t xml:space="preserve">pg &amp; pg-hstore</w:t>
      </w:r>
      <w:r w:rsidDel="00000000" w:rsidR="00000000" w:rsidRPr="00000000">
        <w:rPr>
          <w:sz w:val="24"/>
          <w:szCs w:val="24"/>
          <w:rtl w:val="0"/>
        </w:rPr>
        <w:t xml:space="preserve">: Drivers necesarios para conectar Sequelize con PostgreSQL y manejar datos del tipo JSON.</w:t>
        <w:br w:type="textWrapping"/>
      </w:r>
    </w:p>
    <w:p w:rsidR="00000000" w:rsidDel="00000000" w:rsidP="00000000" w:rsidRDefault="00000000" w:rsidRPr="00000000" w14:paraId="000000B2">
      <w:pPr>
        <w:widowControl w:val="1"/>
        <w:numPr>
          <w:ilvl w:val="0"/>
          <w:numId w:val="9"/>
        </w:numPr>
        <w:spacing w:after="0" w:afterAutospacing="0" w:before="0" w:beforeAutospacing="0" w:line="360" w:lineRule="auto"/>
        <w:ind w:left="-566.9291338582675" w:right="-550.8661417322827" w:firstLine="0"/>
        <w:jc w:val="both"/>
        <w:rPr>
          <w:b w:val="0"/>
        </w:rPr>
      </w:pPr>
      <w:r w:rsidDel="00000000" w:rsidR="00000000" w:rsidRPr="00000000">
        <w:rPr>
          <w:b w:val="1"/>
          <w:sz w:val="24"/>
          <w:szCs w:val="24"/>
          <w:rtl w:val="0"/>
        </w:rPr>
        <w:t xml:space="preserve">Jsonwebtoken</w:t>
      </w:r>
      <w:r w:rsidDel="00000000" w:rsidR="00000000" w:rsidRPr="00000000">
        <w:rPr>
          <w:sz w:val="24"/>
          <w:szCs w:val="24"/>
          <w:rtl w:val="0"/>
        </w:rPr>
        <w:t xml:space="preserve">: Librería para generar y verificar </w:t>
      </w:r>
      <w:r w:rsidDel="00000000" w:rsidR="00000000" w:rsidRPr="00000000">
        <w:rPr>
          <w:b w:val="1"/>
          <w:sz w:val="24"/>
          <w:szCs w:val="24"/>
          <w:rtl w:val="0"/>
        </w:rPr>
        <w:t xml:space="preserve">tokens JWT</w:t>
      </w:r>
      <w:r w:rsidDel="00000000" w:rsidR="00000000" w:rsidRPr="00000000">
        <w:rPr>
          <w:sz w:val="24"/>
          <w:szCs w:val="24"/>
          <w:rtl w:val="0"/>
        </w:rPr>
        <w:t xml:space="preserve"> usados en la autenticación de usuarios.</w:t>
        <w:br w:type="textWrapping"/>
      </w:r>
    </w:p>
    <w:p w:rsidR="00000000" w:rsidDel="00000000" w:rsidP="00000000" w:rsidRDefault="00000000" w:rsidRPr="00000000" w14:paraId="000000B3">
      <w:pPr>
        <w:widowControl w:val="1"/>
        <w:numPr>
          <w:ilvl w:val="0"/>
          <w:numId w:val="9"/>
        </w:numPr>
        <w:spacing w:after="0" w:afterAutospacing="0" w:before="0" w:beforeAutospacing="0" w:line="360" w:lineRule="auto"/>
        <w:ind w:left="-566.9291338582675" w:right="-550.8661417322827" w:firstLine="0"/>
        <w:jc w:val="both"/>
        <w:rPr>
          <w:b w:val="0"/>
        </w:rPr>
      </w:pPr>
      <w:r w:rsidDel="00000000" w:rsidR="00000000" w:rsidRPr="00000000">
        <w:rPr>
          <w:b w:val="1"/>
          <w:sz w:val="24"/>
          <w:szCs w:val="24"/>
          <w:rtl w:val="0"/>
        </w:rPr>
        <w:t xml:space="preserve">bcrypt</w:t>
      </w:r>
      <w:r w:rsidDel="00000000" w:rsidR="00000000" w:rsidRPr="00000000">
        <w:rPr>
          <w:sz w:val="24"/>
          <w:szCs w:val="24"/>
          <w:rtl w:val="0"/>
        </w:rPr>
        <w:t xml:space="preserve">: Utilizado para </w:t>
      </w:r>
      <w:r w:rsidDel="00000000" w:rsidR="00000000" w:rsidRPr="00000000">
        <w:rPr>
          <w:b w:val="1"/>
          <w:sz w:val="24"/>
          <w:szCs w:val="24"/>
          <w:rtl w:val="0"/>
        </w:rPr>
        <w:t xml:space="preserve">encriptar contraseñas</w:t>
      </w:r>
      <w:r w:rsidDel="00000000" w:rsidR="00000000" w:rsidRPr="00000000">
        <w:rPr>
          <w:sz w:val="24"/>
          <w:szCs w:val="24"/>
          <w:rtl w:val="0"/>
        </w:rPr>
        <w:t xml:space="preserve"> antes de almacenarlas en la base de datos, aumentando la seguridad.</w:t>
        <w:br w:type="textWrapping"/>
      </w:r>
    </w:p>
    <w:p w:rsidR="00000000" w:rsidDel="00000000" w:rsidP="00000000" w:rsidRDefault="00000000" w:rsidRPr="00000000" w14:paraId="000000B4">
      <w:pPr>
        <w:widowControl w:val="1"/>
        <w:numPr>
          <w:ilvl w:val="0"/>
          <w:numId w:val="9"/>
        </w:numPr>
        <w:spacing w:after="0" w:afterAutospacing="0" w:before="0" w:beforeAutospacing="0" w:line="360" w:lineRule="auto"/>
        <w:ind w:left="-566.9291338582675" w:right="-550.8661417322827" w:firstLine="0"/>
        <w:jc w:val="both"/>
        <w:rPr>
          <w:b w:val="0"/>
        </w:rPr>
      </w:pPr>
      <w:r w:rsidDel="00000000" w:rsidR="00000000" w:rsidRPr="00000000">
        <w:rPr>
          <w:b w:val="1"/>
          <w:sz w:val="24"/>
          <w:szCs w:val="24"/>
          <w:rtl w:val="0"/>
        </w:rPr>
        <w:t xml:space="preserve">Cors</w:t>
      </w:r>
      <w:r w:rsidDel="00000000" w:rsidR="00000000" w:rsidRPr="00000000">
        <w:rPr>
          <w:sz w:val="24"/>
          <w:szCs w:val="24"/>
          <w:rtl w:val="0"/>
        </w:rPr>
        <w:t xml:space="preserve">: Habilita el uso de </w:t>
      </w:r>
      <w:r w:rsidDel="00000000" w:rsidR="00000000" w:rsidRPr="00000000">
        <w:rPr>
          <w:b w:val="1"/>
          <w:sz w:val="24"/>
          <w:szCs w:val="24"/>
          <w:rtl w:val="0"/>
        </w:rPr>
        <w:t xml:space="preserve">CORS (Cross-Origin Resource Sharing)</w:t>
      </w:r>
      <w:r w:rsidDel="00000000" w:rsidR="00000000" w:rsidRPr="00000000">
        <w:rPr>
          <w:sz w:val="24"/>
          <w:szCs w:val="24"/>
          <w:rtl w:val="0"/>
        </w:rPr>
        <w:t xml:space="preserve">, necesario para que el frontend pueda comunicarse con el backend desde dominios distintos.</w:t>
        <w:br w:type="textWrapping"/>
      </w:r>
    </w:p>
    <w:p w:rsidR="00000000" w:rsidDel="00000000" w:rsidP="00000000" w:rsidRDefault="00000000" w:rsidRPr="00000000" w14:paraId="000000B5">
      <w:pPr>
        <w:widowControl w:val="1"/>
        <w:numPr>
          <w:ilvl w:val="0"/>
          <w:numId w:val="9"/>
        </w:numPr>
        <w:spacing w:after="0" w:afterAutospacing="0" w:before="0" w:beforeAutospacing="0" w:line="360" w:lineRule="auto"/>
        <w:ind w:left="-566.9291338582675" w:right="-550.8661417322827" w:firstLine="0"/>
        <w:jc w:val="both"/>
        <w:rPr>
          <w:b w:val="0"/>
        </w:rPr>
      </w:pPr>
      <w:r w:rsidDel="00000000" w:rsidR="00000000" w:rsidRPr="00000000">
        <w:rPr>
          <w:b w:val="1"/>
          <w:sz w:val="24"/>
          <w:szCs w:val="24"/>
          <w:rtl w:val="0"/>
        </w:rPr>
        <w:t xml:space="preserve">Multer</w:t>
      </w:r>
      <w:r w:rsidDel="00000000" w:rsidR="00000000" w:rsidRPr="00000000">
        <w:rPr>
          <w:sz w:val="24"/>
          <w:szCs w:val="24"/>
          <w:rtl w:val="0"/>
        </w:rPr>
        <w:t xml:space="preserve">: Middleware para gestionar la </w:t>
      </w:r>
      <w:r w:rsidDel="00000000" w:rsidR="00000000" w:rsidRPr="00000000">
        <w:rPr>
          <w:b w:val="1"/>
          <w:sz w:val="24"/>
          <w:szCs w:val="24"/>
          <w:rtl w:val="0"/>
        </w:rPr>
        <w:t xml:space="preserve">subida de archivos</w:t>
      </w:r>
      <w:r w:rsidDel="00000000" w:rsidR="00000000" w:rsidRPr="00000000">
        <w:rPr>
          <w:sz w:val="24"/>
          <w:szCs w:val="24"/>
          <w:rtl w:val="0"/>
        </w:rPr>
        <w:t xml:space="preserve">, útil en la gestión de PDFs antes de subirlos a Google Drive.</w:t>
      </w:r>
    </w:p>
    <w:p w:rsidR="00000000" w:rsidDel="00000000" w:rsidP="00000000" w:rsidRDefault="00000000" w:rsidRPr="00000000" w14:paraId="000000B6">
      <w:pPr>
        <w:widowControl w:val="1"/>
        <w:numPr>
          <w:ilvl w:val="0"/>
          <w:numId w:val="9"/>
        </w:numPr>
        <w:spacing w:after="0" w:afterAutospacing="0" w:before="0" w:beforeAutospacing="0" w:line="360" w:lineRule="auto"/>
        <w:ind w:left="-566.9291338582675" w:right="-550.8661417322827" w:firstLine="0"/>
        <w:jc w:val="both"/>
        <w:rPr>
          <w:b w:val="0"/>
        </w:rPr>
      </w:pPr>
      <w:r w:rsidDel="00000000" w:rsidR="00000000" w:rsidRPr="00000000">
        <w:rPr>
          <w:b w:val="1"/>
          <w:sz w:val="24"/>
          <w:szCs w:val="24"/>
          <w:rtl w:val="0"/>
        </w:rPr>
        <w:t xml:space="preserve">Pdfkit</w:t>
      </w:r>
      <w:r w:rsidDel="00000000" w:rsidR="00000000" w:rsidRPr="00000000">
        <w:rPr>
          <w:sz w:val="24"/>
          <w:szCs w:val="24"/>
          <w:rtl w:val="0"/>
        </w:rPr>
        <w:t xml:space="preserve">: Librería para </w:t>
      </w:r>
      <w:r w:rsidDel="00000000" w:rsidR="00000000" w:rsidRPr="00000000">
        <w:rPr>
          <w:b w:val="1"/>
          <w:sz w:val="24"/>
          <w:szCs w:val="24"/>
          <w:rtl w:val="0"/>
        </w:rPr>
        <w:t xml:space="preserve">generar certificados en formato PDF</w:t>
      </w:r>
      <w:r w:rsidDel="00000000" w:rsidR="00000000" w:rsidRPr="00000000">
        <w:rPr>
          <w:sz w:val="24"/>
          <w:szCs w:val="24"/>
          <w:rtl w:val="0"/>
        </w:rPr>
        <w:t xml:space="preserve"> de forma programática desde el backend.</w:t>
        <w:br w:type="textWrapping"/>
      </w:r>
    </w:p>
    <w:p w:rsidR="00000000" w:rsidDel="00000000" w:rsidP="00000000" w:rsidRDefault="00000000" w:rsidRPr="00000000" w14:paraId="000000B7">
      <w:pPr>
        <w:widowControl w:val="1"/>
        <w:numPr>
          <w:ilvl w:val="0"/>
          <w:numId w:val="9"/>
        </w:numPr>
        <w:spacing w:after="240" w:before="0" w:beforeAutospacing="0" w:line="360" w:lineRule="auto"/>
        <w:ind w:left="-566.9291338582675" w:right="-550.8661417322827" w:firstLine="0"/>
        <w:jc w:val="both"/>
        <w:rPr>
          <w:b w:val="0"/>
        </w:rPr>
      </w:pPr>
      <w:r w:rsidDel="00000000" w:rsidR="00000000" w:rsidRPr="00000000">
        <w:rPr>
          <w:b w:val="1"/>
          <w:sz w:val="24"/>
          <w:szCs w:val="24"/>
          <w:rtl w:val="0"/>
        </w:rPr>
        <w:t xml:space="preserve">googleapis</w:t>
      </w:r>
      <w:r w:rsidDel="00000000" w:rsidR="00000000" w:rsidRPr="00000000">
        <w:rPr>
          <w:sz w:val="24"/>
          <w:szCs w:val="24"/>
          <w:rtl w:val="0"/>
        </w:rPr>
        <w:t xml:space="preserve">: Cliente oficial para trabajar con la </w:t>
      </w:r>
      <w:r w:rsidDel="00000000" w:rsidR="00000000" w:rsidRPr="00000000">
        <w:rPr>
          <w:b w:val="1"/>
          <w:sz w:val="24"/>
          <w:szCs w:val="24"/>
          <w:rtl w:val="0"/>
        </w:rPr>
        <w:t xml:space="preserve">API de Google Drive</w:t>
      </w:r>
      <w:r w:rsidDel="00000000" w:rsidR="00000000" w:rsidRPr="00000000">
        <w:rPr>
          <w:sz w:val="24"/>
          <w:szCs w:val="24"/>
          <w:rtl w:val="0"/>
        </w:rPr>
        <w:t xml:space="preserve">, utilizado para subir, leer y gestionar los archivos de los cursos y certificados.</w:t>
      </w:r>
      <w:r w:rsidDel="00000000" w:rsidR="00000000" w:rsidRPr="00000000">
        <w:rPr>
          <w:rtl w:val="0"/>
        </w:rPr>
      </w:r>
    </w:p>
    <w:p w:rsidR="00000000" w:rsidDel="00000000" w:rsidP="00000000" w:rsidRDefault="00000000" w:rsidRPr="00000000" w14:paraId="000000B8">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El backend está desarrollado con </w:t>
      </w:r>
      <w:r w:rsidDel="00000000" w:rsidR="00000000" w:rsidRPr="00000000">
        <w:rPr>
          <w:b w:val="1"/>
          <w:sz w:val="24"/>
          <w:szCs w:val="24"/>
          <w:rtl w:val="0"/>
        </w:rPr>
        <w:t xml:space="preserve">Node.js</w:t>
      </w:r>
      <w:r w:rsidDel="00000000" w:rsidR="00000000" w:rsidRPr="00000000">
        <w:rPr>
          <w:sz w:val="24"/>
          <w:szCs w:val="24"/>
          <w:rtl w:val="0"/>
        </w:rPr>
        <w:t xml:space="preserve"> y utiliza el framework </w:t>
      </w:r>
      <w:r w:rsidDel="00000000" w:rsidR="00000000" w:rsidRPr="00000000">
        <w:rPr>
          <w:b w:val="1"/>
          <w:sz w:val="24"/>
          <w:szCs w:val="24"/>
          <w:rtl w:val="0"/>
        </w:rPr>
        <w:t xml:space="preserve">Express.js</w:t>
      </w:r>
      <w:r w:rsidDel="00000000" w:rsidR="00000000" w:rsidRPr="00000000">
        <w:rPr>
          <w:sz w:val="24"/>
          <w:szCs w:val="24"/>
          <w:rtl w:val="0"/>
        </w:rPr>
        <w:t xml:space="preserve"> para la gestión de rutas y peticiones HTTP. La arquitectura sigue un modelo </w:t>
      </w:r>
      <w:r w:rsidDel="00000000" w:rsidR="00000000" w:rsidRPr="00000000">
        <w:rPr>
          <w:b w:val="1"/>
          <w:sz w:val="24"/>
          <w:szCs w:val="24"/>
          <w:rtl w:val="0"/>
        </w:rPr>
        <w:t xml:space="preserve">modular y desacoplado</w:t>
      </w:r>
      <w:r w:rsidDel="00000000" w:rsidR="00000000" w:rsidRPr="00000000">
        <w:rPr>
          <w:sz w:val="24"/>
          <w:szCs w:val="24"/>
          <w:rtl w:val="0"/>
        </w:rPr>
        <w:t xml:space="preserve">, dividiendo el código en diferentes capas y responsabilidades. </w:t>
      </w:r>
    </w:p>
    <w:p w:rsidR="00000000" w:rsidDel="00000000" w:rsidP="00000000" w:rsidRDefault="00000000" w:rsidRPr="00000000" w14:paraId="000000B9">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Vamos a exponer como ejemplo el endpoint que sirve para la asignación de cursos a usuarios :</w:t>
      </w:r>
    </w:p>
    <w:p w:rsidR="00000000" w:rsidDel="00000000" w:rsidP="00000000" w:rsidRDefault="00000000" w:rsidRPr="00000000" w14:paraId="000000BA">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1. Capa de Rutas (Routing)</w:t>
      </w:r>
    </w:p>
    <w:p w:rsidR="00000000" w:rsidDel="00000000" w:rsidP="00000000" w:rsidRDefault="00000000" w:rsidRPr="00000000" w14:paraId="000000BB">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Define los distintos endpoints disponibles, agrupados por funcionalidad (usuarios, cursos, tests, certificados...). Cada ruta recibe la petición y la redirige al controlador correspondiente. Usa middlewares como el de autenticación con </w:t>
      </w:r>
      <w:r w:rsidDel="00000000" w:rsidR="00000000" w:rsidRPr="00000000">
        <w:rPr>
          <w:b w:val="1"/>
          <w:sz w:val="24"/>
          <w:szCs w:val="24"/>
          <w:rtl w:val="0"/>
        </w:rPr>
        <w:t xml:space="preserve">JWT</w:t>
      </w:r>
      <w:r w:rsidDel="00000000" w:rsidR="00000000" w:rsidRPr="00000000">
        <w:rPr>
          <w:sz w:val="24"/>
          <w:szCs w:val="24"/>
          <w:rtl w:val="0"/>
        </w:rPr>
        <w:t xml:space="preserve"> para proteger rutas privadas por login y por rol de usuario.</w:t>
      </w:r>
    </w:p>
    <w:p w:rsidR="00000000" w:rsidDel="00000000" w:rsidP="00000000" w:rsidRDefault="00000000" w:rsidRPr="00000000" w14:paraId="000000BC">
      <w:pPr>
        <w:widowControl w:val="1"/>
        <w:spacing w:after="240" w:before="240"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5399730" cy="177800"/>
            <wp:effectExtent b="0" l="0" r="0" t="0"/>
            <wp:docPr id="239"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39973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2. Middlewares</w:t>
      </w:r>
    </w:p>
    <w:p w:rsidR="00000000" w:rsidDel="00000000" w:rsidP="00000000" w:rsidRDefault="00000000" w:rsidRPr="00000000" w14:paraId="000000BE">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Funciones intermedias para la autenticación de las peticiones y el manejo de errores. También se utiliza middleware para el control de acceso según el rol del usuario.</w:t>
        <w:br w:type="textWrapping"/>
        <w:br w:type="textWrapping"/>
      </w:r>
      <w:r w:rsidDel="00000000" w:rsidR="00000000" w:rsidRPr="00000000">
        <w:rPr>
          <w:sz w:val="24"/>
          <w:szCs w:val="24"/>
        </w:rPr>
        <w:drawing>
          <wp:inline distB="114300" distT="114300" distL="114300" distR="114300">
            <wp:extent cx="5895975" cy="3385934"/>
            <wp:effectExtent b="0" l="0" r="0" t="0"/>
            <wp:docPr id="23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895975" cy="338593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C0">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2. Controladores (Controllers)</w:t>
      </w:r>
    </w:p>
    <w:p w:rsidR="00000000" w:rsidDel="00000000" w:rsidP="00000000" w:rsidRDefault="00000000" w:rsidRPr="00000000" w14:paraId="000000C1">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Encargados del manejo de la petición, de comunicarse con la capa de acceso a datos y de evaluar la respuesta o código de error del servidor: siguiendo el ejemplo, el controlador recibe los datos de la petición, envía el body a la capa lógica, y envía la respuesta.</w:t>
      </w:r>
    </w:p>
    <w:p w:rsidR="00000000" w:rsidDel="00000000" w:rsidP="00000000" w:rsidRDefault="00000000" w:rsidRPr="00000000" w14:paraId="000000C2">
      <w:pPr>
        <w:widowControl w:val="1"/>
        <w:spacing w:after="240" w:before="240"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5399865" cy="1841500"/>
            <wp:effectExtent b="0" l="0" r="0" t="0"/>
            <wp:docPr id="22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39986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C4">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3. Modelos o Consultas a Base de Datos (DB layer)</w:t>
      </w:r>
    </w:p>
    <w:p w:rsidR="00000000" w:rsidDel="00000000" w:rsidP="00000000" w:rsidRDefault="00000000" w:rsidRPr="00000000" w14:paraId="000000C5">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Gestionan la interacción con PostgreSQL a traves de la herramienta de sequelize, utilizando conexiones asincrónicas para aliviar la carga de trabajo. </w:t>
      </w:r>
    </w:p>
    <w:p w:rsidR="00000000" w:rsidDel="00000000" w:rsidP="00000000" w:rsidRDefault="00000000" w:rsidRPr="00000000" w14:paraId="000000C6">
      <w:pPr>
        <w:widowControl w:val="1"/>
        <w:spacing w:after="240" w:before="240"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6086475" cy="3733483"/>
            <wp:effectExtent b="0" l="0" r="0" t="0"/>
            <wp:docPr id="238"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086475" cy="3733483"/>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En este punto del ejemplo accedemos a la base de datos, validamos que el curso no haya sido asignado anteriormente al usuario, y creamos y devolvemos una nueva entrada en el registro.</w:t>
      </w:r>
    </w:p>
    <w:p w:rsidR="00000000" w:rsidDel="00000000" w:rsidP="00000000" w:rsidRDefault="00000000" w:rsidRPr="00000000" w14:paraId="000000C8">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6. Variables de Entorno</w:t>
      </w:r>
    </w:p>
    <w:p w:rsidR="00000000" w:rsidDel="00000000" w:rsidP="00000000" w:rsidRDefault="00000000" w:rsidRPr="00000000" w14:paraId="000000C9">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Toda la configuración sensible (claves secretas, IDs de API, rutas...) está almacenada en variables de entorno cargadas desde un archivo </w:t>
      </w:r>
      <w:r w:rsidDel="00000000" w:rsidR="00000000" w:rsidRPr="00000000">
        <w:rPr>
          <w:color w:val="188038"/>
          <w:sz w:val="24"/>
          <w:szCs w:val="24"/>
          <w:rtl w:val="0"/>
        </w:rPr>
        <w:t xml:space="preserve">.env</w:t>
      </w:r>
      <w:r w:rsidDel="00000000" w:rsidR="00000000" w:rsidRPr="00000000">
        <w:rPr>
          <w:sz w:val="24"/>
          <w:szCs w:val="24"/>
          <w:rtl w:val="0"/>
        </w:rPr>
        <w:t xml:space="preserve">, protegido por </w:t>
      </w:r>
      <w:r w:rsidDel="00000000" w:rsidR="00000000" w:rsidRPr="00000000">
        <w:rPr>
          <w:color w:val="188038"/>
          <w:sz w:val="24"/>
          <w:szCs w:val="24"/>
          <w:rtl w:val="0"/>
        </w:rPr>
        <w:t xml:space="preserve">.gitignore</w:t>
      </w:r>
      <w:r w:rsidDel="00000000" w:rsidR="00000000" w:rsidRPr="00000000">
        <w:rPr>
          <w:sz w:val="24"/>
          <w:szCs w:val="24"/>
          <w:rtl w:val="0"/>
        </w:rPr>
        <w:t xml:space="preserve">.</w:t>
      </w:r>
    </w:p>
    <w:p w:rsidR="00000000" w:rsidDel="00000000" w:rsidP="00000000" w:rsidRDefault="00000000" w:rsidRPr="00000000" w14:paraId="000000CA">
      <w:pPr>
        <w:widowControl w:val="1"/>
        <w:spacing w:after="240" w:before="240"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5399730" cy="1574800"/>
            <wp:effectExtent b="0" l="0" r="0" t="0"/>
            <wp:docPr id="23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7. Asincronía y Rendimiento</w:t>
      </w:r>
    </w:p>
    <w:p w:rsidR="00000000" w:rsidDel="00000000" w:rsidP="00000000" w:rsidRDefault="00000000" w:rsidRPr="00000000" w14:paraId="000000CC">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Todas las operaciones intensivas (como llamadas a Google Drive, lectura de archivos o generación de PDFs) están gestionadas de forma </w:t>
      </w:r>
      <w:r w:rsidDel="00000000" w:rsidR="00000000" w:rsidRPr="00000000">
        <w:rPr>
          <w:b w:val="1"/>
          <w:sz w:val="24"/>
          <w:szCs w:val="24"/>
          <w:rtl w:val="0"/>
        </w:rPr>
        <w:t xml:space="preserve">asíncrona</w:t>
      </w:r>
      <w:r w:rsidDel="00000000" w:rsidR="00000000" w:rsidRPr="00000000">
        <w:rPr>
          <w:sz w:val="24"/>
          <w:szCs w:val="24"/>
          <w:rtl w:val="0"/>
        </w:rPr>
        <w:t xml:space="preserve"> para evitar bloqueos y mejorar el rendimiento.</w:t>
      </w:r>
    </w:p>
    <w:p w:rsidR="00000000" w:rsidDel="00000000" w:rsidP="00000000" w:rsidRDefault="00000000" w:rsidRPr="00000000" w14:paraId="000000CD">
      <w:pPr>
        <w:widowControl w:val="1"/>
        <w:spacing w:after="240" w:before="240"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6038850" cy="3257867"/>
            <wp:effectExtent b="0" l="0" r="0" t="0"/>
            <wp:docPr id="222"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6038850" cy="3257867"/>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widowControl w:val="1"/>
        <w:spacing w:line="360" w:lineRule="auto"/>
        <w:ind w:left="-566.9291338582675" w:right="-550.8661417322827" w:firstLine="0"/>
        <w:jc w:val="center"/>
        <w:rPr/>
      </w:pPr>
      <w:bookmarkStart w:colFirst="0" w:colLast="0" w:name="_heading=h.z02r58gqn9c7" w:id="16"/>
      <w:bookmarkEnd w:id="16"/>
      <w:r w:rsidDel="00000000" w:rsidR="00000000" w:rsidRPr="00000000">
        <w:rPr>
          <w:rtl w:val="0"/>
        </w:rPr>
        <w:t xml:space="preserve">A</w:t>
      </w:r>
      <w:r w:rsidDel="00000000" w:rsidR="00000000" w:rsidRPr="00000000">
        <w:rPr>
          <w:rtl w:val="0"/>
        </w:rPr>
        <w:t xml:space="preserve">rquitectura frontend</w:t>
      </w:r>
    </w:p>
    <w:p w:rsidR="00000000" w:rsidDel="00000000" w:rsidP="00000000" w:rsidRDefault="00000000" w:rsidRPr="00000000" w14:paraId="000000CF">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D0">
      <w:pPr>
        <w:pStyle w:val="Heading4"/>
        <w:widowControl w:val="1"/>
        <w:rPr/>
      </w:pPr>
      <w:bookmarkStart w:colFirst="0" w:colLast="0" w:name="_heading=h.mxmyns2w46gg" w:id="17"/>
      <w:bookmarkEnd w:id="17"/>
      <w:r w:rsidDel="00000000" w:rsidR="00000000" w:rsidRPr="00000000">
        <w:rPr>
          <w:rtl w:val="0"/>
        </w:rPr>
        <w:t xml:space="preserve">Tecnologías Utilizadas en el Frontend</w:t>
      </w:r>
    </w:p>
    <w:p w:rsidR="00000000" w:rsidDel="00000000" w:rsidP="00000000" w:rsidRDefault="00000000" w:rsidRPr="00000000" w14:paraId="000000D1">
      <w:pPr>
        <w:widowControl w:val="1"/>
        <w:numPr>
          <w:ilvl w:val="0"/>
          <w:numId w:val="12"/>
        </w:numPr>
        <w:spacing w:after="0" w:afterAutospacing="0" w:before="240" w:line="360" w:lineRule="auto"/>
        <w:ind w:left="-566.9291338582675" w:right="-550.8661417322827" w:firstLine="0"/>
        <w:jc w:val="both"/>
        <w:rPr>
          <w:sz w:val="24"/>
          <w:szCs w:val="24"/>
        </w:rPr>
      </w:pPr>
      <w:r w:rsidDel="00000000" w:rsidR="00000000" w:rsidRPr="00000000">
        <w:rPr>
          <w:b w:val="1"/>
          <w:sz w:val="24"/>
          <w:szCs w:val="24"/>
          <w:rtl w:val="0"/>
        </w:rPr>
        <w:t xml:space="preserve">React</w:t>
      </w:r>
      <w:r w:rsidDel="00000000" w:rsidR="00000000" w:rsidRPr="00000000">
        <w:rPr>
          <w:sz w:val="24"/>
          <w:szCs w:val="24"/>
          <w:rtl w:val="0"/>
        </w:rPr>
        <w:t xml:space="preserve">: Librería principal para construir la interfaz de usuario mediante componentes reutilizables.</w:t>
        <w:br w:type="textWrapping"/>
      </w:r>
    </w:p>
    <w:p w:rsidR="00000000" w:rsidDel="00000000" w:rsidP="00000000" w:rsidRDefault="00000000" w:rsidRPr="00000000" w14:paraId="000000D2">
      <w:pPr>
        <w:widowControl w:val="1"/>
        <w:numPr>
          <w:ilvl w:val="0"/>
          <w:numId w:val="12"/>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React Router DOM (v7)</w:t>
      </w:r>
      <w:r w:rsidDel="00000000" w:rsidR="00000000" w:rsidRPr="00000000">
        <w:rPr>
          <w:sz w:val="24"/>
          <w:szCs w:val="24"/>
          <w:rtl w:val="0"/>
        </w:rPr>
        <w:t xml:space="preserve">: Gestiona el enrutamiento dentro de la aplicación SPA (Single Page Application), permitiendo navegación entre vistas sin recargar la página.</w:t>
        <w:br w:type="textWrapping"/>
      </w:r>
    </w:p>
    <w:p w:rsidR="00000000" w:rsidDel="00000000" w:rsidP="00000000" w:rsidRDefault="00000000" w:rsidRPr="00000000" w14:paraId="000000D3">
      <w:pPr>
        <w:widowControl w:val="1"/>
        <w:numPr>
          <w:ilvl w:val="0"/>
          <w:numId w:val="12"/>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Material UI (v7)</w:t>
      </w:r>
      <w:r w:rsidDel="00000000" w:rsidR="00000000" w:rsidRPr="00000000">
        <w:rPr>
          <w:sz w:val="24"/>
          <w:szCs w:val="24"/>
          <w:rtl w:val="0"/>
        </w:rPr>
        <w:t xml:space="preserve">: Librería de componentes UI basada en el diseño de Google Material. Junto con </w:t>
      </w:r>
      <w:r w:rsidDel="00000000" w:rsidR="00000000" w:rsidRPr="00000000">
        <w:rPr>
          <w:b w:val="1"/>
          <w:sz w:val="24"/>
          <w:szCs w:val="24"/>
          <w:rtl w:val="0"/>
        </w:rPr>
        <w:t xml:space="preserve">@emotion/react</w:t>
      </w:r>
      <w:r w:rsidDel="00000000" w:rsidR="00000000" w:rsidRPr="00000000">
        <w:rPr>
          <w:sz w:val="24"/>
          <w:szCs w:val="24"/>
          <w:rtl w:val="0"/>
        </w:rPr>
        <w:t xml:space="preserve"> y </w:t>
      </w:r>
      <w:r w:rsidDel="00000000" w:rsidR="00000000" w:rsidRPr="00000000">
        <w:rPr>
          <w:b w:val="1"/>
          <w:sz w:val="24"/>
          <w:szCs w:val="24"/>
          <w:rtl w:val="0"/>
        </w:rPr>
        <w:t xml:space="preserve">@emotion/styled</w:t>
      </w:r>
      <w:r w:rsidDel="00000000" w:rsidR="00000000" w:rsidRPr="00000000">
        <w:rPr>
          <w:sz w:val="24"/>
          <w:szCs w:val="24"/>
          <w:rtl w:val="0"/>
        </w:rPr>
        <w:t xml:space="preserve">, se usa para estilizar los componentes con temas personalizados y CSS-in-JS.</w:t>
        <w:br w:type="textWrapping"/>
      </w:r>
    </w:p>
    <w:p w:rsidR="00000000" w:rsidDel="00000000" w:rsidP="00000000" w:rsidRDefault="00000000" w:rsidRPr="00000000" w14:paraId="000000D4">
      <w:pPr>
        <w:widowControl w:val="1"/>
        <w:numPr>
          <w:ilvl w:val="0"/>
          <w:numId w:val="12"/>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Axios</w:t>
      </w:r>
      <w:r w:rsidDel="00000000" w:rsidR="00000000" w:rsidRPr="00000000">
        <w:rPr>
          <w:sz w:val="24"/>
          <w:szCs w:val="24"/>
          <w:rtl w:val="0"/>
        </w:rPr>
        <w:t xml:space="preserve">: Cliente HTTP para hacer peticiones al backend de forma sencilla y eficiente.</w:t>
        <w:br w:type="textWrapping"/>
      </w:r>
    </w:p>
    <w:p w:rsidR="00000000" w:rsidDel="00000000" w:rsidP="00000000" w:rsidRDefault="00000000" w:rsidRPr="00000000" w14:paraId="000000D5">
      <w:pPr>
        <w:widowControl w:val="1"/>
        <w:numPr>
          <w:ilvl w:val="0"/>
          <w:numId w:val="12"/>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Zustand</w:t>
      </w:r>
      <w:r w:rsidDel="00000000" w:rsidR="00000000" w:rsidRPr="00000000">
        <w:rPr>
          <w:sz w:val="24"/>
          <w:szCs w:val="24"/>
          <w:rtl w:val="0"/>
        </w:rPr>
        <w:t xml:space="preserve">: Librería ligera de manejo de estado global, usada como alternativa más simple a Redux o Context API.</w:t>
        <w:br w:type="textWrapping"/>
      </w:r>
    </w:p>
    <w:p w:rsidR="00000000" w:rsidDel="00000000" w:rsidP="00000000" w:rsidRDefault="00000000" w:rsidRPr="00000000" w14:paraId="000000D6">
      <w:pPr>
        <w:widowControl w:val="1"/>
        <w:numPr>
          <w:ilvl w:val="0"/>
          <w:numId w:val="12"/>
        </w:numPr>
        <w:spacing w:after="0" w:afterAutospacing="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jwt-decode</w:t>
      </w:r>
      <w:r w:rsidDel="00000000" w:rsidR="00000000" w:rsidRPr="00000000">
        <w:rPr>
          <w:sz w:val="24"/>
          <w:szCs w:val="24"/>
          <w:rtl w:val="0"/>
        </w:rPr>
        <w:t xml:space="preserve">: Permite decodificar tokens JWT en el frontend para obtener información del usuario (como el rol o el ID) sin necesidad de consultar al backend.</w:t>
        <w:br w:type="textWrapping"/>
      </w:r>
    </w:p>
    <w:p w:rsidR="00000000" w:rsidDel="00000000" w:rsidP="00000000" w:rsidRDefault="00000000" w:rsidRPr="00000000" w14:paraId="000000D7">
      <w:pPr>
        <w:widowControl w:val="1"/>
        <w:numPr>
          <w:ilvl w:val="0"/>
          <w:numId w:val="12"/>
        </w:numPr>
        <w:spacing w:after="240" w:before="0" w:beforeAutospacing="0" w:line="360" w:lineRule="auto"/>
        <w:ind w:left="-566.9291338582675" w:right="-550.8661417322827" w:firstLine="0"/>
        <w:jc w:val="both"/>
        <w:rPr>
          <w:sz w:val="24"/>
          <w:szCs w:val="24"/>
        </w:rPr>
      </w:pPr>
      <w:r w:rsidDel="00000000" w:rsidR="00000000" w:rsidRPr="00000000">
        <w:rPr>
          <w:b w:val="1"/>
          <w:sz w:val="24"/>
          <w:szCs w:val="24"/>
          <w:rtl w:val="0"/>
        </w:rPr>
        <w:t xml:space="preserve">Vite</w:t>
      </w:r>
      <w:r w:rsidDel="00000000" w:rsidR="00000000" w:rsidRPr="00000000">
        <w:rPr>
          <w:sz w:val="24"/>
          <w:szCs w:val="24"/>
          <w:rtl w:val="0"/>
        </w:rPr>
        <w:t xml:space="preserve">: Herramienta moderna de construcción y desarrollo con recarga rápida y eficiente. Utilizada para compilar, servir y construir el proyecto.</w:t>
      </w:r>
    </w:p>
    <w:p w:rsidR="00000000" w:rsidDel="00000000" w:rsidP="00000000" w:rsidRDefault="00000000" w:rsidRPr="00000000" w14:paraId="000000D8">
      <w:pPr>
        <w:keepNext w:val="0"/>
        <w:keepLines w:val="0"/>
        <w:widowControl w:val="1"/>
        <w:spacing w:line="360" w:lineRule="auto"/>
        <w:ind w:left="-566.9291338582675" w:right="-550.8661417322827"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9">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Diseño de componentes con Atomic Design</w:t>
      </w:r>
    </w:p>
    <w:p w:rsidR="00000000" w:rsidDel="00000000" w:rsidP="00000000" w:rsidRDefault="00000000" w:rsidRPr="00000000" w14:paraId="000000DA">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El frontend se estructuró siguiendo la metodología </w:t>
      </w:r>
      <w:r w:rsidDel="00000000" w:rsidR="00000000" w:rsidRPr="00000000">
        <w:rPr>
          <w:b w:val="1"/>
          <w:sz w:val="24"/>
          <w:szCs w:val="24"/>
          <w:rtl w:val="0"/>
        </w:rPr>
        <w:t xml:space="preserve">Atomic Design</w:t>
      </w:r>
      <w:r w:rsidDel="00000000" w:rsidR="00000000" w:rsidRPr="00000000">
        <w:rPr>
          <w:sz w:val="24"/>
          <w:szCs w:val="24"/>
          <w:rtl w:val="0"/>
        </w:rPr>
        <w:t xml:space="preserve">, lo que ha permitido crear una librería de componentes escalable y fácil de mantener:</w:t>
      </w:r>
    </w:p>
    <w:p w:rsidR="00000000" w:rsidDel="00000000" w:rsidP="00000000" w:rsidRDefault="00000000" w:rsidRPr="00000000" w14:paraId="000000DB">
      <w:pPr>
        <w:widowControl w:val="1"/>
        <w:spacing w:after="240" w:before="240" w:line="360" w:lineRule="auto"/>
        <w:ind w:left="-566.9291338582675" w:right="-550.8661417322827" w:firstLine="0"/>
        <w:jc w:val="both"/>
        <w:rPr>
          <w:sz w:val="24"/>
          <w:szCs w:val="24"/>
        </w:rPr>
      </w:pPr>
      <w:r w:rsidDel="00000000" w:rsidR="00000000" w:rsidRPr="00000000">
        <w:rPr>
          <w:b w:val="1"/>
          <w:sz w:val="24"/>
          <w:szCs w:val="24"/>
          <w:rtl w:val="0"/>
        </w:rPr>
        <w:t xml:space="preserve">Átomos</w:t>
        <w:br w:type="textWrapping"/>
      </w:r>
      <w:r w:rsidDel="00000000" w:rsidR="00000000" w:rsidRPr="00000000">
        <w:rPr>
          <w:sz w:val="24"/>
          <w:szCs w:val="24"/>
          <w:rtl w:val="0"/>
        </w:rPr>
        <w:t xml:space="preserve">Son elementos básicos e indivisibles, como botones (</w:t>
      </w:r>
      <w:r w:rsidDel="00000000" w:rsidR="00000000" w:rsidRPr="00000000">
        <w:rPr>
          <w:color w:val="188038"/>
          <w:sz w:val="24"/>
          <w:szCs w:val="24"/>
          <w:rtl w:val="0"/>
        </w:rPr>
        <w:t xml:space="preserve">CustomButton</w:t>
      </w:r>
      <w:r w:rsidDel="00000000" w:rsidR="00000000" w:rsidRPr="00000000">
        <w:rPr>
          <w:sz w:val="24"/>
          <w:szCs w:val="24"/>
          <w:rtl w:val="0"/>
        </w:rPr>
        <w:t xml:space="preserve">), divisores o campos de texto. Aquí definimos estilos genéricos y las props necesarias para utilizarlos en distintos contextos.</w:t>
      </w:r>
    </w:p>
    <w:p w:rsidR="00000000" w:rsidDel="00000000" w:rsidP="00000000" w:rsidRDefault="00000000" w:rsidRPr="00000000" w14:paraId="000000DC">
      <w:pPr>
        <w:widowControl w:val="1"/>
        <w:spacing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2687137" cy="3322279"/>
            <wp:effectExtent b="0" l="0" r="0" t="0"/>
            <wp:docPr id="22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687137" cy="3322279"/>
                    </a:xfrm>
                    <a:prstGeom prst="rect"/>
                    <a:ln/>
                  </pic:spPr>
                </pic:pic>
              </a:graphicData>
            </a:graphic>
          </wp:inline>
        </w:drawing>
      </w:r>
      <w:r w:rsidDel="00000000" w:rsidR="00000000" w:rsidRPr="00000000">
        <w:rPr>
          <w:sz w:val="24"/>
          <w:szCs w:val="24"/>
        </w:rPr>
        <w:drawing>
          <wp:inline distB="114300" distT="114300" distL="114300" distR="114300">
            <wp:extent cx="3039562" cy="3303198"/>
            <wp:effectExtent b="0" l="0" r="0" t="0"/>
            <wp:docPr id="22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039562" cy="330319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DE">
      <w:pPr>
        <w:widowControl w:val="1"/>
        <w:spacing w:line="360" w:lineRule="auto"/>
        <w:ind w:left="-566.9291338582675" w:right="-550.8661417322827" w:firstLine="0"/>
        <w:jc w:val="both"/>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F">
      <w:pPr>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Moléculas</w:t>
      </w:r>
    </w:p>
    <w:p w:rsidR="00000000" w:rsidDel="00000000" w:rsidP="00000000" w:rsidRDefault="00000000" w:rsidRPr="00000000" w14:paraId="000000E0">
      <w:pPr>
        <w:widowControl w:val="1"/>
        <w:spacing w:line="360" w:lineRule="auto"/>
        <w:ind w:left="-566.9291338582675" w:right="-550.8661417322827" w:firstLine="0"/>
        <w:jc w:val="both"/>
        <w:rPr>
          <w:b w:val="1"/>
          <w:sz w:val="24"/>
          <w:szCs w:val="24"/>
        </w:rPr>
      </w:pPr>
      <w:r w:rsidDel="00000000" w:rsidR="00000000" w:rsidRPr="00000000">
        <w:rPr>
          <w:sz w:val="24"/>
          <w:szCs w:val="24"/>
          <w:rtl w:val="0"/>
        </w:rPr>
        <w:t xml:space="preserve">Agrupan átomos para formar componentes con una funcionalidad mínima propia. Un ejemplo es el selector de usuario (</w:t>
      </w:r>
      <w:r w:rsidDel="00000000" w:rsidR="00000000" w:rsidRPr="00000000">
        <w:rPr>
          <w:color w:val="188038"/>
          <w:sz w:val="24"/>
          <w:szCs w:val="24"/>
          <w:rtl w:val="0"/>
        </w:rPr>
        <w:t xml:space="preserve">UserSelector</w:t>
      </w:r>
      <w:r w:rsidDel="00000000" w:rsidR="00000000" w:rsidRPr="00000000">
        <w:rPr>
          <w:sz w:val="24"/>
          <w:szCs w:val="24"/>
          <w:rtl w:val="0"/>
        </w:rPr>
        <w:t xml:space="preserve">) o de curso (</w:t>
      </w:r>
      <w:r w:rsidDel="00000000" w:rsidR="00000000" w:rsidRPr="00000000">
        <w:rPr>
          <w:color w:val="188038"/>
          <w:sz w:val="24"/>
          <w:szCs w:val="24"/>
          <w:rtl w:val="0"/>
        </w:rPr>
        <w:t xml:space="preserve">CourseSelector</w:t>
      </w:r>
      <w:r w:rsidDel="00000000" w:rsidR="00000000" w:rsidRPr="00000000">
        <w:rPr>
          <w:sz w:val="24"/>
          <w:szCs w:val="24"/>
          <w:rtl w:val="0"/>
        </w:rPr>
        <w:t xml:space="preserve">), que combina un input y un desplegable para ofrecer una unidad reutilizable en varias vistas.</w:t>
        <w:br w:type="textWrapping"/>
      </w:r>
      <w:r w:rsidDel="00000000" w:rsidR="00000000" w:rsidRPr="00000000">
        <w:rPr>
          <w:sz w:val="24"/>
          <w:szCs w:val="24"/>
        </w:rPr>
        <w:drawing>
          <wp:inline distB="114300" distT="114300" distL="114300" distR="114300">
            <wp:extent cx="1847850" cy="3295650"/>
            <wp:effectExtent b="0" l="0" r="0" t="0"/>
            <wp:docPr id="24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1847850" cy="3295650"/>
                    </a:xfrm>
                    <a:prstGeom prst="rect"/>
                    <a:ln/>
                  </pic:spPr>
                </pic:pic>
              </a:graphicData>
            </a:graphic>
          </wp:inline>
        </w:drawing>
      </w:r>
      <w:r w:rsidDel="00000000" w:rsidR="00000000" w:rsidRPr="00000000">
        <w:rPr>
          <w:sz w:val="24"/>
          <w:szCs w:val="24"/>
        </w:rPr>
        <w:drawing>
          <wp:inline distB="114300" distT="114300" distL="114300" distR="114300">
            <wp:extent cx="2782387" cy="3307950"/>
            <wp:effectExtent b="0" l="0" r="0" t="0"/>
            <wp:docPr id="22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82387" cy="3307950"/>
                    </a:xfrm>
                    <a:prstGeom prst="rect"/>
                    <a:ln/>
                  </pic:spPr>
                </pic:pic>
              </a:graphicData>
            </a:graphic>
          </wp:inline>
        </w:drawing>
      </w:r>
      <w:r w:rsidDel="00000000" w:rsidR="00000000" w:rsidRPr="00000000">
        <w:rPr>
          <w:sz w:val="24"/>
          <w:szCs w:val="24"/>
          <w:rtl w:val="0"/>
        </w:rPr>
        <w:br w:type="textWrapping"/>
      </w:r>
      <w:r w:rsidDel="00000000" w:rsidR="00000000" w:rsidRPr="00000000">
        <w:rPr>
          <w:b w:val="1"/>
          <w:sz w:val="24"/>
          <w:szCs w:val="24"/>
          <w:rtl w:val="0"/>
        </w:rPr>
        <w:t xml:space="preserve">Organismos</w:t>
      </w:r>
    </w:p>
    <w:p w:rsidR="00000000" w:rsidDel="00000000" w:rsidP="00000000" w:rsidRDefault="00000000" w:rsidRPr="00000000" w14:paraId="000000E1">
      <w:pPr>
        <w:widowControl w:val="1"/>
        <w:spacing w:line="360" w:lineRule="auto"/>
        <w:ind w:left="-566.9291338582675" w:right="-550.8661417322827" w:firstLine="0"/>
        <w:jc w:val="both"/>
        <w:rPr>
          <w:sz w:val="24"/>
          <w:szCs w:val="24"/>
        </w:rPr>
      </w:pPr>
      <w:r w:rsidDel="00000000" w:rsidR="00000000" w:rsidRPr="00000000">
        <w:rPr>
          <w:sz w:val="24"/>
          <w:szCs w:val="24"/>
          <w:rtl w:val="0"/>
        </w:rPr>
        <w:t xml:space="preserve">Son bloques completos e independientes, construidos a partir de moléculas y átomos. Por ejemplo, la </w:t>
      </w:r>
      <w:r w:rsidDel="00000000" w:rsidR="00000000" w:rsidRPr="00000000">
        <w:rPr>
          <w:color w:val="188038"/>
          <w:sz w:val="24"/>
          <w:szCs w:val="24"/>
          <w:rtl w:val="0"/>
        </w:rPr>
        <w:t xml:space="preserve">AssignmentCard</w:t>
      </w:r>
      <w:r w:rsidDel="00000000" w:rsidR="00000000" w:rsidRPr="00000000">
        <w:rPr>
          <w:sz w:val="24"/>
          <w:szCs w:val="24"/>
          <w:rtl w:val="0"/>
        </w:rPr>
        <w:t xml:space="preserve"> —que aparece en la página de gestión— reúne </w:t>
      </w:r>
      <w:r w:rsidDel="00000000" w:rsidR="00000000" w:rsidRPr="00000000">
        <w:rPr>
          <w:color w:val="188038"/>
          <w:sz w:val="24"/>
          <w:szCs w:val="24"/>
          <w:rtl w:val="0"/>
        </w:rPr>
        <w:t xml:space="preserve">UserSelector</w:t>
      </w:r>
      <w:r w:rsidDel="00000000" w:rsidR="00000000" w:rsidRPr="00000000">
        <w:rPr>
          <w:sz w:val="24"/>
          <w:szCs w:val="24"/>
          <w:rtl w:val="0"/>
        </w:rPr>
        <w:t xml:space="preserve">, </w:t>
      </w:r>
      <w:r w:rsidDel="00000000" w:rsidR="00000000" w:rsidRPr="00000000">
        <w:rPr>
          <w:color w:val="188038"/>
          <w:sz w:val="24"/>
          <w:szCs w:val="24"/>
          <w:rtl w:val="0"/>
        </w:rPr>
        <w:t xml:space="preserve">CourseSelector</w:t>
      </w:r>
      <w:r w:rsidDel="00000000" w:rsidR="00000000" w:rsidRPr="00000000">
        <w:rPr>
          <w:sz w:val="24"/>
          <w:szCs w:val="24"/>
          <w:rtl w:val="0"/>
        </w:rPr>
        <w:t xml:space="preserve">, </w:t>
      </w:r>
      <w:r w:rsidDel="00000000" w:rsidR="00000000" w:rsidRPr="00000000">
        <w:rPr>
          <w:color w:val="188038"/>
          <w:sz w:val="24"/>
          <w:szCs w:val="24"/>
          <w:rtl w:val="0"/>
        </w:rPr>
        <w:t xml:space="preserve">CustomButton</w:t>
      </w:r>
      <w:r w:rsidDel="00000000" w:rsidR="00000000" w:rsidRPr="00000000">
        <w:rPr>
          <w:sz w:val="24"/>
          <w:szCs w:val="24"/>
          <w:rtl w:val="0"/>
        </w:rPr>
        <w:t xml:space="preserve"> y </w:t>
      </w:r>
      <w:r w:rsidDel="00000000" w:rsidR="00000000" w:rsidRPr="00000000">
        <w:rPr>
          <w:color w:val="188038"/>
          <w:sz w:val="24"/>
          <w:szCs w:val="24"/>
          <w:rtl w:val="0"/>
        </w:rPr>
        <w:t xml:space="preserve">CustomIconButton</w:t>
      </w:r>
      <w:r w:rsidDel="00000000" w:rsidR="00000000" w:rsidRPr="00000000">
        <w:rPr>
          <w:sz w:val="24"/>
          <w:szCs w:val="24"/>
          <w:rtl w:val="0"/>
        </w:rPr>
        <w:t xml:space="preserve"> para ofrecer la interfaz de asignación de cursos de un vistazo.</w:t>
        <w:br w:type="textWrapping"/>
      </w:r>
      <w:r w:rsidDel="00000000" w:rsidR="00000000" w:rsidRPr="00000000">
        <w:rPr>
          <w:sz w:val="24"/>
          <w:szCs w:val="24"/>
        </w:rPr>
        <w:drawing>
          <wp:inline distB="114300" distT="114300" distL="114300" distR="114300">
            <wp:extent cx="970463" cy="1698309"/>
            <wp:effectExtent b="0" l="0" r="0" t="0"/>
            <wp:docPr id="22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970463" cy="1698309"/>
                    </a:xfrm>
                    <a:prstGeom prst="rect"/>
                    <a:ln/>
                  </pic:spPr>
                </pic:pic>
              </a:graphicData>
            </a:graphic>
          </wp:inline>
        </w:drawing>
      </w:r>
      <w:r w:rsidDel="00000000" w:rsidR="00000000" w:rsidRPr="00000000">
        <w:rPr>
          <w:sz w:val="24"/>
          <w:szCs w:val="24"/>
        </w:rPr>
        <w:drawing>
          <wp:inline distB="114300" distT="114300" distL="114300" distR="114300">
            <wp:extent cx="4903191" cy="1622467"/>
            <wp:effectExtent b="0" l="0" r="0" t="0"/>
            <wp:docPr id="228"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4903191" cy="1622467"/>
                    </a:xfrm>
                    <a:prstGeom prst="rect"/>
                    <a:ln/>
                  </pic:spPr>
                </pic:pic>
              </a:graphicData>
            </a:graphic>
          </wp:inline>
        </w:drawing>
      </w: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E2">
      <w:pPr>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Páginas</w:t>
      </w:r>
    </w:p>
    <w:p w:rsidR="00000000" w:rsidDel="00000000" w:rsidP="00000000" w:rsidRDefault="00000000" w:rsidRPr="00000000" w14:paraId="000000E3">
      <w:pPr>
        <w:widowControl w:val="1"/>
        <w:spacing w:line="360" w:lineRule="auto"/>
        <w:ind w:left="-566.9291338582675" w:right="-550.8661417322827" w:firstLine="0"/>
        <w:jc w:val="both"/>
        <w:rPr>
          <w:sz w:val="24"/>
          <w:szCs w:val="24"/>
        </w:rPr>
      </w:pPr>
      <w:r w:rsidDel="00000000" w:rsidR="00000000" w:rsidRPr="00000000">
        <w:rPr>
          <w:sz w:val="24"/>
          <w:szCs w:val="24"/>
          <w:rtl w:val="0"/>
        </w:rPr>
        <w:t xml:space="preserve">Integran la lógica de datos y renderizan múltiples organismos. En cada página (por ejemplo, “Management”) se realizan las </w:t>
      </w:r>
      <w:r w:rsidDel="00000000" w:rsidR="00000000" w:rsidRPr="00000000">
        <w:rPr>
          <w:b w:val="1"/>
          <w:sz w:val="24"/>
          <w:szCs w:val="24"/>
          <w:rtl w:val="0"/>
        </w:rPr>
        <w:t xml:space="preserve">peticiones con Axios</w:t>
      </w:r>
      <w:r w:rsidDel="00000000" w:rsidR="00000000" w:rsidRPr="00000000">
        <w:rPr>
          <w:sz w:val="24"/>
          <w:szCs w:val="24"/>
          <w:rtl w:val="0"/>
        </w:rPr>
        <w:t xml:space="preserve"> y se extraen datos de la </w:t>
      </w:r>
      <w:r w:rsidDel="00000000" w:rsidR="00000000" w:rsidRPr="00000000">
        <w:rPr>
          <w:b w:val="1"/>
          <w:sz w:val="24"/>
          <w:szCs w:val="24"/>
          <w:rtl w:val="0"/>
        </w:rPr>
        <w:t xml:space="preserve">store de Zustand</w:t>
      </w:r>
      <w:r w:rsidDel="00000000" w:rsidR="00000000" w:rsidRPr="00000000">
        <w:rPr>
          <w:sz w:val="24"/>
          <w:szCs w:val="24"/>
          <w:rtl w:val="0"/>
        </w:rPr>
        <w:t xml:space="preserve">, pasando la información resultante como props a los organismos.</w:t>
      </w:r>
    </w:p>
    <w:p w:rsidR="00000000" w:rsidDel="00000000" w:rsidP="00000000" w:rsidRDefault="00000000" w:rsidRPr="00000000" w14:paraId="000000E4">
      <w:pPr>
        <w:widowControl w:val="1"/>
        <w:spacing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1352550" cy="1905000"/>
            <wp:effectExtent b="0" l="0" r="0" t="0"/>
            <wp:docPr id="22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1352550" cy="1905000"/>
                    </a:xfrm>
                    <a:prstGeom prst="rect"/>
                    <a:ln/>
                  </pic:spPr>
                </pic:pic>
              </a:graphicData>
            </a:graphic>
          </wp:inline>
        </w:drawing>
      </w:r>
      <w:r w:rsidDel="00000000" w:rsidR="00000000" w:rsidRPr="00000000">
        <w:rPr>
          <w:sz w:val="24"/>
          <w:szCs w:val="24"/>
        </w:rPr>
        <w:drawing>
          <wp:inline distB="114300" distT="114300" distL="114300" distR="114300">
            <wp:extent cx="1856002" cy="1957701"/>
            <wp:effectExtent b="0" l="0" r="0" t="0"/>
            <wp:docPr id="235"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856002" cy="195770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E6">
      <w:pPr>
        <w:widowControl w:val="1"/>
        <w:spacing w:line="360" w:lineRule="auto"/>
        <w:ind w:left="-566.9291338582675" w:right="-550.8661417322827" w:firstLine="0"/>
        <w:jc w:val="both"/>
        <w:rPr>
          <w:sz w:val="24"/>
          <w:szCs w:val="24"/>
        </w:rPr>
      </w:pPr>
      <w:r w:rsidDel="00000000" w:rsidR="00000000" w:rsidRPr="00000000">
        <w:rPr>
          <w:b w:val="1"/>
          <w:sz w:val="24"/>
          <w:szCs w:val="24"/>
          <w:rtl w:val="0"/>
        </w:rPr>
        <w:t xml:space="preserve">Plantillas</w:t>
      </w:r>
      <w:r w:rsidDel="00000000" w:rsidR="00000000" w:rsidRPr="00000000">
        <w:rPr>
          <w:sz w:val="24"/>
          <w:szCs w:val="24"/>
          <w:rtl w:val="0"/>
        </w:rPr>
        <w:br w:type="textWrapping"/>
        <w:t xml:space="preserve">Las plantillas deben encargarse de la disposición de los elementos en una página y, aunque uno de los objetivos del desarrollo era utilizar la metodología de Atomic Design al completo, esta parte de la jerarquía todavia se me escapa a nivel conceptual y solo se pudo integrar una template sencilla para la pantalla de login</w:t>
      </w:r>
    </w:p>
    <w:p w:rsidR="00000000" w:rsidDel="00000000" w:rsidP="00000000" w:rsidRDefault="00000000" w:rsidRPr="00000000" w14:paraId="000000E7">
      <w:pPr>
        <w:widowControl w:val="1"/>
        <w:spacing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1934662" cy="2120178"/>
            <wp:effectExtent b="0" l="0" r="0" t="0"/>
            <wp:docPr id="225"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1934662" cy="2120178"/>
                    </a:xfrm>
                    <a:prstGeom prst="rect"/>
                    <a:ln/>
                  </pic:spPr>
                </pic:pic>
              </a:graphicData>
            </a:graphic>
          </wp:inline>
        </w:drawing>
      </w:r>
      <w:r w:rsidDel="00000000" w:rsidR="00000000" w:rsidRPr="00000000">
        <w:rPr>
          <w:sz w:val="24"/>
          <w:szCs w:val="24"/>
        </w:rPr>
        <w:drawing>
          <wp:inline distB="114300" distT="114300" distL="114300" distR="114300">
            <wp:extent cx="2046788" cy="2112024"/>
            <wp:effectExtent b="0" l="0" r="0" t="0"/>
            <wp:docPr id="230"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2046788" cy="211202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E9">
      <w:pPr>
        <w:widowControl w:val="1"/>
        <w:spacing w:line="360" w:lineRule="auto"/>
        <w:ind w:left="-566.9291338582675" w:right="-550.8661417322827"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A">
      <w:pPr>
        <w:widowControl w:val="1"/>
        <w:spacing w:line="360" w:lineRule="auto"/>
        <w:ind w:left="-566.9291338582675" w:right="-550.8661417322827" w:firstLine="0"/>
        <w:jc w:val="both"/>
        <w:rPr>
          <w:sz w:val="24"/>
          <w:szCs w:val="24"/>
        </w:rPr>
      </w:pPr>
      <w:r w:rsidDel="00000000" w:rsidR="00000000" w:rsidRPr="00000000">
        <w:rPr>
          <w:sz w:val="24"/>
          <w:szCs w:val="24"/>
          <w:rtl w:val="0"/>
        </w:rPr>
        <w:t xml:space="preserve">Siguiendo el ejemplo del backend, vamos a describir los componentes implicados en el envío de una peticion para la asignación de un curso a un usuario</w:t>
      </w:r>
    </w:p>
    <w:p w:rsidR="00000000" w:rsidDel="00000000" w:rsidP="00000000" w:rsidRDefault="00000000" w:rsidRPr="00000000" w14:paraId="000000EB">
      <w:pPr>
        <w:widowControl w:val="1"/>
        <w:spacing w:after="240" w:before="240" w:line="360" w:lineRule="auto"/>
        <w:ind w:left="-566.9291338582675" w:right="-550.8661417322827" w:firstLine="0"/>
        <w:jc w:val="both"/>
        <w:rPr>
          <w:b w:val="1"/>
          <w:color w:val="188038"/>
          <w:sz w:val="24"/>
          <w:szCs w:val="24"/>
        </w:rPr>
      </w:pPr>
      <w:r w:rsidDel="00000000" w:rsidR="00000000" w:rsidRPr="00000000">
        <w:rPr>
          <w:b w:val="1"/>
          <w:sz w:val="24"/>
          <w:szCs w:val="24"/>
          <w:rtl w:val="0"/>
        </w:rPr>
        <w:t xml:space="preserve">Organismo </w:t>
      </w:r>
      <w:r w:rsidDel="00000000" w:rsidR="00000000" w:rsidRPr="00000000">
        <w:rPr>
          <w:b w:val="1"/>
          <w:color w:val="188038"/>
          <w:sz w:val="24"/>
          <w:szCs w:val="24"/>
          <w:rtl w:val="0"/>
        </w:rPr>
        <w:t xml:space="preserve">AssignmentCard</w:t>
      </w:r>
    </w:p>
    <w:p w:rsidR="00000000" w:rsidDel="00000000" w:rsidP="00000000" w:rsidRDefault="00000000" w:rsidRPr="00000000" w14:paraId="000000EC">
      <w:pPr>
        <w:widowControl w:val="1"/>
        <w:spacing w:after="240" w:before="240" w:line="360" w:lineRule="auto"/>
        <w:ind w:left="-566.9291338582675" w:right="-550.8661417322827" w:firstLine="0"/>
        <w:jc w:val="both"/>
        <w:rPr>
          <w:b w:val="1"/>
          <w:color w:val="188038"/>
          <w:sz w:val="24"/>
          <w:szCs w:val="24"/>
        </w:rPr>
      </w:pPr>
      <w:r w:rsidDel="00000000" w:rsidR="00000000" w:rsidRPr="00000000">
        <w:rPr>
          <w:b w:val="1"/>
          <w:color w:val="188038"/>
          <w:sz w:val="24"/>
          <w:szCs w:val="24"/>
        </w:rPr>
        <w:drawing>
          <wp:inline distB="114300" distT="114300" distL="114300" distR="114300">
            <wp:extent cx="5399865" cy="2755900"/>
            <wp:effectExtent b="0" l="0" r="0" t="0"/>
            <wp:docPr id="241"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39986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Trae los átomos (</w:t>
      </w:r>
      <w:r w:rsidDel="00000000" w:rsidR="00000000" w:rsidRPr="00000000">
        <w:rPr>
          <w:color w:val="188038"/>
          <w:sz w:val="24"/>
          <w:szCs w:val="24"/>
          <w:rtl w:val="0"/>
        </w:rPr>
        <w:t xml:space="preserve">CustomButton</w:t>
      </w:r>
      <w:r w:rsidDel="00000000" w:rsidR="00000000" w:rsidRPr="00000000">
        <w:rPr>
          <w:sz w:val="24"/>
          <w:szCs w:val="24"/>
          <w:rtl w:val="0"/>
        </w:rPr>
        <w:t xml:space="preserve">, </w:t>
      </w:r>
      <w:r w:rsidDel="00000000" w:rsidR="00000000" w:rsidRPr="00000000">
        <w:rPr>
          <w:color w:val="188038"/>
          <w:sz w:val="24"/>
          <w:szCs w:val="24"/>
          <w:rtl w:val="0"/>
        </w:rPr>
        <w:t xml:space="preserve">CustomIconButton</w:t>
      </w:r>
      <w:r w:rsidDel="00000000" w:rsidR="00000000" w:rsidRPr="00000000">
        <w:rPr>
          <w:sz w:val="24"/>
          <w:szCs w:val="24"/>
          <w:rtl w:val="0"/>
        </w:rPr>
        <w:t xml:space="preserve">, </w:t>
      </w:r>
      <w:r w:rsidDel="00000000" w:rsidR="00000000" w:rsidRPr="00000000">
        <w:rPr>
          <w:color w:val="188038"/>
          <w:sz w:val="24"/>
          <w:szCs w:val="24"/>
          <w:rtl w:val="0"/>
        </w:rPr>
        <w:t xml:space="preserve">Title</w:t>
      </w:r>
      <w:r w:rsidDel="00000000" w:rsidR="00000000" w:rsidRPr="00000000">
        <w:rPr>
          <w:sz w:val="24"/>
          <w:szCs w:val="24"/>
          <w:rtl w:val="0"/>
        </w:rPr>
        <w:t xml:space="preserve">), moléculas (</w:t>
      </w:r>
      <w:r w:rsidDel="00000000" w:rsidR="00000000" w:rsidRPr="00000000">
        <w:rPr>
          <w:color w:val="188038"/>
          <w:sz w:val="24"/>
          <w:szCs w:val="24"/>
          <w:rtl w:val="0"/>
        </w:rPr>
        <w:t xml:space="preserve">UserSelector</w:t>
      </w:r>
      <w:r w:rsidDel="00000000" w:rsidR="00000000" w:rsidRPr="00000000">
        <w:rPr>
          <w:sz w:val="24"/>
          <w:szCs w:val="24"/>
          <w:rtl w:val="0"/>
        </w:rPr>
        <w:t xml:space="preserve">, </w:t>
      </w:r>
      <w:r w:rsidDel="00000000" w:rsidR="00000000" w:rsidRPr="00000000">
        <w:rPr>
          <w:color w:val="188038"/>
          <w:sz w:val="24"/>
          <w:szCs w:val="24"/>
          <w:rtl w:val="0"/>
        </w:rPr>
        <w:t xml:space="preserve">CourseSelector</w:t>
      </w:r>
      <w:r w:rsidDel="00000000" w:rsidR="00000000" w:rsidRPr="00000000">
        <w:rPr>
          <w:sz w:val="24"/>
          <w:szCs w:val="24"/>
          <w:rtl w:val="0"/>
        </w:rPr>
        <w:t xml:space="preserve">) y la store de autenticación (</w:t>
      </w:r>
      <w:r w:rsidDel="00000000" w:rsidR="00000000" w:rsidRPr="00000000">
        <w:rPr>
          <w:color w:val="188038"/>
          <w:sz w:val="24"/>
          <w:szCs w:val="24"/>
          <w:rtl w:val="0"/>
        </w:rPr>
        <w:t xml:space="preserve">useAuthStore</w:t>
      </w:r>
      <w:r w:rsidDel="00000000" w:rsidR="00000000" w:rsidRPr="00000000">
        <w:rPr>
          <w:sz w:val="24"/>
          <w:szCs w:val="24"/>
          <w:rtl w:val="0"/>
        </w:rPr>
        <w:t xml:space="preserve">).</w:t>
      </w:r>
    </w:p>
    <w:p w:rsidR="00000000" w:rsidDel="00000000" w:rsidP="00000000" w:rsidRDefault="00000000" w:rsidRPr="00000000" w14:paraId="000000EE">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Utiliza dos estados locales con </w:t>
      </w:r>
      <w:r w:rsidDel="00000000" w:rsidR="00000000" w:rsidRPr="00000000">
        <w:rPr>
          <w:color w:val="188038"/>
          <w:sz w:val="24"/>
          <w:szCs w:val="24"/>
          <w:rtl w:val="0"/>
        </w:rPr>
        <w:t xml:space="preserve">useState()</w:t>
      </w:r>
      <w:r w:rsidDel="00000000" w:rsidR="00000000" w:rsidRPr="00000000">
        <w:rPr>
          <w:sz w:val="24"/>
          <w:szCs w:val="24"/>
          <w:rtl w:val="0"/>
        </w:rPr>
        <w:t xml:space="preserve"> para guardar temporalmente </w:t>
      </w:r>
      <w:r w:rsidDel="00000000" w:rsidR="00000000" w:rsidRPr="00000000">
        <w:rPr>
          <w:color w:val="188038"/>
          <w:sz w:val="24"/>
          <w:szCs w:val="24"/>
          <w:rtl w:val="0"/>
        </w:rPr>
        <w:t xml:space="preserve">selectedUser</w:t>
      </w:r>
      <w:r w:rsidDel="00000000" w:rsidR="00000000" w:rsidRPr="00000000">
        <w:rPr>
          <w:sz w:val="24"/>
          <w:szCs w:val="24"/>
          <w:rtl w:val="0"/>
        </w:rPr>
        <w:t xml:space="preserve"> y </w:t>
      </w:r>
      <w:r w:rsidDel="00000000" w:rsidR="00000000" w:rsidRPr="00000000">
        <w:rPr>
          <w:color w:val="188038"/>
          <w:sz w:val="24"/>
          <w:szCs w:val="24"/>
          <w:rtl w:val="0"/>
        </w:rPr>
        <w:t xml:space="preserve">selectedCourse</w:t>
      </w:r>
      <w:r w:rsidDel="00000000" w:rsidR="00000000" w:rsidRPr="00000000">
        <w:rPr>
          <w:sz w:val="24"/>
          <w:szCs w:val="24"/>
          <w:rtl w:val="0"/>
        </w:rPr>
        <w:t xml:space="preserve">.</w:t>
      </w:r>
    </w:p>
    <w:p w:rsidR="00000000" w:rsidDel="00000000" w:rsidP="00000000" w:rsidRDefault="00000000" w:rsidRPr="00000000" w14:paraId="000000EF">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 Al hacer clic en el botón “assign Course”, el handler llama al método </w:t>
      </w:r>
      <w:r w:rsidDel="00000000" w:rsidR="00000000" w:rsidRPr="00000000">
        <w:rPr>
          <w:color w:val="188038"/>
          <w:sz w:val="24"/>
          <w:szCs w:val="24"/>
          <w:rtl w:val="0"/>
        </w:rPr>
        <w:t xml:space="preserve">assignACourse</w:t>
      </w:r>
      <w:r w:rsidDel="00000000" w:rsidR="00000000" w:rsidRPr="00000000">
        <w:rPr>
          <w:sz w:val="24"/>
          <w:szCs w:val="24"/>
          <w:rtl w:val="0"/>
        </w:rPr>
        <w:t xml:space="preserve"> obtenido de la store, pasándole los IDs seleccionados.</w:t>
      </w:r>
    </w:p>
    <w:p w:rsidR="00000000" w:rsidDel="00000000" w:rsidP="00000000" w:rsidRDefault="00000000" w:rsidRPr="00000000" w14:paraId="000000F0">
      <w:pPr>
        <w:widowControl w:val="1"/>
        <w:spacing w:line="360" w:lineRule="auto"/>
        <w:ind w:left="-566.9291338582675" w:right="-550.8661417322827" w:firstLine="0"/>
        <w:jc w:val="both"/>
        <w:rPr>
          <w:sz w:val="24"/>
          <w:szCs w:val="24"/>
        </w:rPr>
      </w:pPr>
      <w:r w:rsidDel="00000000" w:rsidR="00000000" w:rsidRPr="00000000">
        <w:rPr>
          <w:sz w:val="24"/>
          <w:szCs w:val="24"/>
        </w:rPr>
        <w:drawing>
          <wp:inline distB="114300" distT="114300" distL="114300" distR="114300">
            <wp:extent cx="6124575" cy="1909373"/>
            <wp:effectExtent b="0" l="0" r="0" t="0"/>
            <wp:docPr id="23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6124575" cy="1909373"/>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F2">
      <w:pPr>
        <w:widowControl w:val="1"/>
        <w:spacing w:line="360" w:lineRule="auto"/>
        <w:ind w:left="-566.9291338582675" w:right="-550.8661417322827" w:firstLine="0"/>
        <w:jc w:val="both"/>
        <w:rPr>
          <w:sz w:val="24"/>
          <w:szCs w:val="24"/>
        </w:rPr>
      </w:pPr>
      <w:r w:rsidDel="00000000" w:rsidR="00000000" w:rsidRPr="00000000">
        <w:rPr>
          <w:b w:val="1"/>
          <w:sz w:val="24"/>
          <w:szCs w:val="24"/>
          <w:rtl w:val="0"/>
        </w:rPr>
        <w:t xml:space="preserve">Store de Zustand (</w:t>
      </w:r>
      <w:r w:rsidDel="00000000" w:rsidR="00000000" w:rsidRPr="00000000">
        <w:rPr>
          <w:b w:val="1"/>
          <w:color w:val="188038"/>
          <w:sz w:val="24"/>
          <w:szCs w:val="24"/>
          <w:rtl w:val="0"/>
        </w:rPr>
        <w:t xml:space="preserve">useAuthStore</w:t>
      </w:r>
      <w:r w:rsidDel="00000000" w:rsidR="00000000" w:rsidRPr="00000000">
        <w:rPr>
          <w:b w:val="1"/>
          <w:sz w:val="24"/>
          <w:szCs w:val="24"/>
          <w:rtl w:val="0"/>
        </w:rPr>
        <w:t xml:space="preserve">)</w:t>
        <w:br w:type="textWrapping"/>
      </w:r>
      <w:r w:rsidDel="00000000" w:rsidR="00000000" w:rsidRPr="00000000">
        <w:rPr>
          <w:sz w:val="24"/>
          <w:szCs w:val="24"/>
        </w:rPr>
        <w:drawing>
          <wp:inline distB="114300" distT="114300" distL="114300" distR="114300">
            <wp:extent cx="6116138" cy="1466850"/>
            <wp:effectExtent b="0" l="0" r="0" t="0"/>
            <wp:docPr id="23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6116138" cy="1466850"/>
                    </a:xfrm>
                    <a:prstGeom prst="rect"/>
                    <a:ln/>
                  </pic:spPr>
                </pic:pic>
              </a:graphicData>
            </a:graphic>
          </wp:inline>
        </w:drawing>
      </w:r>
      <w:r w:rsidDel="00000000" w:rsidR="00000000" w:rsidRPr="00000000">
        <w:rPr>
          <w:b w:val="1"/>
          <w:sz w:val="24"/>
          <w:szCs w:val="24"/>
          <w:rtl w:val="0"/>
        </w:rPr>
        <w:br w:type="textWrapping"/>
      </w:r>
      <w:r w:rsidDel="00000000" w:rsidR="00000000" w:rsidRPr="00000000">
        <w:rPr>
          <w:sz w:val="24"/>
          <w:szCs w:val="24"/>
          <w:rtl w:val="0"/>
        </w:rPr>
        <w:t xml:space="preserve">Este método actúa como fachada: recibe los IDs del componente y delega en </w:t>
      </w:r>
      <w:r w:rsidDel="00000000" w:rsidR="00000000" w:rsidRPr="00000000">
        <w:rPr>
          <w:color w:val="188038"/>
          <w:sz w:val="24"/>
          <w:szCs w:val="24"/>
          <w:rtl w:val="0"/>
        </w:rPr>
        <w:t xml:space="preserve">AuthService.assignCourse</w:t>
      </w:r>
      <w:r w:rsidDel="00000000" w:rsidR="00000000" w:rsidRPr="00000000">
        <w:rPr>
          <w:sz w:val="24"/>
          <w:szCs w:val="24"/>
          <w:rtl w:val="0"/>
        </w:rPr>
        <w:t xml:space="preserve">, devolviendo la respuesta.</w:t>
        <w:br w:type="textWrapping"/>
      </w:r>
    </w:p>
    <w:p w:rsidR="00000000" w:rsidDel="00000000" w:rsidP="00000000" w:rsidRDefault="00000000" w:rsidRPr="00000000" w14:paraId="000000F3">
      <w:pPr>
        <w:widowControl w:val="1"/>
        <w:spacing w:after="240" w:before="240" w:line="360" w:lineRule="auto"/>
        <w:ind w:left="-566.9291338582675" w:right="-550.8661417322827" w:firstLine="0"/>
        <w:jc w:val="both"/>
        <w:rPr>
          <w:b w:val="1"/>
          <w:sz w:val="24"/>
          <w:szCs w:val="24"/>
        </w:rPr>
      </w:pPr>
      <w:r w:rsidDel="00000000" w:rsidR="00000000" w:rsidRPr="00000000">
        <w:rPr>
          <w:b w:val="1"/>
          <w:sz w:val="24"/>
          <w:szCs w:val="24"/>
          <w:rtl w:val="0"/>
        </w:rPr>
        <w:t xml:space="preserve">Servicio HTTP (</w:t>
      </w:r>
      <w:r w:rsidDel="00000000" w:rsidR="00000000" w:rsidRPr="00000000">
        <w:rPr>
          <w:b w:val="1"/>
          <w:color w:val="188038"/>
          <w:sz w:val="24"/>
          <w:szCs w:val="24"/>
          <w:rtl w:val="0"/>
        </w:rPr>
        <w:t xml:space="preserve">AuthService.assignCourse</w:t>
      </w:r>
      <w:r w:rsidDel="00000000" w:rsidR="00000000" w:rsidRPr="00000000">
        <w:rPr>
          <w:b w:val="1"/>
          <w:sz w:val="24"/>
          <w:szCs w:val="24"/>
          <w:rtl w:val="0"/>
        </w:rPr>
        <w:t xml:space="preserve">)</w:t>
      </w:r>
    </w:p>
    <w:p w:rsidR="00000000" w:rsidDel="00000000" w:rsidP="00000000" w:rsidRDefault="00000000" w:rsidRPr="00000000" w14:paraId="000000F4">
      <w:pPr>
        <w:widowControl w:val="1"/>
        <w:spacing w:line="360" w:lineRule="auto"/>
        <w:ind w:left="-566.9291338582675" w:right="-550.8661417322827" w:firstLine="0"/>
        <w:jc w:val="both"/>
        <w:rPr>
          <w:b w:val="1"/>
          <w:sz w:val="24"/>
          <w:szCs w:val="24"/>
        </w:rPr>
      </w:pPr>
      <w:r w:rsidDel="00000000" w:rsidR="00000000" w:rsidRPr="00000000">
        <w:rPr>
          <w:sz w:val="24"/>
          <w:szCs w:val="24"/>
        </w:rPr>
        <w:drawing>
          <wp:inline distB="114300" distT="114300" distL="114300" distR="114300">
            <wp:extent cx="6144713" cy="1143000"/>
            <wp:effectExtent b="0" l="0" r="0" t="0"/>
            <wp:docPr id="21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6144713"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El servicio construye la url del backend usando la variable de entorno  </w:t>
      </w:r>
      <w:r w:rsidDel="00000000" w:rsidR="00000000" w:rsidRPr="00000000">
        <w:rPr>
          <w:color w:val="188038"/>
          <w:sz w:val="24"/>
          <w:szCs w:val="24"/>
          <w:rtl w:val="0"/>
        </w:rPr>
        <w:t xml:space="preserve">VITE_SERVER_HOST</w:t>
      </w:r>
      <w:r w:rsidDel="00000000" w:rsidR="00000000" w:rsidRPr="00000000">
        <w:rPr>
          <w:sz w:val="24"/>
          <w:szCs w:val="24"/>
          <w:rtl w:val="0"/>
        </w:rPr>
        <w:t xml:space="preserve">, enviando una petición post al endpoint descrito anteriormente con el payload {userId, courseId} y devuelve su respuesta al método de la store para su posterior evaluación.</w:t>
      </w:r>
    </w:p>
    <w:p w:rsidR="00000000" w:rsidDel="00000000" w:rsidP="00000000" w:rsidRDefault="00000000" w:rsidRPr="00000000" w14:paraId="000000F6">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F7">
      <w:pPr>
        <w:pStyle w:val="Heading3"/>
        <w:widowControl w:val="1"/>
        <w:spacing w:line="360" w:lineRule="auto"/>
        <w:ind w:left="-566.9291338582675" w:right="-550.8661417322827" w:firstLine="0"/>
        <w:jc w:val="center"/>
        <w:rPr/>
      </w:pPr>
      <w:bookmarkStart w:colFirst="0" w:colLast="0" w:name="_heading=h.oo5f5esn48z3" w:id="18"/>
      <w:bookmarkEnd w:id="18"/>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3"/>
        <w:widowControl w:val="1"/>
        <w:spacing w:line="360" w:lineRule="auto"/>
        <w:ind w:left="-566.9291338582675" w:right="-550.8661417322827" w:firstLine="0"/>
        <w:jc w:val="center"/>
        <w:rPr/>
      </w:pPr>
      <w:bookmarkStart w:colFirst="0" w:colLast="0" w:name="_heading=h.825ep6ngy5xg" w:id="19"/>
      <w:bookmarkEnd w:id="19"/>
      <w:r w:rsidDel="00000000" w:rsidR="00000000" w:rsidRPr="00000000">
        <w:rPr>
          <w:rtl w:val="0"/>
        </w:rPr>
        <w:t xml:space="preserve">Problemas, dificultades, y soluciones adoptadas</w:t>
      </w:r>
    </w:p>
    <w:p w:rsidR="00000000" w:rsidDel="00000000" w:rsidP="00000000" w:rsidRDefault="00000000" w:rsidRPr="00000000" w14:paraId="000000F9">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Sobre el almacenamiento de archivos</w:t>
      </w:r>
    </w:p>
    <w:p w:rsidR="00000000" w:rsidDel="00000000" w:rsidP="00000000" w:rsidRDefault="00000000" w:rsidRPr="00000000" w14:paraId="000000FA">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Este fue, sin duda, uno de los mayores retos del proyecto, ya que era el único aspecto que no había trabajado previamente durante los dos últimos años del ciclo. La gestión de archivos PDF —su creación, modificación y almacenamiento— supuso una curva de aprendizaje considerable y me obligó a investigar y comparar distintas alternativas.</w:t>
      </w:r>
    </w:p>
    <w:p w:rsidR="00000000" w:rsidDel="00000000" w:rsidP="00000000" w:rsidRDefault="00000000" w:rsidRPr="00000000" w14:paraId="000000FB">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Entre las opciones que valoré para el almacenamiento en la nube estuvieron los servicios de Amazon (AWS), OneDrive y Google Drive. También llegué a plantearme soluciones más rudimentarias, como el almacenamiento local o incluso guardar los archivos directamente en la base de datos, lo cual descarté por su ineficiencia y complejidad innecesaria. Finalmente, me decanté por la API de Google Drive por ser relativamente sencilla de configurar, bien documentada y, además, por tratarse de un entorno con el que ya estaba familiarizado.</w:t>
      </w:r>
    </w:p>
    <w:p w:rsidR="00000000" w:rsidDel="00000000" w:rsidP="00000000" w:rsidRDefault="00000000" w:rsidRPr="00000000" w14:paraId="000000FC">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Sin embargo, en el momento de gestionar imágenes jpg o png, la api de google Drive puso demasiados problemas y, tras horas de intentos, tuve que recurrir a guardar las imágenes en formato de string en base64 en la base de datos (una solución ineficiente pero al menos funcional con imagenes de poco peso).</w:t>
      </w:r>
    </w:p>
    <w:p w:rsidR="00000000" w:rsidDel="00000000" w:rsidP="00000000" w:rsidRDefault="00000000" w:rsidRPr="00000000" w14:paraId="000000FD">
      <w:pPr>
        <w:widowControl w:val="1"/>
        <w:spacing w:after="240" w:before="240"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0FE">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Sobre la creación de PDFs</w:t>
      </w:r>
    </w:p>
    <w:p w:rsidR="00000000" w:rsidDel="00000000" w:rsidP="00000000" w:rsidRDefault="00000000" w:rsidRPr="00000000" w14:paraId="000000FF">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Por otro lado, la generación de certificados en PDF abrió un nuevo frente de investigación... y puso de manifiesto mi nula capacidad artística (una dificultad que, probablemente, vuelva a aparecer más adelante). En un principio, consideré usar </w:t>
      </w:r>
      <w:r w:rsidDel="00000000" w:rsidR="00000000" w:rsidRPr="00000000">
        <w:rPr>
          <w:b w:val="1"/>
          <w:sz w:val="24"/>
          <w:szCs w:val="24"/>
          <w:rtl w:val="0"/>
        </w:rPr>
        <w:t xml:space="preserve">Puppeteer</w:t>
      </w:r>
      <w:r w:rsidDel="00000000" w:rsidR="00000000" w:rsidRPr="00000000">
        <w:rPr>
          <w:sz w:val="24"/>
          <w:szCs w:val="24"/>
          <w:rtl w:val="0"/>
        </w:rPr>
        <w:t xml:space="preserve">, que permite generar PDFs a partir de páginas HTML, pero la necesidad de plantillas más controladas y simples me llevó a optar por </w:t>
      </w:r>
      <w:r w:rsidDel="00000000" w:rsidR="00000000" w:rsidRPr="00000000">
        <w:rPr>
          <w:b w:val="1"/>
          <w:sz w:val="24"/>
          <w:szCs w:val="24"/>
          <w:rtl w:val="0"/>
        </w:rPr>
        <w:t xml:space="preserve">PDFKit</w:t>
      </w:r>
      <w:r w:rsidDel="00000000" w:rsidR="00000000" w:rsidRPr="00000000">
        <w:rPr>
          <w:sz w:val="24"/>
          <w:szCs w:val="24"/>
          <w:rtl w:val="0"/>
        </w:rPr>
        <w:t xml:space="preserve">, una librería que ofrece mayor libertad a la hora de construir documentos desde cero. Esto me permitió diseñar certificados sencillos, sin depender de plantillas visuales complejas.</w:t>
      </w:r>
    </w:p>
    <w:p w:rsidR="00000000" w:rsidDel="00000000" w:rsidP="00000000" w:rsidRDefault="00000000" w:rsidRPr="00000000" w14:paraId="00000100">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Sobre el control de fechas y caducidad</w:t>
      </w:r>
    </w:p>
    <w:p w:rsidR="00000000" w:rsidDel="00000000" w:rsidP="00000000" w:rsidRDefault="00000000" w:rsidRPr="00000000" w14:paraId="00000101">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Uno de los aspectos clave del proyecto era implementar un sistema que permitiera controlar la validez de los cursos y certificados a lo largo del tiempo. Tras investigar cómo lo gestionan algunas empresas y plataformas similares, decidí implementar un modelo que permitiese establecer tres periodos de validez: 6 meses, 1 año o 2 años.</w:t>
      </w:r>
    </w:p>
    <w:p w:rsidR="00000000" w:rsidDel="00000000" w:rsidP="00000000" w:rsidRDefault="00000000" w:rsidRPr="00000000" w14:paraId="00000102">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El control de fechas se gestiona desde el backend. Las fechas se almacenan en la base de datos como cadenas en formato ISODate, y a partir de ahí se calcula la diferencia en días para determinar si un curso o certificado sigue vigente, está próximo a caducar o ya ha expirado.</w:t>
      </w:r>
    </w:p>
    <w:p w:rsidR="00000000" w:rsidDel="00000000" w:rsidP="00000000" w:rsidRDefault="00000000" w:rsidRPr="00000000" w14:paraId="00000103">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Más adelante descubrí soluciones más modernas y eficientes, como el uso de librerías especializadas tipo </w:t>
      </w:r>
      <w:r w:rsidDel="00000000" w:rsidR="00000000" w:rsidRPr="00000000">
        <w:rPr>
          <w:b w:val="1"/>
          <w:sz w:val="24"/>
          <w:szCs w:val="24"/>
          <w:rtl w:val="0"/>
        </w:rPr>
        <w:t xml:space="preserve">Day.js</w:t>
      </w:r>
      <w:r w:rsidDel="00000000" w:rsidR="00000000" w:rsidRPr="00000000">
        <w:rPr>
          <w:sz w:val="24"/>
          <w:szCs w:val="24"/>
          <w:rtl w:val="0"/>
        </w:rPr>
        <w:t xml:space="preserve">, que facilitan enormemente el manejo de fechas. Sin embargo, por limitaciones de tiempo y dado que la solución nativa cumplía con los requisitos funcionales mínimos, decidí mantener la implementación original basada en el API estándar de JavaScript.</w:t>
      </w:r>
    </w:p>
    <w:p w:rsidR="00000000" w:rsidDel="00000000" w:rsidP="00000000" w:rsidRDefault="00000000" w:rsidRPr="00000000" w14:paraId="00000104">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105">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Sobre el entorno de desarrollo</w:t>
      </w:r>
    </w:p>
    <w:p w:rsidR="00000000" w:rsidDel="00000000" w:rsidP="00000000" w:rsidRDefault="00000000" w:rsidRPr="00000000" w14:paraId="00000106">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Durante el desarrollo general del proyecto me encontré con varias dificultades derivadas del objetivo autoimpuesto de estructurar y construir la aplicación de la forma más profesional posible. Una de las primeras fue aprender a trabajar con variables de entorno a través de un archivo </w:t>
      </w:r>
      <w:r w:rsidDel="00000000" w:rsidR="00000000" w:rsidRPr="00000000">
        <w:rPr>
          <w:color w:val="188038"/>
          <w:sz w:val="24"/>
          <w:szCs w:val="24"/>
          <w:rtl w:val="0"/>
        </w:rPr>
        <w:t xml:space="preserve">.env</w:t>
      </w:r>
      <w:r w:rsidDel="00000000" w:rsidR="00000000" w:rsidRPr="00000000">
        <w:rPr>
          <w:sz w:val="24"/>
          <w:szCs w:val="24"/>
          <w:rtl w:val="0"/>
        </w:rPr>
        <w:t xml:space="preserve">, asegurando que no se subiera al repositorio remoto por motivos de seguridad. Esto implicó familiarizarme con configuraciones básicas pero cruciales, como la correcta implementación de </w:t>
      </w:r>
      <w:r w:rsidDel="00000000" w:rsidR="00000000" w:rsidRPr="00000000">
        <w:rPr>
          <w:color w:val="188038"/>
          <w:sz w:val="24"/>
          <w:szCs w:val="24"/>
          <w:rtl w:val="0"/>
        </w:rPr>
        <w:t xml:space="preserve">.gitignore</w:t>
      </w:r>
      <w:r w:rsidDel="00000000" w:rsidR="00000000" w:rsidRPr="00000000">
        <w:rPr>
          <w:sz w:val="24"/>
          <w:szCs w:val="24"/>
          <w:rtl w:val="0"/>
        </w:rPr>
        <w:t xml:space="preserve">.</w:t>
      </w:r>
    </w:p>
    <w:p w:rsidR="00000000" w:rsidDel="00000000" w:rsidP="00000000" w:rsidRDefault="00000000" w:rsidRPr="00000000" w14:paraId="00000107">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Otra fuente frecuente de frustración fue el uso de librerías de terceros. Por ejemplo, más de una vez intenté utilizar componentes o funciones que habían quedado obsoletos o pertenecían a versiones anteriores de la documentación. Estos errores, provocados por desconocimiento o simples despistes, me hicieron perder bastantes horas intentando entender por qué algo no funcionaba como debía. A largo plazo, sin embargo, me ayudaron a ganar experiencia real con la gestión de versiones y la lectura crítica de documentación técnica.</w:t>
      </w:r>
    </w:p>
    <w:p w:rsidR="00000000" w:rsidDel="00000000" w:rsidP="00000000" w:rsidRDefault="00000000" w:rsidRPr="00000000" w14:paraId="00000108">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Otro frente complejo fue la organización de la estructura de carpetas y scripts, tanto en el frontend como en el backend. Me esforcé por mantener una arquitectura limpia y escalable, incluso si eso requería más tiempo en la fase inicial. En este sentido, el frontend presentó un desafío especial que merece una mención aparte.</w:t>
      </w:r>
    </w:p>
    <w:p w:rsidR="00000000" w:rsidDel="00000000" w:rsidP="00000000" w:rsidRDefault="00000000" w:rsidRPr="00000000" w14:paraId="00000109">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10A">
      <w:pPr>
        <w:keepNext w:val="0"/>
        <w:keepLines w:val="0"/>
        <w:widowControl w:val="1"/>
        <w:spacing w:line="360" w:lineRule="auto"/>
        <w:ind w:left="-566.9291338582675" w:right="-550.8661417322827" w:firstLine="0"/>
        <w:jc w:val="both"/>
        <w:rPr>
          <w:b w:val="1"/>
          <w:sz w:val="24"/>
          <w:szCs w:val="24"/>
        </w:rPr>
      </w:pPr>
      <w:r w:rsidDel="00000000" w:rsidR="00000000" w:rsidRPr="00000000">
        <w:rPr>
          <w:b w:val="1"/>
          <w:sz w:val="24"/>
          <w:szCs w:val="24"/>
          <w:rtl w:val="0"/>
        </w:rPr>
        <w:t xml:space="preserve">Sobre el frontend y el uso de Atomic Design</w:t>
      </w:r>
    </w:p>
    <w:p w:rsidR="00000000" w:rsidDel="00000000" w:rsidP="00000000" w:rsidRDefault="00000000" w:rsidRPr="00000000" w14:paraId="0000010B">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Una de las decisiones más exigentes, pero también más formativas, fue aplicar la metodología de </w:t>
      </w:r>
      <w:r w:rsidDel="00000000" w:rsidR="00000000" w:rsidRPr="00000000">
        <w:rPr>
          <w:b w:val="1"/>
          <w:sz w:val="24"/>
          <w:szCs w:val="24"/>
          <w:rtl w:val="0"/>
        </w:rPr>
        <w:t xml:space="preserve">Atomic Design</w:t>
      </w:r>
      <w:r w:rsidDel="00000000" w:rsidR="00000000" w:rsidRPr="00000000">
        <w:rPr>
          <w:sz w:val="24"/>
          <w:szCs w:val="24"/>
          <w:rtl w:val="0"/>
        </w:rPr>
        <w:t xml:space="preserve"> en la construcción del frontend. Hasta el inicio de mis prácticas no había escuchado hablar de términos como “átomos” o “moléculas” aplicados al diseño de componentes. A pesar de mi desconocimiento inicial, decidí apostar por esta metodología, sabiendo que iba a duplicar (o más) las horas necesarias para desarrollar una interfaz funcional.</w:t>
      </w:r>
    </w:p>
    <w:p w:rsidR="00000000" w:rsidDel="00000000" w:rsidP="00000000" w:rsidRDefault="00000000" w:rsidRPr="00000000" w14:paraId="0000010C">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Para equilibrar la carga de trabajo y centrarme en la estructura, opté por un diseño </w:t>
      </w:r>
      <w:r w:rsidDel="00000000" w:rsidR="00000000" w:rsidRPr="00000000">
        <w:rPr>
          <w:b w:val="1"/>
          <w:sz w:val="24"/>
          <w:szCs w:val="24"/>
          <w:rtl w:val="0"/>
        </w:rPr>
        <w:t xml:space="preserve">minimalista y funcional</w:t>
      </w:r>
      <w:r w:rsidDel="00000000" w:rsidR="00000000" w:rsidRPr="00000000">
        <w:rPr>
          <w:sz w:val="24"/>
          <w:szCs w:val="24"/>
          <w:rtl w:val="0"/>
        </w:rPr>
        <w:t xml:space="preserve">, dejando de lado elementos visuales complejos o decorativos. El resultado puede parecer algo básico en lo estético, pero está correctamente estructurado. Esto permite que, en el futuro, cualquier diseñador o desarrollador con más talento artístico pueda aplicar un rediseño completo sin tener que rehacer la lógica o la organización interna del proyecto.</w:t>
      </w:r>
    </w:p>
    <w:p w:rsidR="00000000" w:rsidDel="00000000" w:rsidP="00000000" w:rsidRDefault="00000000" w:rsidRPr="00000000" w14:paraId="0000010D">
      <w:pPr>
        <w:pStyle w:val="Subtitle"/>
        <w:widowControl w:val="1"/>
        <w:spacing w:after="80" w:before="280" w:line="360" w:lineRule="auto"/>
        <w:ind w:left="-566.9291338582675" w:right="-550.8661417322827" w:firstLine="0"/>
        <w:jc w:val="center"/>
        <w:rPr/>
      </w:pPr>
      <w:bookmarkStart w:colFirst="0" w:colLast="0" w:name="_heading=h.jpdnkl7rc7od" w:id="20"/>
      <w:bookmarkEnd w:id="20"/>
      <w:r w:rsidDel="00000000" w:rsidR="00000000" w:rsidRPr="00000000">
        <w:br w:type="page"/>
      </w:r>
      <w:r w:rsidDel="00000000" w:rsidR="00000000" w:rsidRPr="00000000">
        <w:rPr>
          <w:rtl w:val="0"/>
        </w:rPr>
      </w:r>
    </w:p>
    <w:p w:rsidR="00000000" w:rsidDel="00000000" w:rsidP="00000000" w:rsidRDefault="00000000" w:rsidRPr="00000000" w14:paraId="0000010E">
      <w:pPr>
        <w:pStyle w:val="Subtitle"/>
        <w:widowControl w:val="1"/>
        <w:spacing w:after="80" w:before="280" w:line="360" w:lineRule="auto"/>
        <w:ind w:left="-566.9291338582675" w:right="-550.8661417322827" w:firstLine="0"/>
        <w:jc w:val="center"/>
        <w:rPr/>
      </w:pPr>
      <w:bookmarkStart w:colFirst="0" w:colLast="0" w:name="_heading=h.227vkspngt4i" w:id="21"/>
      <w:bookmarkEnd w:id="21"/>
      <w:r w:rsidDel="00000000" w:rsidR="00000000" w:rsidRPr="00000000">
        <w:rPr>
          <w:rtl w:val="0"/>
        </w:rPr>
        <w:t xml:space="preserve"> Resultados Obtenidos</w:t>
      </w:r>
    </w:p>
    <w:p w:rsidR="00000000" w:rsidDel="00000000" w:rsidP="00000000" w:rsidRDefault="00000000" w:rsidRPr="00000000" w14:paraId="0000010F">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El producto resultante es una aplicación completamente funcional y con margen de crecimiento. Aunque el diseño del frontend es sencillo, y tanto el backend como la base de datos podrían beneficiarse de optimizaciones (como el uso de librerías más modernas o una reestructuración para aligerar ciertas tablas), la plataforma cumple con todos los objetivos propuestos.</w:t>
      </w:r>
    </w:p>
    <w:p w:rsidR="00000000" w:rsidDel="00000000" w:rsidP="00000000" w:rsidRDefault="00000000" w:rsidRPr="00000000" w14:paraId="00000110">
      <w:pPr>
        <w:widowControl w:val="1"/>
        <w:spacing w:after="240" w:before="240" w:line="360" w:lineRule="auto"/>
        <w:ind w:left="-566.9291338582675" w:right="-550.8661417322827" w:firstLine="0"/>
        <w:jc w:val="both"/>
        <w:rPr>
          <w:sz w:val="24"/>
          <w:szCs w:val="24"/>
        </w:rPr>
      </w:pPr>
      <w:r w:rsidDel="00000000" w:rsidR="00000000" w:rsidRPr="00000000">
        <w:rPr>
          <w:sz w:val="24"/>
          <w:szCs w:val="24"/>
          <w:rtl w:val="0"/>
        </w:rPr>
        <w:t xml:space="preserve">Actualmente, el sistema sería apto para preparar su fase de despliegue en un entorno empresarial real con hasta </w:t>
      </w:r>
      <w:r w:rsidDel="00000000" w:rsidR="00000000" w:rsidRPr="00000000">
        <w:rPr>
          <w:b w:val="1"/>
          <w:sz w:val="24"/>
          <w:szCs w:val="24"/>
          <w:rtl w:val="0"/>
        </w:rPr>
        <w:t xml:space="preserve">300 empleados</w:t>
      </w:r>
      <w:r w:rsidDel="00000000" w:rsidR="00000000" w:rsidRPr="00000000">
        <w:rPr>
          <w:sz w:val="24"/>
          <w:szCs w:val="24"/>
          <w:rtl w:val="0"/>
        </w:rPr>
        <w:t xml:space="preserve">, gestionando múltiples cursos, certificados y seguimientos de forma eficiente. Además, gracias a su diseño modular, el uso de </w:t>
      </w:r>
      <w:r w:rsidDel="00000000" w:rsidR="00000000" w:rsidRPr="00000000">
        <w:rPr>
          <w:b w:val="1"/>
          <w:sz w:val="24"/>
          <w:szCs w:val="24"/>
          <w:rtl w:val="0"/>
        </w:rPr>
        <w:t xml:space="preserve">programación asíncrona</w:t>
      </w:r>
      <w:r w:rsidDel="00000000" w:rsidR="00000000" w:rsidRPr="00000000">
        <w:rPr>
          <w:sz w:val="24"/>
          <w:szCs w:val="24"/>
          <w:rtl w:val="0"/>
        </w:rPr>
        <w:t xml:space="preserve"> y la </w:t>
      </w:r>
      <w:r w:rsidDel="00000000" w:rsidR="00000000" w:rsidRPr="00000000">
        <w:rPr>
          <w:b w:val="1"/>
          <w:sz w:val="24"/>
          <w:szCs w:val="24"/>
          <w:rtl w:val="0"/>
        </w:rPr>
        <w:t xml:space="preserve">externalización del almacenamiento en Google Drive</w:t>
      </w:r>
      <w:r w:rsidDel="00000000" w:rsidR="00000000" w:rsidRPr="00000000">
        <w:rPr>
          <w:sz w:val="24"/>
          <w:szCs w:val="24"/>
          <w:rtl w:val="0"/>
        </w:rPr>
        <w:t xml:space="preserve">, la aplicación ofrece una buena base para una futura escalabilidad masiva. Con la integración de herramientas como </w:t>
      </w:r>
      <w:r w:rsidDel="00000000" w:rsidR="00000000" w:rsidRPr="00000000">
        <w:rPr>
          <w:b w:val="1"/>
          <w:sz w:val="24"/>
          <w:szCs w:val="24"/>
          <w:rtl w:val="0"/>
        </w:rPr>
        <w:t xml:space="preserve">balanceadores de carga</w:t>
      </w:r>
      <w:r w:rsidDel="00000000" w:rsidR="00000000" w:rsidRPr="00000000">
        <w:rPr>
          <w:sz w:val="24"/>
          <w:szCs w:val="24"/>
          <w:rtl w:val="0"/>
        </w:rPr>
        <w:t xml:space="preserve">, </w:t>
      </w:r>
      <w:r w:rsidDel="00000000" w:rsidR="00000000" w:rsidRPr="00000000">
        <w:rPr>
          <w:b w:val="1"/>
          <w:sz w:val="24"/>
          <w:szCs w:val="24"/>
          <w:rtl w:val="0"/>
        </w:rPr>
        <w:t xml:space="preserve">sistemas de gestión de tareas</w:t>
      </w:r>
      <w:r w:rsidDel="00000000" w:rsidR="00000000" w:rsidRPr="00000000">
        <w:rPr>
          <w:sz w:val="24"/>
          <w:szCs w:val="24"/>
          <w:rtl w:val="0"/>
        </w:rPr>
        <w:t xml:space="preserve"> o </w:t>
      </w:r>
      <w:r w:rsidDel="00000000" w:rsidR="00000000" w:rsidRPr="00000000">
        <w:rPr>
          <w:b w:val="1"/>
          <w:sz w:val="24"/>
          <w:szCs w:val="24"/>
          <w:rtl w:val="0"/>
        </w:rPr>
        <w:t xml:space="preserve">cachés distribuidos</w:t>
      </w:r>
      <w:r w:rsidDel="00000000" w:rsidR="00000000" w:rsidRPr="00000000">
        <w:rPr>
          <w:sz w:val="24"/>
          <w:szCs w:val="24"/>
          <w:rtl w:val="0"/>
        </w:rPr>
        <w:t xml:space="preserve">, sería posible adaptarla a contextos mucho más exigentes sin una reescritura completa del sistema, aunque sería posible optimizarla antes de dar por finalizada la fase de producción. En este sentido, el trabajo futuro a realizar de cara a la fase de despliegue podría incluir: :</w:t>
      </w:r>
    </w:p>
    <w:p w:rsidR="00000000" w:rsidDel="00000000" w:rsidP="00000000" w:rsidRDefault="00000000" w:rsidRPr="00000000" w14:paraId="00000111">
      <w:pPr>
        <w:widowControl w:val="1"/>
        <w:numPr>
          <w:ilvl w:val="0"/>
          <w:numId w:val="5"/>
        </w:numPr>
        <w:spacing w:line="360" w:lineRule="auto"/>
        <w:ind w:left="-283.46456692913375" w:right="-550.8661417322827" w:hanging="360"/>
        <w:jc w:val="both"/>
        <w:rPr>
          <w:sz w:val="24"/>
          <w:szCs w:val="24"/>
          <w:u w:val="none"/>
        </w:rPr>
      </w:pPr>
      <w:r w:rsidDel="00000000" w:rsidR="00000000" w:rsidRPr="00000000">
        <w:rPr>
          <w:sz w:val="24"/>
          <w:szCs w:val="24"/>
          <w:rtl w:val="0"/>
        </w:rPr>
        <w:t xml:space="preserve">Optimización de la Base de datos , indexando búsquedas, delegando el almacenamiento de imágenes de perfil y buscando alternativas más profesionales de almacenamiento en la nube</w:t>
      </w:r>
    </w:p>
    <w:p w:rsidR="00000000" w:rsidDel="00000000" w:rsidP="00000000" w:rsidRDefault="00000000" w:rsidRPr="00000000" w14:paraId="00000112">
      <w:pPr>
        <w:widowControl w:val="1"/>
        <w:spacing w:line="360" w:lineRule="auto"/>
        <w:ind w:left="720" w:right="-550.8661417322827" w:firstLine="0"/>
        <w:jc w:val="both"/>
        <w:rPr>
          <w:sz w:val="24"/>
          <w:szCs w:val="24"/>
        </w:rPr>
      </w:pPr>
      <w:r w:rsidDel="00000000" w:rsidR="00000000" w:rsidRPr="00000000">
        <w:rPr>
          <w:rtl w:val="0"/>
        </w:rPr>
      </w:r>
    </w:p>
    <w:p w:rsidR="00000000" w:rsidDel="00000000" w:rsidP="00000000" w:rsidRDefault="00000000" w:rsidRPr="00000000" w14:paraId="00000113">
      <w:pPr>
        <w:widowControl w:val="1"/>
        <w:numPr>
          <w:ilvl w:val="0"/>
          <w:numId w:val="5"/>
        </w:numPr>
        <w:spacing w:line="360" w:lineRule="auto"/>
        <w:ind w:left="-283.46456692913375" w:right="-550.8661417322827" w:hanging="360"/>
        <w:jc w:val="both"/>
        <w:rPr>
          <w:sz w:val="24"/>
          <w:szCs w:val="24"/>
          <w:u w:val="none"/>
        </w:rPr>
      </w:pPr>
      <w:r w:rsidDel="00000000" w:rsidR="00000000" w:rsidRPr="00000000">
        <w:rPr>
          <w:sz w:val="24"/>
          <w:szCs w:val="24"/>
          <w:rtl w:val="0"/>
        </w:rPr>
        <w:t xml:space="preserve">Modernización del backend: investigación sobre alternativas de encriptación para mayor seguridad en el login, integración de librerías de gestión del tiempo como dayjs y servicio de avisos al correo electrónico.</w:t>
      </w:r>
    </w:p>
    <w:p w:rsidR="00000000" w:rsidDel="00000000" w:rsidP="00000000" w:rsidRDefault="00000000" w:rsidRPr="00000000" w14:paraId="00000114">
      <w:pPr>
        <w:widowControl w:val="1"/>
        <w:spacing w:line="360" w:lineRule="auto"/>
        <w:ind w:left="720" w:right="-550.8661417322827" w:firstLine="0"/>
        <w:jc w:val="both"/>
        <w:rPr>
          <w:sz w:val="24"/>
          <w:szCs w:val="24"/>
        </w:rPr>
      </w:pPr>
      <w:r w:rsidDel="00000000" w:rsidR="00000000" w:rsidRPr="00000000">
        <w:rPr>
          <w:rtl w:val="0"/>
        </w:rPr>
      </w:r>
    </w:p>
    <w:p w:rsidR="00000000" w:rsidDel="00000000" w:rsidP="00000000" w:rsidRDefault="00000000" w:rsidRPr="00000000" w14:paraId="00000115">
      <w:pPr>
        <w:widowControl w:val="1"/>
        <w:numPr>
          <w:ilvl w:val="0"/>
          <w:numId w:val="5"/>
        </w:numPr>
        <w:spacing w:line="360" w:lineRule="auto"/>
        <w:ind w:left="-283.46456692913375" w:right="-550.8661417322827" w:hanging="360"/>
        <w:jc w:val="both"/>
        <w:rPr>
          <w:sz w:val="24"/>
          <w:szCs w:val="24"/>
          <w:u w:val="none"/>
        </w:rPr>
      </w:pPr>
      <w:r w:rsidDel="00000000" w:rsidR="00000000" w:rsidRPr="00000000">
        <w:rPr>
          <w:sz w:val="24"/>
          <w:szCs w:val="24"/>
          <w:rtl w:val="0"/>
        </w:rPr>
        <w:t xml:space="preserve">Ampliación de frontend: integración de funcionalidades adicionales: edición de datos de usuario, recuperación de contraseña, gestión de grupos de formación…</w:t>
      </w:r>
    </w:p>
    <w:p w:rsidR="00000000" w:rsidDel="00000000" w:rsidP="00000000" w:rsidRDefault="00000000" w:rsidRPr="00000000" w14:paraId="00000116">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117">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118">
      <w:pPr>
        <w:pStyle w:val="Title"/>
        <w:widowControl w:val="1"/>
        <w:spacing w:line="360" w:lineRule="auto"/>
        <w:ind w:left="-566.9291338582675" w:right="-550.8661417322827" w:firstLine="0"/>
        <w:jc w:val="center"/>
        <w:rPr/>
      </w:pPr>
      <w:bookmarkStart w:colFirst="0" w:colLast="0" w:name="_heading=h.uc5ibuxvuugf" w:id="22"/>
      <w:bookmarkEnd w:id="22"/>
      <w:r w:rsidDel="00000000" w:rsidR="00000000" w:rsidRPr="00000000">
        <w:rPr>
          <w:rtl w:val="0"/>
        </w:rPr>
        <w:t xml:space="preserve">Conclusiones</w:t>
      </w:r>
    </w:p>
    <w:p w:rsidR="00000000" w:rsidDel="00000000" w:rsidP="00000000" w:rsidRDefault="00000000" w:rsidRPr="00000000" w14:paraId="00000119">
      <w:pPr>
        <w:pStyle w:val="Heading2"/>
        <w:keepNext w:val="0"/>
        <w:keepLines w:val="0"/>
        <w:widowControl w:val="1"/>
        <w:jc w:val="both"/>
        <w:rPr>
          <w:sz w:val="30"/>
          <w:szCs w:val="30"/>
        </w:rPr>
      </w:pPr>
      <w:bookmarkStart w:colFirst="0" w:colLast="0" w:name="_heading=h.mgqqa29jtsc5" w:id="23"/>
      <w:bookmarkEnd w:id="23"/>
      <w:r w:rsidDel="00000000" w:rsidR="00000000" w:rsidRPr="00000000">
        <w:rPr>
          <w:rtl w:val="0"/>
        </w:rPr>
      </w:r>
    </w:p>
    <w:p w:rsidR="00000000" w:rsidDel="00000000" w:rsidP="00000000" w:rsidRDefault="00000000" w:rsidRPr="00000000" w14:paraId="0000011A">
      <w:pPr>
        <w:widowControl w:val="1"/>
        <w:spacing w:after="240" w:before="240" w:line="360" w:lineRule="auto"/>
        <w:ind w:left="-566.9291338582675" w:firstLine="0"/>
        <w:jc w:val="both"/>
        <w:rPr>
          <w:sz w:val="24"/>
          <w:szCs w:val="24"/>
        </w:rPr>
      </w:pPr>
      <w:r w:rsidDel="00000000" w:rsidR="00000000" w:rsidRPr="00000000">
        <w:rPr>
          <w:sz w:val="24"/>
          <w:szCs w:val="24"/>
          <w:rtl w:val="0"/>
        </w:rPr>
        <w:t xml:space="preserve">Este proyecto dio comienzo el 10 de marzo de 2025, coincidiendo con mi primer día de prácticas en empresa. Desde entonces, he dedicado una media de dos horas diarias, sin interrupciones, con el objetivo de llevar esta iniciativa a su punto más avanzado posible. El total estimado de tiempo invertido supera ampliamente las 200 horas, en contraste con las 40 horas previstas inicialmente en el módulo de Proyecto. Esta desviación se debe, en gran parte, a la ambición y complejidad inicial de la idea.</w:t>
      </w:r>
    </w:p>
    <w:p w:rsidR="00000000" w:rsidDel="00000000" w:rsidP="00000000" w:rsidRDefault="00000000" w:rsidRPr="00000000" w14:paraId="0000011B">
      <w:pPr>
        <w:widowControl w:val="1"/>
        <w:spacing w:after="240" w:before="240" w:line="360" w:lineRule="auto"/>
        <w:ind w:left="-566.9291338582675" w:firstLine="0"/>
        <w:jc w:val="both"/>
        <w:rPr>
          <w:sz w:val="24"/>
          <w:szCs w:val="24"/>
        </w:rPr>
      </w:pPr>
      <w:r w:rsidDel="00000000" w:rsidR="00000000" w:rsidRPr="00000000">
        <w:rPr>
          <w:sz w:val="24"/>
          <w:szCs w:val="24"/>
          <w:rtl w:val="0"/>
        </w:rPr>
        <w:t xml:space="preserve">La principal lección que extraigo de esta experiencia no está relacionada con una tecnología concreta, sino con la </w:t>
      </w:r>
      <w:r w:rsidDel="00000000" w:rsidR="00000000" w:rsidRPr="00000000">
        <w:rPr>
          <w:b w:val="1"/>
          <w:sz w:val="24"/>
          <w:szCs w:val="24"/>
          <w:rtl w:val="0"/>
        </w:rPr>
        <w:t xml:space="preserve">gestión del tiempo</w:t>
      </w:r>
      <w:r w:rsidDel="00000000" w:rsidR="00000000" w:rsidRPr="00000000">
        <w:rPr>
          <w:sz w:val="24"/>
          <w:szCs w:val="24"/>
          <w:rtl w:val="0"/>
        </w:rPr>
        <w:t xml:space="preserve"> y la organización del trabajo. En este sentido, podría resumir lo aprendido en tres enseñanzas clave:</w:t>
      </w:r>
    </w:p>
    <w:p w:rsidR="00000000" w:rsidDel="00000000" w:rsidP="00000000" w:rsidRDefault="00000000" w:rsidRPr="00000000" w14:paraId="0000011C">
      <w:pPr>
        <w:pStyle w:val="Heading3"/>
        <w:widowControl w:val="1"/>
        <w:jc w:val="both"/>
        <w:rPr>
          <w:sz w:val="26"/>
          <w:szCs w:val="26"/>
        </w:rPr>
      </w:pPr>
      <w:bookmarkStart w:colFirst="0" w:colLast="0" w:name="_heading=h.oe5ra0hskfcg" w:id="24"/>
      <w:bookmarkEnd w:id="24"/>
      <w:r w:rsidDel="00000000" w:rsidR="00000000" w:rsidRPr="00000000">
        <w:rPr>
          <w:sz w:val="26"/>
          <w:szCs w:val="26"/>
          <w:rtl w:val="0"/>
        </w:rPr>
        <w:t xml:space="preserve">1. Preparación</w:t>
      </w:r>
    </w:p>
    <w:p w:rsidR="00000000" w:rsidDel="00000000" w:rsidP="00000000" w:rsidRDefault="00000000" w:rsidRPr="00000000" w14:paraId="0000011D">
      <w:pPr>
        <w:widowControl w:val="1"/>
        <w:spacing w:after="240" w:before="240" w:line="360" w:lineRule="auto"/>
        <w:ind w:left="-566.9291338582675" w:firstLine="0"/>
        <w:jc w:val="both"/>
        <w:rPr>
          <w:sz w:val="24"/>
          <w:szCs w:val="24"/>
        </w:rPr>
      </w:pPr>
      <w:r w:rsidDel="00000000" w:rsidR="00000000" w:rsidRPr="00000000">
        <w:rPr>
          <w:sz w:val="24"/>
          <w:szCs w:val="24"/>
          <w:rtl w:val="0"/>
        </w:rPr>
        <w:t xml:space="preserve">Invertir tiempo en estudiar detenidamente la documentación de una librería puede parecer improductivo al principio, pero he comprobado que este enfoque evita problemas futuros. En más de una ocasión, una buena comprensión previa me ha permitido resolver errores en segundos, cuando, de lo contrario, habrían supuesto horas de bloqueo y frustración.</w:t>
      </w:r>
    </w:p>
    <w:p w:rsidR="00000000" w:rsidDel="00000000" w:rsidP="00000000" w:rsidRDefault="00000000" w:rsidRPr="00000000" w14:paraId="0000011E">
      <w:pPr>
        <w:pStyle w:val="Heading3"/>
        <w:widowControl w:val="1"/>
        <w:jc w:val="both"/>
        <w:rPr>
          <w:sz w:val="26"/>
          <w:szCs w:val="26"/>
        </w:rPr>
      </w:pPr>
      <w:bookmarkStart w:colFirst="0" w:colLast="0" w:name="_heading=h.hs6p3hdzxa8r" w:id="25"/>
      <w:bookmarkEnd w:id="25"/>
      <w:r w:rsidDel="00000000" w:rsidR="00000000" w:rsidRPr="00000000">
        <w:rPr>
          <w:sz w:val="26"/>
          <w:szCs w:val="26"/>
          <w:rtl w:val="0"/>
        </w:rPr>
        <w:t xml:space="preserve">2. Orden</w:t>
      </w:r>
    </w:p>
    <w:p w:rsidR="00000000" w:rsidDel="00000000" w:rsidP="00000000" w:rsidRDefault="00000000" w:rsidRPr="00000000" w14:paraId="0000011F">
      <w:pPr>
        <w:widowControl w:val="1"/>
        <w:spacing w:after="240" w:before="240" w:line="360" w:lineRule="auto"/>
        <w:ind w:left="-566.9291338582675" w:firstLine="0"/>
        <w:jc w:val="both"/>
        <w:rPr>
          <w:sz w:val="24"/>
          <w:szCs w:val="24"/>
        </w:rPr>
      </w:pPr>
      <w:r w:rsidDel="00000000" w:rsidR="00000000" w:rsidRPr="00000000">
        <w:rPr>
          <w:sz w:val="24"/>
          <w:szCs w:val="24"/>
          <w:rtl w:val="0"/>
        </w:rPr>
        <w:t xml:space="preserve">Trabajar bajo estructuras y metodologías previamente desconocidas ha supuesto un reto considerable. En particular, la jerarquía de diseño atómico en el frontend y la organización por capas en el backend fueron inicialmente fuentes de confusión. No obstante, una vez interiorizados, estos esquemas han facilitado enormemente las tareas de mantenimiento, ampliación y resolución de errores. La experiencia demuestra que una buena estructura inicial repercute directamente en la agilidad del desarrollo posterior.</w:t>
      </w:r>
    </w:p>
    <w:p w:rsidR="00000000" w:rsidDel="00000000" w:rsidP="00000000" w:rsidRDefault="00000000" w:rsidRPr="00000000" w14:paraId="00000120">
      <w:pPr>
        <w:pStyle w:val="Heading3"/>
        <w:widowControl w:val="1"/>
        <w:jc w:val="both"/>
        <w:rPr>
          <w:sz w:val="26"/>
          <w:szCs w:val="26"/>
        </w:rPr>
      </w:pPr>
      <w:bookmarkStart w:colFirst="0" w:colLast="0" w:name="_heading=h.jlrrd79zo8ny" w:id="26"/>
      <w:bookmarkEnd w:id="26"/>
      <w:r w:rsidDel="00000000" w:rsidR="00000000" w:rsidRPr="00000000">
        <w:rPr>
          <w:sz w:val="26"/>
          <w:szCs w:val="26"/>
          <w:rtl w:val="0"/>
        </w:rPr>
        <w:t xml:space="preserve">3. Disciplina</w:t>
      </w:r>
    </w:p>
    <w:p w:rsidR="00000000" w:rsidDel="00000000" w:rsidP="00000000" w:rsidRDefault="00000000" w:rsidRPr="00000000" w14:paraId="00000121">
      <w:pPr>
        <w:widowControl w:val="1"/>
        <w:spacing w:after="240" w:before="240" w:line="360" w:lineRule="auto"/>
        <w:ind w:left="-566.9291338582675" w:firstLine="0"/>
        <w:jc w:val="both"/>
        <w:rPr>
          <w:sz w:val="24"/>
          <w:szCs w:val="24"/>
        </w:rPr>
      </w:pPr>
      <w:r w:rsidDel="00000000" w:rsidR="00000000" w:rsidRPr="00000000">
        <w:rPr>
          <w:sz w:val="24"/>
          <w:szCs w:val="24"/>
          <w:rtl w:val="0"/>
        </w:rPr>
        <w:t xml:space="preserve">La constancia ha sido la piedra angular de este proyecto. No solo en forma de horas frente a la pantalla, sino también a través de la reflexión fuera del horario de trabajo, las noches de insomnio intentando resolver un problema o las conversaciones diarias con mi compañero de prácticas, que funcionaron como pequeñas reuniones SCRUM improvisadas. Esta dinámica diaria ha sido esencial para mantener la motivación y el enfoque.</w:t>
      </w:r>
    </w:p>
    <w:p w:rsidR="00000000" w:rsidDel="00000000" w:rsidP="00000000" w:rsidRDefault="00000000" w:rsidRPr="00000000" w14:paraId="00000122">
      <w:pPr>
        <w:widowControl w:val="1"/>
        <w:spacing w:after="240" w:before="240" w:line="360" w:lineRule="auto"/>
        <w:ind w:left="-566.9291338582675" w:firstLine="0"/>
        <w:jc w:val="both"/>
        <w:rPr>
          <w:sz w:val="24"/>
          <w:szCs w:val="24"/>
        </w:rPr>
      </w:pPr>
      <w:r w:rsidDel="00000000" w:rsidR="00000000" w:rsidRPr="00000000">
        <w:rPr>
          <w:sz w:val="24"/>
          <w:szCs w:val="24"/>
          <w:rtl w:val="0"/>
        </w:rPr>
        <w:t xml:space="preserve">En resumen, más allá del resultado funcional alcanzado, este proyecto ha sido una experiencia de aprendizaje integral: técnica, metodológica y personal. Me ha permitido consolidar conocimientos, enfrentarme a nuevos desafíos y, sobre todo, entender mejor cómo abordar un desarrollo completo de principio a fin.</w:t>
      </w:r>
    </w:p>
    <w:p w:rsidR="00000000" w:rsidDel="00000000" w:rsidP="00000000" w:rsidRDefault="00000000" w:rsidRPr="00000000" w14:paraId="00000123">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124">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125">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126">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127">
      <w:pPr>
        <w:widowControl w:val="1"/>
        <w:spacing w:line="360" w:lineRule="auto"/>
        <w:ind w:left="-566.9291338582675" w:right="-550.8661417322827" w:firstLine="0"/>
        <w:jc w:val="both"/>
        <w:rPr>
          <w:sz w:val="24"/>
          <w:szCs w:val="24"/>
        </w:rPr>
      </w:pPr>
      <w:r w:rsidDel="00000000" w:rsidR="00000000" w:rsidRPr="00000000">
        <w:rPr>
          <w:rtl w:val="0"/>
        </w:rPr>
      </w:r>
    </w:p>
    <w:p w:rsidR="00000000" w:rsidDel="00000000" w:rsidP="00000000" w:rsidRDefault="00000000" w:rsidRPr="00000000" w14:paraId="00000128">
      <w:pPr>
        <w:pStyle w:val="Title"/>
        <w:widowControl w:val="1"/>
        <w:spacing w:line="360" w:lineRule="auto"/>
        <w:ind w:left="-566.9291338582675" w:right="-550.8661417322827" w:firstLine="0"/>
        <w:jc w:val="center"/>
        <w:rPr/>
      </w:pPr>
      <w:bookmarkStart w:colFirst="0" w:colLast="0" w:name="_heading=h.2rs56exaz1q9" w:id="27"/>
      <w:bookmarkEnd w:id="27"/>
      <w:r w:rsidDel="00000000" w:rsidR="00000000" w:rsidRPr="00000000">
        <w:br w:type="page"/>
      </w:r>
      <w:r w:rsidDel="00000000" w:rsidR="00000000" w:rsidRPr="00000000">
        <w:rPr>
          <w:rtl w:val="0"/>
        </w:rPr>
      </w:r>
    </w:p>
    <w:p w:rsidR="00000000" w:rsidDel="00000000" w:rsidP="00000000" w:rsidRDefault="00000000" w:rsidRPr="00000000" w14:paraId="00000129">
      <w:pPr>
        <w:pStyle w:val="Heading1"/>
        <w:widowControl w:val="1"/>
        <w:spacing w:line="360" w:lineRule="auto"/>
        <w:ind w:left="-566.9291338582675" w:right="-550.8661417322827" w:firstLine="0"/>
        <w:jc w:val="center"/>
        <w:rPr/>
      </w:pPr>
      <w:bookmarkStart w:colFirst="0" w:colLast="0" w:name="_heading=h.nxhwwuvwk0zs" w:id="28"/>
      <w:bookmarkEnd w:id="28"/>
      <w:r w:rsidDel="00000000" w:rsidR="00000000" w:rsidRPr="00000000">
        <w:rPr>
          <w:rtl w:val="0"/>
        </w:rPr>
        <w:t xml:space="preserve">Bibliografía</w:t>
      </w:r>
    </w:p>
    <w:p w:rsidR="00000000" w:rsidDel="00000000" w:rsidP="00000000" w:rsidRDefault="00000000" w:rsidRPr="00000000" w14:paraId="0000012A">
      <w:pPr>
        <w:spacing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12B">
      <w:pPr>
        <w:keepNext w:val="0"/>
        <w:keepLines w:val="0"/>
        <w:spacing w:line="360" w:lineRule="auto"/>
        <w:ind w:left="-566.9291338582675" w:right="-550.8661417322827" w:firstLine="0"/>
        <w:rPr>
          <w:b w:val="1"/>
          <w:sz w:val="24"/>
          <w:szCs w:val="24"/>
        </w:rPr>
      </w:pPr>
      <w:r w:rsidDel="00000000" w:rsidR="00000000" w:rsidRPr="00000000">
        <w:rPr>
          <w:b w:val="1"/>
          <w:sz w:val="24"/>
          <w:szCs w:val="24"/>
          <w:rtl w:val="0"/>
        </w:rPr>
        <w:t xml:space="preserve">1. Backend – Node.js y librerías asociadas</w:t>
      </w:r>
    </w:p>
    <w:p w:rsidR="00000000" w:rsidDel="00000000" w:rsidP="00000000" w:rsidRDefault="00000000" w:rsidRPr="00000000" w14:paraId="0000012C">
      <w:pPr>
        <w:spacing w:after="240" w:before="240" w:line="360" w:lineRule="auto"/>
        <w:rPr>
          <w:color w:val="1155cc"/>
          <w:sz w:val="24"/>
          <w:szCs w:val="24"/>
          <w:u w:val="single"/>
        </w:rPr>
      </w:pPr>
      <w:r w:rsidDel="00000000" w:rsidR="00000000" w:rsidRPr="00000000">
        <w:rPr>
          <w:sz w:val="24"/>
          <w:szCs w:val="24"/>
          <w:rtl w:val="0"/>
        </w:rPr>
        <w:t xml:space="preserve">The Node.js Foundation. (2024). </w:t>
      </w:r>
      <w:r w:rsidDel="00000000" w:rsidR="00000000" w:rsidRPr="00000000">
        <w:rPr>
          <w:i w:val="1"/>
          <w:sz w:val="24"/>
          <w:szCs w:val="24"/>
          <w:rtl w:val="0"/>
        </w:rPr>
        <w:t xml:space="preserve">Node.js v20.11.1 documentation</w:t>
      </w:r>
      <w:r w:rsidDel="00000000" w:rsidR="00000000" w:rsidRPr="00000000">
        <w:rPr>
          <w:sz w:val="24"/>
          <w:szCs w:val="24"/>
          <w:rtl w:val="0"/>
        </w:rPr>
        <w:t xml:space="preserve">.</w:t>
      </w:r>
      <w:hyperlink r:id="rId34">
        <w:r w:rsidDel="00000000" w:rsidR="00000000" w:rsidRPr="00000000">
          <w:rPr>
            <w:sz w:val="24"/>
            <w:szCs w:val="24"/>
            <w:rtl w:val="0"/>
          </w:rPr>
          <w:t xml:space="preserve"> </w:t>
        </w:r>
      </w:hyperlink>
      <w:hyperlink r:id="rId35">
        <w:r w:rsidDel="00000000" w:rsidR="00000000" w:rsidRPr="00000000">
          <w:rPr>
            <w:color w:val="1155cc"/>
            <w:sz w:val="24"/>
            <w:szCs w:val="24"/>
            <w:u w:val="single"/>
            <w:rtl w:val="0"/>
          </w:rPr>
          <w:t xml:space="preserve">https://nodejs.org/dist/latest-v20.x/docs/api/</w:t>
        </w:r>
      </w:hyperlink>
      <w:r w:rsidDel="00000000" w:rsidR="00000000" w:rsidRPr="00000000">
        <w:rPr>
          <w:rtl w:val="0"/>
        </w:rPr>
      </w:r>
    </w:p>
    <w:p w:rsidR="00000000" w:rsidDel="00000000" w:rsidP="00000000" w:rsidRDefault="00000000" w:rsidRPr="00000000" w14:paraId="0000012D">
      <w:pPr>
        <w:spacing w:after="240" w:before="240" w:line="360" w:lineRule="auto"/>
        <w:rPr>
          <w:color w:val="1155cc"/>
          <w:sz w:val="24"/>
          <w:szCs w:val="24"/>
          <w:u w:val="single"/>
        </w:rPr>
      </w:pPr>
      <w:r w:rsidDel="00000000" w:rsidR="00000000" w:rsidRPr="00000000">
        <w:rPr>
          <w:sz w:val="24"/>
          <w:szCs w:val="24"/>
          <w:rtl w:val="0"/>
        </w:rPr>
        <w:t xml:space="preserve">Express Team. (2024). </w:t>
      </w:r>
      <w:r w:rsidDel="00000000" w:rsidR="00000000" w:rsidRPr="00000000">
        <w:rPr>
          <w:i w:val="1"/>
          <w:sz w:val="24"/>
          <w:szCs w:val="24"/>
          <w:rtl w:val="0"/>
        </w:rPr>
        <w:t xml:space="preserve">Express.js v4.21 documentation</w:t>
      </w:r>
      <w:r w:rsidDel="00000000" w:rsidR="00000000" w:rsidRPr="00000000">
        <w:rPr>
          <w:sz w:val="24"/>
          <w:szCs w:val="24"/>
          <w:rtl w:val="0"/>
        </w:rPr>
        <w:t xml:space="preserve">.</w:t>
      </w:r>
      <w:hyperlink r:id="rId36">
        <w:r w:rsidDel="00000000" w:rsidR="00000000" w:rsidRPr="00000000">
          <w:rPr>
            <w:sz w:val="24"/>
            <w:szCs w:val="24"/>
            <w:rtl w:val="0"/>
          </w:rPr>
          <w:t xml:space="preserve"> </w:t>
        </w:r>
      </w:hyperlink>
      <w:hyperlink r:id="rId37">
        <w:r w:rsidDel="00000000" w:rsidR="00000000" w:rsidRPr="00000000">
          <w:rPr>
            <w:color w:val="1155cc"/>
            <w:sz w:val="24"/>
            <w:szCs w:val="24"/>
            <w:u w:val="single"/>
            <w:rtl w:val="0"/>
          </w:rPr>
          <w:t xml:space="preserve">https://expressjs.com/en/4x/api.html</w:t>
        </w:r>
      </w:hyperlink>
      <w:r w:rsidDel="00000000" w:rsidR="00000000" w:rsidRPr="00000000">
        <w:rPr>
          <w:rtl w:val="0"/>
        </w:rPr>
      </w:r>
    </w:p>
    <w:p w:rsidR="00000000" w:rsidDel="00000000" w:rsidP="00000000" w:rsidRDefault="00000000" w:rsidRPr="00000000" w14:paraId="0000012E">
      <w:pPr>
        <w:spacing w:after="240" w:before="240" w:line="360" w:lineRule="auto"/>
        <w:rPr>
          <w:color w:val="1155cc"/>
          <w:sz w:val="24"/>
          <w:szCs w:val="24"/>
          <w:u w:val="single"/>
        </w:rPr>
      </w:pPr>
      <w:r w:rsidDel="00000000" w:rsidR="00000000" w:rsidRPr="00000000">
        <w:rPr>
          <w:sz w:val="24"/>
          <w:szCs w:val="24"/>
          <w:rtl w:val="0"/>
        </w:rPr>
        <w:t xml:space="preserve">PostgreSQL Global Development Group. (2024). </w:t>
      </w:r>
      <w:r w:rsidDel="00000000" w:rsidR="00000000" w:rsidRPr="00000000">
        <w:rPr>
          <w:i w:val="1"/>
          <w:sz w:val="24"/>
          <w:szCs w:val="24"/>
          <w:rtl w:val="0"/>
        </w:rPr>
        <w:t xml:space="preserve">PostgreSQL v16.2 documentation</w:t>
      </w:r>
      <w:r w:rsidDel="00000000" w:rsidR="00000000" w:rsidRPr="00000000">
        <w:rPr>
          <w:sz w:val="24"/>
          <w:szCs w:val="24"/>
          <w:rtl w:val="0"/>
        </w:rPr>
        <w:t xml:space="preserve">.</w:t>
      </w:r>
      <w:hyperlink r:id="rId38">
        <w:r w:rsidDel="00000000" w:rsidR="00000000" w:rsidRPr="00000000">
          <w:rPr>
            <w:sz w:val="24"/>
            <w:szCs w:val="24"/>
            <w:rtl w:val="0"/>
          </w:rPr>
          <w:t xml:space="preserve"> </w:t>
        </w:r>
      </w:hyperlink>
      <w:hyperlink r:id="rId39">
        <w:r w:rsidDel="00000000" w:rsidR="00000000" w:rsidRPr="00000000">
          <w:rPr>
            <w:color w:val="1155cc"/>
            <w:sz w:val="24"/>
            <w:szCs w:val="24"/>
            <w:u w:val="single"/>
            <w:rtl w:val="0"/>
          </w:rPr>
          <w:t xml:space="preserve">https://www.postgresql.org/docs/16/</w:t>
        </w:r>
      </w:hyperlink>
      <w:r w:rsidDel="00000000" w:rsidR="00000000" w:rsidRPr="00000000">
        <w:rPr>
          <w:rtl w:val="0"/>
        </w:rPr>
      </w:r>
    </w:p>
    <w:p w:rsidR="00000000" w:rsidDel="00000000" w:rsidP="00000000" w:rsidRDefault="00000000" w:rsidRPr="00000000" w14:paraId="0000012F">
      <w:pPr>
        <w:spacing w:after="240" w:before="240" w:line="360" w:lineRule="auto"/>
        <w:rPr>
          <w:color w:val="1155cc"/>
          <w:sz w:val="24"/>
          <w:szCs w:val="24"/>
          <w:u w:val="single"/>
        </w:rPr>
      </w:pPr>
      <w:r w:rsidDel="00000000" w:rsidR="00000000" w:rsidRPr="00000000">
        <w:rPr>
          <w:sz w:val="24"/>
          <w:szCs w:val="24"/>
          <w:rtl w:val="0"/>
        </w:rPr>
        <w:t xml:space="preserve">Rowan, D. (2024). </w:t>
      </w:r>
      <w:r w:rsidDel="00000000" w:rsidR="00000000" w:rsidRPr="00000000">
        <w:rPr>
          <w:i w:val="1"/>
          <w:sz w:val="24"/>
          <w:szCs w:val="24"/>
          <w:rtl w:val="0"/>
        </w:rPr>
        <w:t xml:space="preserve">Sequelize v6.37 documentation</w:t>
      </w:r>
      <w:r w:rsidDel="00000000" w:rsidR="00000000" w:rsidRPr="00000000">
        <w:rPr>
          <w:sz w:val="24"/>
          <w:szCs w:val="24"/>
          <w:rtl w:val="0"/>
        </w:rPr>
        <w:t xml:space="preserve">.</w:t>
      </w:r>
      <w:hyperlink r:id="rId40">
        <w:r w:rsidDel="00000000" w:rsidR="00000000" w:rsidRPr="00000000">
          <w:rPr>
            <w:sz w:val="24"/>
            <w:szCs w:val="24"/>
            <w:rtl w:val="0"/>
          </w:rPr>
          <w:t xml:space="preserve"> </w:t>
        </w:r>
      </w:hyperlink>
      <w:hyperlink r:id="rId41">
        <w:r w:rsidDel="00000000" w:rsidR="00000000" w:rsidRPr="00000000">
          <w:rPr>
            <w:color w:val="1155cc"/>
            <w:sz w:val="24"/>
            <w:szCs w:val="24"/>
            <w:u w:val="single"/>
            <w:rtl w:val="0"/>
          </w:rPr>
          <w:t xml:space="preserve">https://sequelize.org/docs/v6/</w:t>
        </w:r>
      </w:hyperlink>
      <w:r w:rsidDel="00000000" w:rsidR="00000000" w:rsidRPr="00000000">
        <w:rPr>
          <w:rtl w:val="0"/>
        </w:rPr>
      </w:r>
    </w:p>
    <w:p w:rsidR="00000000" w:rsidDel="00000000" w:rsidP="00000000" w:rsidRDefault="00000000" w:rsidRPr="00000000" w14:paraId="00000130">
      <w:pPr>
        <w:spacing w:after="240" w:before="240" w:line="360" w:lineRule="auto"/>
        <w:rPr>
          <w:color w:val="1155cc"/>
          <w:sz w:val="24"/>
          <w:szCs w:val="24"/>
          <w:u w:val="single"/>
        </w:rPr>
      </w:pPr>
      <w:r w:rsidDel="00000000" w:rsidR="00000000" w:rsidRPr="00000000">
        <w:rPr>
          <w:sz w:val="24"/>
          <w:szCs w:val="24"/>
          <w:rtl w:val="0"/>
        </w:rPr>
        <w:t xml:space="preserve">Devon, M. (2024). </w:t>
      </w:r>
      <w:r w:rsidDel="00000000" w:rsidR="00000000" w:rsidRPr="00000000">
        <w:rPr>
          <w:i w:val="1"/>
          <w:sz w:val="24"/>
          <w:szCs w:val="24"/>
          <w:rtl w:val="0"/>
        </w:rPr>
        <w:t xml:space="preserve">PDFKit v0.17.0 documentation</w:t>
      </w:r>
      <w:r w:rsidDel="00000000" w:rsidR="00000000" w:rsidRPr="00000000">
        <w:rPr>
          <w:sz w:val="24"/>
          <w:szCs w:val="24"/>
          <w:rtl w:val="0"/>
        </w:rPr>
        <w:t xml:space="preserve">.</w:t>
      </w:r>
      <w:hyperlink r:id="rId42">
        <w:r w:rsidDel="00000000" w:rsidR="00000000" w:rsidRPr="00000000">
          <w:rPr>
            <w:sz w:val="24"/>
            <w:szCs w:val="24"/>
            <w:rtl w:val="0"/>
          </w:rPr>
          <w:t xml:space="preserve"> </w:t>
        </w:r>
      </w:hyperlink>
      <w:hyperlink r:id="rId43">
        <w:r w:rsidDel="00000000" w:rsidR="00000000" w:rsidRPr="00000000">
          <w:rPr>
            <w:color w:val="1155cc"/>
            <w:sz w:val="24"/>
            <w:szCs w:val="24"/>
            <w:u w:val="single"/>
            <w:rtl w:val="0"/>
          </w:rPr>
          <w:t xml:space="preserve">https://pdfkit.org/index.html</w:t>
        </w:r>
      </w:hyperlink>
      <w:r w:rsidDel="00000000" w:rsidR="00000000" w:rsidRPr="00000000">
        <w:rPr>
          <w:rtl w:val="0"/>
        </w:rPr>
      </w:r>
    </w:p>
    <w:p w:rsidR="00000000" w:rsidDel="00000000" w:rsidP="00000000" w:rsidRDefault="00000000" w:rsidRPr="00000000" w14:paraId="00000131">
      <w:pPr>
        <w:spacing w:after="240" w:before="240" w:line="360" w:lineRule="auto"/>
        <w:rPr>
          <w:color w:val="1155cc"/>
          <w:sz w:val="24"/>
          <w:szCs w:val="24"/>
          <w:u w:val="single"/>
        </w:rPr>
      </w:pPr>
      <w:r w:rsidDel="00000000" w:rsidR="00000000" w:rsidRPr="00000000">
        <w:rPr>
          <w:sz w:val="24"/>
          <w:szCs w:val="24"/>
          <w:rtl w:val="0"/>
        </w:rPr>
        <w:t xml:space="preserve">Google LLC. (2024). </w:t>
      </w:r>
      <w:r w:rsidDel="00000000" w:rsidR="00000000" w:rsidRPr="00000000">
        <w:rPr>
          <w:i w:val="1"/>
          <w:sz w:val="24"/>
          <w:szCs w:val="24"/>
          <w:rtl w:val="0"/>
        </w:rPr>
        <w:t xml:space="preserve">Google APIs Node.js Client: googleapis v148.0.0</w:t>
      </w:r>
      <w:r w:rsidDel="00000000" w:rsidR="00000000" w:rsidRPr="00000000">
        <w:rPr>
          <w:sz w:val="24"/>
          <w:szCs w:val="24"/>
          <w:rtl w:val="0"/>
        </w:rPr>
        <w:t xml:space="preserve">.</w:t>
      </w:r>
      <w:hyperlink r:id="rId44">
        <w:r w:rsidDel="00000000" w:rsidR="00000000" w:rsidRPr="00000000">
          <w:rPr>
            <w:sz w:val="24"/>
            <w:szCs w:val="24"/>
            <w:rtl w:val="0"/>
          </w:rPr>
          <w:t xml:space="preserve"> </w:t>
        </w:r>
      </w:hyperlink>
      <w:hyperlink r:id="rId45">
        <w:r w:rsidDel="00000000" w:rsidR="00000000" w:rsidRPr="00000000">
          <w:rPr>
            <w:color w:val="1155cc"/>
            <w:sz w:val="24"/>
            <w:szCs w:val="24"/>
            <w:u w:val="single"/>
            <w:rtl w:val="0"/>
          </w:rPr>
          <w:t xml:space="preserve">https://developers.google.com/workspace/docs/api/reference/rest?hl=es-419</w:t>
        </w:r>
      </w:hyperlink>
      <w:r w:rsidDel="00000000" w:rsidR="00000000" w:rsidRPr="00000000">
        <w:rPr>
          <w:rtl w:val="0"/>
        </w:rPr>
      </w:r>
    </w:p>
    <w:p w:rsidR="00000000" w:rsidDel="00000000" w:rsidP="00000000" w:rsidRDefault="00000000" w:rsidRPr="00000000" w14:paraId="00000132">
      <w:pPr>
        <w:spacing w:after="240" w:before="240" w:line="360" w:lineRule="auto"/>
        <w:rPr>
          <w:color w:val="1155cc"/>
          <w:sz w:val="24"/>
          <w:szCs w:val="24"/>
          <w:u w:val="single"/>
        </w:rPr>
      </w:pPr>
      <w:r w:rsidDel="00000000" w:rsidR="00000000" w:rsidRPr="00000000">
        <w:rPr>
          <w:sz w:val="24"/>
          <w:szCs w:val="24"/>
          <w:rtl w:val="0"/>
        </w:rPr>
        <w:t xml:space="preserve">Zabriskie, M. (2024). </w:t>
      </w:r>
      <w:r w:rsidDel="00000000" w:rsidR="00000000" w:rsidRPr="00000000">
        <w:rPr>
          <w:i w:val="1"/>
          <w:sz w:val="24"/>
          <w:szCs w:val="24"/>
          <w:rtl w:val="0"/>
        </w:rPr>
        <w:t xml:space="preserve">jsonwebtoken v9.0.2 documentation</w:t>
      </w:r>
      <w:r w:rsidDel="00000000" w:rsidR="00000000" w:rsidRPr="00000000">
        <w:rPr>
          <w:sz w:val="24"/>
          <w:szCs w:val="24"/>
          <w:rtl w:val="0"/>
        </w:rPr>
        <w:t xml:space="preserve">.</w:t>
      </w:r>
      <w:hyperlink r:id="rId46">
        <w:r w:rsidDel="00000000" w:rsidR="00000000" w:rsidRPr="00000000">
          <w:rPr>
            <w:sz w:val="24"/>
            <w:szCs w:val="24"/>
            <w:rtl w:val="0"/>
          </w:rPr>
          <w:t xml:space="preserve"> </w:t>
        </w:r>
      </w:hyperlink>
      <w:hyperlink r:id="rId47">
        <w:r w:rsidDel="00000000" w:rsidR="00000000" w:rsidRPr="00000000">
          <w:rPr>
            <w:color w:val="1155cc"/>
            <w:sz w:val="24"/>
            <w:szCs w:val="24"/>
            <w:u w:val="single"/>
            <w:rtl w:val="0"/>
          </w:rPr>
          <w:t xml:space="preserve">https://jwt.io/#debugger</w:t>
        </w:r>
      </w:hyperlink>
      <w:r w:rsidDel="00000000" w:rsidR="00000000" w:rsidRPr="00000000">
        <w:rPr>
          <w:rtl w:val="0"/>
        </w:rPr>
      </w:r>
    </w:p>
    <w:p w:rsidR="00000000" w:rsidDel="00000000" w:rsidP="00000000" w:rsidRDefault="00000000" w:rsidRPr="00000000" w14:paraId="00000133">
      <w:pPr>
        <w:spacing w:after="240" w:before="240" w:line="360" w:lineRule="auto"/>
        <w:rPr>
          <w:color w:val="1155cc"/>
          <w:sz w:val="24"/>
          <w:szCs w:val="24"/>
          <w:u w:val="single"/>
        </w:rPr>
      </w:pPr>
      <w:r w:rsidDel="00000000" w:rsidR="00000000" w:rsidRPr="00000000">
        <w:rPr>
          <w:sz w:val="24"/>
          <w:szCs w:val="24"/>
          <w:rtl w:val="0"/>
        </w:rPr>
        <w:t xml:space="preserve">Multer Team. (2024). </w:t>
      </w:r>
      <w:r w:rsidDel="00000000" w:rsidR="00000000" w:rsidRPr="00000000">
        <w:rPr>
          <w:i w:val="1"/>
          <w:sz w:val="24"/>
          <w:szCs w:val="24"/>
          <w:rtl w:val="0"/>
        </w:rPr>
        <w:t xml:space="preserve">Multer v1.4.5-lts.2 documentation</w:t>
      </w:r>
      <w:r w:rsidDel="00000000" w:rsidR="00000000" w:rsidRPr="00000000">
        <w:rPr>
          <w:sz w:val="24"/>
          <w:szCs w:val="24"/>
          <w:rtl w:val="0"/>
        </w:rPr>
        <w:t xml:space="preserve">.</w:t>
      </w:r>
      <w:hyperlink r:id="rId48">
        <w:r w:rsidDel="00000000" w:rsidR="00000000" w:rsidRPr="00000000">
          <w:rPr>
            <w:sz w:val="24"/>
            <w:szCs w:val="24"/>
            <w:rtl w:val="0"/>
          </w:rPr>
          <w:t xml:space="preserve"> </w:t>
        </w:r>
      </w:hyperlink>
      <w:hyperlink r:id="rId49">
        <w:r w:rsidDel="00000000" w:rsidR="00000000" w:rsidRPr="00000000">
          <w:rPr>
            <w:color w:val="1155cc"/>
            <w:sz w:val="24"/>
            <w:szCs w:val="24"/>
            <w:u w:val="single"/>
            <w:rtl w:val="0"/>
          </w:rPr>
          <w:t xml:space="preserve">https://github.com/expressjs/multer/tree/v1.4.5-lts.2</w:t>
        </w:r>
      </w:hyperlink>
      <w:r w:rsidDel="00000000" w:rsidR="00000000" w:rsidRPr="00000000">
        <w:rPr>
          <w:rtl w:val="0"/>
        </w:rPr>
      </w:r>
    </w:p>
    <w:p w:rsidR="00000000" w:rsidDel="00000000" w:rsidP="00000000" w:rsidRDefault="00000000" w:rsidRPr="00000000" w14:paraId="00000134">
      <w:pPr>
        <w:spacing w:after="240" w:before="240" w:line="360" w:lineRule="auto"/>
        <w:rPr>
          <w:color w:val="1155cc"/>
          <w:sz w:val="24"/>
          <w:szCs w:val="24"/>
          <w:u w:val="single"/>
        </w:rPr>
      </w:pPr>
      <w:r w:rsidDel="00000000" w:rsidR="00000000" w:rsidRPr="00000000">
        <w:rPr>
          <w:sz w:val="24"/>
          <w:szCs w:val="24"/>
          <w:rtl w:val="0"/>
        </w:rPr>
        <w:t xml:space="preserve">CORS Middleware Authors. (2024). </w:t>
      </w:r>
      <w:r w:rsidDel="00000000" w:rsidR="00000000" w:rsidRPr="00000000">
        <w:rPr>
          <w:i w:val="1"/>
          <w:sz w:val="24"/>
          <w:szCs w:val="24"/>
          <w:rtl w:val="0"/>
        </w:rPr>
        <w:t xml:space="preserve">cors v2.8.5 documentation</w:t>
      </w:r>
      <w:r w:rsidDel="00000000" w:rsidR="00000000" w:rsidRPr="00000000">
        <w:rPr>
          <w:sz w:val="24"/>
          <w:szCs w:val="24"/>
          <w:rtl w:val="0"/>
        </w:rPr>
        <w:t xml:space="preserve">.</w:t>
      </w:r>
      <w:hyperlink r:id="rId50">
        <w:r w:rsidDel="00000000" w:rsidR="00000000" w:rsidRPr="00000000">
          <w:rPr>
            <w:sz w:val="24"/>
            <w:szCs w:val="24"/>
            <w:rtl w:val="0"/>
          </w:rPr>
          <w:t xml:space="preserve"> </w:t>
        </w:r>
      </w:hyperlink>
      <w:hyperlink r:id="rId51">
        <w:r w:rsidDel="00000000" w:rsidR="00000000" w:rsidRPr="00000000">
          <w:rPr>
            <w:color w:val="1155cc"/>
            <w:sz w:val="24"/>
            <w:szCs w:val="24"/>
            <w:u w:val="single"/>
            <w:rtl w:val="0"/>
          </w:rPr>
          <w:t xml:space="preserve">https://github.com/expressjs/cors#readme</w:t>
        </w:r>
      </w:hyperlink>
      <w:r w:rsidDel="00000000" w:rsidR="00000000" w:rsidRPr="00000000">
        <w:rPr>
          <w:rtl w:val="0"/>
        </w:rPr>
      </w:r>
    </w:p>
    <w:p w:rsidR="00000000" w:rsidDel="00000000" w:rsidP="00000000" w:rsidRDefault="00000000" w:rsidRPr="00000000" w14:paraId="00000135">
      <w:pPr>
        <w:spacing w:after="240" w:before="240" w:line="360" w:lineRule="auto"/>
        <w:rPr>
          <w:color w:val="1155cc"/>
          <w:sz w:val="24"/>
          <w:szCs w:val="24"/>
          <w:u w:val="single"/>
        </w:rPr>
      </w:pPr>
      <w:r w:rsidDel="00000000" w:rsidR="00000000" w:rsidRPr="00000000">
        <w:rPr>
          <w:sz w:val="24"/>
          <w:szCs w:val="24"/>
          <w:rtl w:val="0"/>
        </w:rPr>
        <w:t xml:space="preserve">bcrypt Team. (2024). </w:t>
      </w:r>
      <w:r w:rsidDel="00000000" w:rsidR="00000000" w:rsidRPr="00000000">
        <w:rPr>
          <w:i w:val="1"/>
          <w:sz w:val="24"/>
          <w:szCs w:val="24"/>
          <w:rtl w:val="0"/>
        </w:rPr>
        <w:t xml:space="preserve">bcrypt v5.1.1 documentation</w:t>
      </w:r>
      <w:r w:rsidDel="00000000" w:rsidR="00000000" w:rsidRPr="00000000">
        <w:rPr>
          <w:sz w:val="24"/>
          <w:szCs w:val="24"/>
          <w:rtl w:val="0"/>
        </w:rPr>
        <w:t xml:space="preserve">.</w:t>
      </w:r>
      <w:hyperlink r:id="rId52">
        <w:r w:rsidDel="00000000" w:rsidR="00000000" w:rsidRPr="00000000">
          <w:rPr>
            <w:sz w:val="24"/>
            <w:szCs w:val="24"/>
            <w:rtl w:val="0"/>
          </w:rPr>
          <w:t xml:space="preserve"> </w:t>
        </w:r>
      </w:hyperlink>
      <w:hyperlink r:id="rId53">
        <w:r w:rsidDel="00000000" w:rsidR="00000000" w:rsidRPr="00000000">
          <w:rPr>
            <w:color w:val="1155cc"/>
            <w:sz w:val="24"/>
            <w:szCs w:val="24"/>
            <w:u w:val="single"/>
            <w:rtl w:val="0"/>
          </w:rPr>
          <w:t xml:space="preserve">https://www.npmjs.com/package/bcrypt</w:t>
        </w:r>
      </w:hyperlink>
      <w:r w:rsidDel="00000000" w:rsidR="00000000" w:rsidRPr="00000000">
        <w:rPr>
          <w:rtl w:val="0"/>
        </w:rPr>
      </w:r>
    </w:p>
    <w:p w:rsidR="00000000" w:rsidDel="00000000" w:rsidP="00000000" w:rsidRDefault="00000000" w:rsidRPr="00000000" w14:paraId="00000136">
      <w:pPr>
        <w:spacing w:after="240" w:before="240" w:line="360" w:lineRule="auto"/>
        <w:rPr>
          <w:color w:val="1155cc"/>
          <w:sz w:val="24"/>
          <w:szCs w:val="24"/>
          <w:u w:val="single"/>
        </w:rPr>
      </w:pPr>
      <w:r w:rsidDel="00000000" w:rsidR="00000000" w:rsidRPr="00000000">
        <w:rPr>
          <w:rtl w:val="0"/>
        </w:rPr>
      </w:r>
    </w:p>
    <w:p w:rsidR="00000000" w:rsidDel="00000000" w:rsidP="00000000" w:rsidRDefault="00000000" w:rsidRPr="00000000" w14:paraId="00000137">
      <w:pPr>
        <w:keepNext w:val="0"/>
        <w:keepLines w:val="0"/>
        <w:spacing w:line="360" w:lineRule="auto"/>
        <w:ind w:left="-566.9291338582675" w:right="-550.8661417322827" w:firstLine="0"/>
        <w:rPr>
          <w:b w:val="1"/>
          <w:sz w:val="24"/>
          <w:szCs w:val="24"/>
        </w:rPr>
      </w:pPr>
      <w:r w:rsidDel="00000000" w:rsidR="00000000" w:rsidRPr="00000000">
        <w:rPr>
          <w:b w:val="1"/>
          <w:sz w:val="24"/>
          <w:szCs w:val="24"/>
          <w:rtl w:val="0"/>
        </w:rPr>
        <w:t xml:space="preserve">2. Frontend – React y librerías relacionadas</w:t>
      </w:r>
    </w:p>
    <w:p w:rsidR="00000000" w:rsidDel="00000000" w:rsidP="00000000" w:rsidRDefault="00000000" w:rsidRPr="00000000" w14:paraId="00000138">
      <w:pPr>
        <w:spacing w:after="240" w:before="240" w:line="360" w:lineRule="auto"/>
        <w:rPr>
          <w:color w:val="1155cc"/>
          <w:sz w:val="24"/>
          <w:szCs w:val="24"/>
          <w:u w:val="single"/>
        </w:rPr>
      </w:pPr>
      <w:r w:rsidDel="00000000" w:rsidR="00000000" w:rsidRPr="00000000">
        <w:rPr>
          <w:sz w:val="24"/>
          <w:szCs w:val="24"/>
          <w:rtl w:val="0"/>
        </w:rPr>
        <w:t xml:space="preserve">Meta. (2024). </w:t>
      </w:r>
      <w:r w:rsidDel="00000000" w:rsidR="00000000" w:rsidRPr="00000000">
        <w:rPr>
          <w:i w:val="1"/>
          <w:sz w:val="24"/>
          <w:szCs w:val="24"/>
          <w:rtl w:val="0"/>
        </w:rPr>
        <w:t xml:space="preserve">React v19 documentation</w:t>
      </w:r>
      <w:r w:rsidDel="00000000" w:rsidR="00000000" w:rsidRPr="00000000">
        <w:rPr>
          <w:sz w:val="24"/>
          <w:szCs w:val="24"/>
          <w:rtl w:val="0"/>
        </w:rPr>
        <w:t xml:space="preserve">.</w:t>
      </w:r>
      <w:hyperlink r:id="rId54">
        <w:r w:rsidDel="00000000" w:rsidR="00000000" w:rsidRPr="00000000">
          <w:rPr>
            <w:sz w:val="24"/>
            <w:szCs w:val="24"/>
            <w:rtl w:val="0"/>
          </w:rPr>
          <w:t xml:space="preserve"> </w:t>
        </w:r>
      </w:hyperlink>
      <w:hyperlink r:id="rId55">
        <w:r w:rsidDel="00000000" w:rsidR="00000000" w:rsidRPr="00000000">
          <w:rPr>
            <w:color w:val="1155cc"/>
            <w:sz w:val="24"/>
            <w:szCs w:val="24"/>
            <w:u w:val="single"/>
            <w:rtl w:val="0"/>
          </w:rPr>
          <w:t xml:space="preserve">https://react.dev/</w:t>
        </w:r>
      </w:hyperlink>
      <w:r w:rsidDel="00000000" w:rsidR="00000000" w:rsidRPr="00000000">
        <w:rPr>
          <w:rtl w:val="0"/>
        </w:rPr>
      </w:r>
    </w:p>
    <w:p w:rsidR="00000000" w:rsidDel="00000000" w:rsidP="00000000" w:rsidRDefault="00000000" w:rsidRPr="00000000" w14:paraId="00000139">
      <w:pPr>
        <w:spacing w:after="240" w:before="240" w:line="360" w:lineRule="auto"/>
        <w:rPr>
          <w:color w:val="1155cc"/>
          <w:sz w:val="24"/>
          <w:szCs w:val="24"/>
          <w:u w:val="single"/>
        </w:rPr>
      </w:pPr>
      <w:r w:rsidDel="00000000" w:rsidR="00000000" w:rsidRPr="00000000">
        <w:rPr>
          <w:sz w:val="24"/>
          <w:szCs w:val="24"/>
          <w:rtl w:val="0"/>
        </w:rPr>
        <w:t xml:space="preserve">Meta. (2024). </w:t>
      </w:r>
      <w:r w:rsidDel="00000000" w:rsidR="00000000" w:rsidRPr="00000000">
        <w:rPr>
          <w:i w:val="1"/>
          <w:sz w:val="24"/>
          <w:szCs w:val="24"/>
          <w:rtl w:val="0"/>
        </w:rPr>
        <w:t xml:space="preserve">React Router DOM v7.4.1 documentation</w:t>
      </w:r>
      <w:r w:rsidDel="00000000" w:rsidR="00000000" w:rsidRPr="00000000">
        <w:rPr>
          <w:sz w:val="24"/>
          <w:szCs w:val="24"/>
          <w:rtl w:val="0"/>
        </w:rPr>
        <w:t xml:space="preserve">.</w:t>
      </w:r>
      <w:hyperlink r:id="rId56">
        <w:r w:rsidDel="00000000" w:rsidR="00000000" w:rsidRPr="00000000">
          <w:rPr>
            <w:sz w:val="24"/>
            <w:szCs w:val="24"/>
            <w:rtl w:val="0"/>
          </w:rPr>
          <w:t xml:space="preserve"> </w:t>
        </w:r>
      </w:hyperlink>
      <w:hyperlink r:id="rId57">
        <w:r w:rsidDel="00000000" w:rsidR="00000000" w:rsidRPr="00000000">
          <w:rPr>
            <w:color w:val="1155cc"/>
            <w:sz w:val="24"/>
            <w:szCs w:val="24"/>
            <w:u w:val="single"/>
            <w:rtl w:val="0"/>
          </w:rPr>
          <w:t xml:space="preserve">https://reactrouter.com/en/main/start/overview</w:t>
        </w:r>
      </w:hyperlink>
      <w:r w:rsidDel="00000000" w:rsidR="00000000" w:rsidRPr="00000000">
        <w:rPr>
          <w:rtl w:val="0"/>
        </w:rPr>
      </w:r>
    </w:p>
    <w:p w:rsidR="00000000" w:rsidDel="00000000" w:rsidP="00000000" w:rsidRDefault="00000000" w:rsidRPr="00000000" w14:paraId="0000013A">
      <w:pPr>
        <w:spacing w:after="240" w:before="240" w:line="360" w:lineRule="auto"/>
        <w:rPr>
          <w:color w:val="1155cc"/>
          <w:sz w:val="24"/>
          <w:szCs w:val="24"/>
          <w:u w:val="single"/>
        </w:rPr>
      </w:pPr>
      <w:r w:rsidDel="00000000" w:rsidR="00000000" w:rsidRPr="00000000">
        <w:rPr>
          <w:sz w:val="24"/>
          <w:szCs w:val="24"/>
          <w:rtl w:val="0"/>
        </w:rPr>
        <w:t xml:space="preserve">Material UI Team. (2024). </w:t>
      </w:r>
      <w:r w:rsidDel="00000000" w:rsidR="00000000" w:rsidRPr="00000000">
        <w:rPr>
          <w:i w:val="1"/>
          <w:sz w:val="24"/>
          <w:szCs w:val="24"/>
          <w:rtl w:val="0"/>
        </w:rPr>
        <w:t xml:space="preserve">MUI v7.0.0 documentation</w:t>
      </w:r>
      <w:r w:rsidDel="00000000" w:rsidR="00000000" w:rsidRPr="00000000">
        <w:rPr>
          <w:sz w:val="24"/>
          <w:szCs w:val="24"/>
          <w:rtl w:val="0"/>
        </w:rPr>
        <w:t xml:space="preserve">.</w:t>
      </w:r>
      <w:hyperlink r:id="rId58">
        <w:r w:rsidDel="00000000" w:rsidR="00000000" w:rsidRPr="00000000">
          <w:rPr>
            <w:sz w:val="24"/>
            <w:szCs w:val="24"/>
            <w:rtl w:val="0"/>
          </w:rPr>
          <w:t xml:space="preserve"> </w:t>
        </w:r>
      </w:hyperlink>
      <w:hyperlink r:id="rId59">
        <w:r w:rsidDel="00000000" w:rsidR="00000000" w:rsidRPr="00000000">
          <w:rPr>
            <w:color w:val="1155cc"/>
            <w:sz w:val="24"/>
            <w:szCs w:val="24"/>
            <w:u w:val="single"/>
            <w:rtl w:val="0"/>
          </w:rPr>
          <w:t xml:space="preserve">https://mui.com/material-ui/getting-started/</w:t>
        </w:r>
      </w:hyperlink>
      <w:r w:rsidDel="00000000" w:rsidR="00000000" w:rsidRPr="00000000">
        <w:rPr>
          <w:rtl w:val="0"/>
        </w:rPr>
      </w:r>
    </w:p>
    <w:p w:rsidR="00000000" w:rsidDel="00000000" w:rsidP="00000000" w:rsidRDefault="00000000" w:rsidRPr="00000000" w14:paraId="0000013B">
      <w:pPr>
        <w:spacing w:after="240" w:before="240" w:line="360" w:lineRule="auto"/>
        <w:rPr>
          <w:color w:val="1155cc"/>
          <w:sz w:val="24"/>
          <w:szCs w:val="24"/>
          <w:u w:val="single"/>
        </w:rPr>
      </w:pPr>
      <w:r w:rsidDel="00000000" w:rsidR="00000000" w:rsidRPr="00000000">
        <w:rPr>
          <w:sz w:val="24"/>
          <w:szCs w:val="24"/>
          <w:rtl w:val="0"/>
        </w:rPr>
        <w:t xml:space="preserve">Poirier, J. (2024). </w:t>
      </w:r>
      <w:r w:rsidDel="00000000" w:rsidR="00000000" w:rsidRPr="00000000">
        <w:rPr>
          <w:i w:val="1"/>
          <w:sz w:val="24"/>
          <w:szCs w:val="24"/>
          <w:rtl w:val="0"/>
        </w:rPr>
        <w:t xml:space="preserve">Zustand v5.0.3 documentation</w:t>
      </w:r>
      <w:r w:rsidDel="00000000" w:rsidR="00000000" w:rsidRPr="00000000">
        <w:rPr>
          <w:sz w:val="24"/>
          <w:szCs w:val="24"/>
          <w:rtl w:val="0"/>
        </w:rPr>
        <w:t xml:space="preserve">.</w:t>
      </w:r>
      <w:hyperlink r:id="rId60">
        <w:r w:rsidDel="00000000" w:rsidR="00000000" w:rsidRPr="00000000">
          <w:rPr>
            <w:sz w:val="24"/>
            <w:szCs w:val="24"/>
            <w:rtl w:val="0"/>
          </w:rPr>
          <w:t xml:space="preserve"> </w:t>
        </w:r>
      </w:hyperlink>
      <w:hyperlink r:id="rId61">
        <w:r w:rsidDel="00000000" w:rsidR="00000000" w:rsidRPr="00000000">
          <w:rPr>
            <w:color w:val="1155cc"/>
            <w:sz w:val="24"/>
            <w:szCs w:val="24"/>
            <w:u w:val="single"/>
            <w:rtl w:val="0"/>
          </w:rPr>
          <w:t xml:space="preserve">https://docs.pmnd.rs/zustand/getting-started/introduction</w:t>
        </w:r>
      </w:hyperlink>
      <w:r w:rsidDel="00000000" w:rsidR="00000000" w:rsidRPr="00000000">
        <w:rPr>
          <w:rtl w:val="0"/>
        </w:rPr>
      </w:r>
    </w:p>
    <w:p w:rsidR="00000000" w:rsidDel="00000000" w:rsidP="00000000" w:rsidRDefault="00000000" w:rsidRPr="00000000" w14:paraId="0000013C">
      <w:pPr>
        <w:spacing w:after="240" w:before="240" w:line="360" w:lineRule="auto"/>
        <w:rPr>
          <w:color w:val="1155cc"/>
          <w:sz w:val="24"/>
          <w:szCs w:val="24"/>
          <w:u w:val="single"/>
        </w:rPr>
      </w:pPr>
      <w:r w:rsidDel="00000000" w:rsidR="00000000" w:rsidRPr="00000000">
        <w:rPr>
          <w:sz w:val="24"/>
          <w:szCs w:val="24"/>
          <w:rtl w:val="0"/>
        </w:rPr>
        <w:t xml:space="preserve">Axios Maintainers. (2024). </w:t>
      </w:r>
      <w:r w:rsidDel="00000000" w:rsidR="00000000" w:rsidRPr="00000000">
        <w:rPr>
          <w:i w:val="1"/>
          <w:sz w:val="24"/>
          <w:szCs w:val="24"/>
          <w:rtl w:val="0"/>
        </w:rPr>
        <w:t xml:space="preserve">Axios v1.8.4 documentation</w:t>
      </w:r>
      <w:r w:rsidDel="00000000" w:rsidR="00000000" w:rsidRPr="00000000">
        <w:rPr>
          <w:sz w:val="24"/>
          <w:szCs w:val="24"/>
          <w:rtl w:val="0"/>
        </w:rPr>
        <w:t xml:space="preserve">.</w:t>
      </w:r>
      <w:hyperlink r:id="rId62">
        <w:r w:rsidDel="00000000" w:rsidR="00000000" w:rsidRPr="00000000">
          <w:rPr>
            <w:sz w:val="24"/>
            <w:szCs w:val="24"/>
            <w:rtl w:val="0"/>
          </w:rPr>
          <w:t xml:space="preserve"> </w:t>
        </w:r>
      </w:hyperlink>
      <w:hyperlink r:id="rId63">
        <w:r w:rsidDel="00000000" w:rsidR="00000000" w:rsidRPr="00000000">
          <w:rPr>
            <w:color w:val="1155cc"/>
            <w:sz w:val="24"/>
            <w:szCs w:val="24"/>
            <w:u w:val="single"/>
            <w:rtl w:val="0"/>
          </w:rPr>
          <w:t xml:space="preserve">https://axios-http.com/docs/intro</w:t>
        </w:r>
      </w:hyperlink>
      <w:r w:rsidDel="00000000" w:rsidR="00000000" w:rsidRPr="00000000">
        <w:rPr>
          <w:rtl w:val="0"/>
        </w:rPr>
      </w:r>
    </w:p>
    <w:p w:rsidR="00000000" w:rsidDel="00000000" w:rsidP="00000000" w:rsidRDefault="00000000" w:rsidRPr="00000000" w14:paraId="0000013D">
      <w:pPr>
        <w:spacing w:after="240" w:before="240" w:line="360" w:lineRule="auto"/>
        <w:rPr>
          <w:color w:val="1155cc"/>
          <w:sz w:val="24"/>
          <w:szCs w:val="24"/>
          <w:u w:val="single"/>
        </w:rPr>
      </w:pPr>
      <w:r w:rsidDel="00000000" w:rsidR="00000000" w:rsidRPr="00000000">
        <w:rPr>
          <w:sz w:val="24"/>
          <w:szCs w:val="24"/>
          <w:rtl w:val="0"/>
        </w:rPr>
        <w:t xml:space="preserve">Mdevils. (2024). </w:t>
      </w:r>
      <w:r w:rsidDel="00000000" w:rsidR="00000000" w:rsidRPr="00000000">
        <w:rPr>
          <w:i w:val="1"/>
          <w:sz w:val="24"/>
          <w:szCs w:val="24"/>
          <w:rtl w:val="0"/>
        </w:rPr>
        <w:t xml:space="preserve">jwt-decode v4.0.0 documentation</w:t>
      </w:r>
      <w:r w:rsidDel="00000000" w:rsidR="00000000" w:rsidRPr="00000000">
        <w:rPr>
          <w:sz w:val="24"/>
          <w:szCs w:val="24"/>
          <w:rtl w:val="0"/>
        </w:rPr>
        <w:t xml:space="preserve">.</w:t>
      </w:r>
      <w:hyperlink r:id="rId64">
        <w:r w:rsidDel="00000000" w:rsidR="00000000" w:rsidRPr="00000000">
          <w:rPr>
            <w:sz w:val="24"/>
            <w:szCs w:val="24"/>
            <w:rtl w:val="0"/>
          </w:rPr>
          <w:t xml:space="preserve"> </w:t>
        </w:r>
      </w:hyperlink>
      <w:hyperlink r:id="rId65">
        <w:r w:rsidDel="00000000" w:rsidR="00000000" w:rsidRPr="00000000">
          <w:rPr>
            <w:color w:val="1155cc"/>
            <w:sz w:val="24"/>
            <w:szCs w:val="24"/>
            <w:u w:val="single"/>
            <w:rtl w:val="0"/>
          </w:rPr>
          <w:t xml:space="preserve">https://github.com/auth0/jwt-decode</w:t>
        </w:r>
      </w:hyperlink>
      <w:r w:rsidDel="00000000" w:rsidR="00000000" w:rsidRPr="00000000">
        <w:rPr>
          <w:rtl w:val="0"/>
        </w:rPr>
      </w:r>
    </w:p>
    <w:p w:rsidR="00000000" w:rsidDel="00000000" w:rsidP="00000000" w:rsidRDefault="00000000" w:rsidRPr="00000000" w14:paraId="0000013E">
      <w:pPr>
        <w:spacing w:after="240" w:before="240"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13F">
      <w:pPr>
        <w:keepNext w:val="0"/>
        <w:keepLines w:val="0"/>
        <w:spacing w:line="360" w:lineRule="auto"/>
        <w:ind w:left="-566.9291338582675" w:right="-550.8661417322827" w:firstLine="0"/>
        <w:rPr>
          <w:b w:val="1"/>
          <w:sz w:val="24"/>
          <w:szCs w:val="24"/>
        </w:rPr>
      </w:pPr>
      <w:r w:rsidDel="00000000" w:rsidR="00000000" w:rsidRPr="00000000">
        <w:rPr>
          <w:b w:val="1"/>
          <w:sz w:val="24"/>
          <w:szCs w:val="24"/>
          <w:rtl w:val="0"/>
        </w:rPr>
        <w:t xml:space="preserve">3. Herramientas de desarrollo</w:t>
      </w:r>
    </w:p>
    <w:p w:rsidR="00000000" w:rsidDel="00000000" w:rsidP="00000000" w:rsidRDefault="00000000" w:rsidRPr="00000000" w14:paraId="00000140">
      <w:pPr>
        <w:spacing w:after="240" w:before="240" w:line="360" w:lineRule="auto"/>
        <w:rPr>
          <w:color w:val="1155cc"/>
          <w:sz w:val="24"/>
          <w:szCs w:val="24"/>
          <w:u w:val="single"/>
        </w:rPr>
      </w:pPr>
      <w:r w:rsidDel="00000000" w:rsidR="00000000" w:rsidRPr="00000000">
        <w:rPr>
          <w:sz w:val="24"/>
          <w:szCs w:val="24"/>
          <w:rtl w:val="0"/>
        </w:rPr>
        <w:t xml:space="preserve">You, E. (2024). </w:t>
      </w:r>
      <w:r w:rsidDel="00000000" w:rsidR="00000000" w:rsidRPr="00000000">
        <w:rPr>
          <w:i w:val="1"/>
          <w:sz w:val="24"/>
          <w:szCs w:val="24"/>
          <w:rtl w:val="0"/>
        </w:rPr>
        <w:t xml:space="preserve">Vite v5.1 documentation</w:t>
      </w:r>
      <w:r w:rsidDel="00000000" w:rsidR="00000000" w:rsidRPr="00000000">
        <w:rPr>
          <w:sz w:val="24"/>
          <w:szCs w:val="24"/>
          <w:rtl w:val="0"/>
        </w:rPr>
        <w:t xml:space="preserve">.</w:t>
      </w:r>
      <w:hyperlink r:id="rId66">
        <w:r w:rsidDel="00000000" w:rsidR="00000000" w:rsidRPr="00000000">
          <w:rPr>
            <w:sz w:val="24"/>
            <w:szCs w:val="24"/>
            <w:rtl w:val="0"/>
          </w:rPr>
          <w:t xml:space="preserve"> </w:t>
        </w:r>
      </w:hyperlink>
      <w:hyperlink r:id="rId67">
        <w:r w:rsidDel="00000000" w:rsidR="00000000" w:rsidRPr="00000000">
          <w:rPr>
            <w:color w:val="1155cc"/>
            <w:sz w:val="24"/>
            <w:szCs w:val="24"/>
            <w:u w:val="single"/>
            <w:rtl w:val="0"/>
          </w:rPr>
          <w:t xml:space="preserve">https://vitejs.dev/guide/</w:t>
        </w:r>
      </w:hyperlink>
      <w:r w:rsidDel="00000000" w:rsidR="00000000" w:rsidRPr="00000000">
        <w:rPr>
          <w:rtl w:val="0"/>
        </w:rPr>
      </w:r>
    </w:p>
    <w:p w:rsidR="00000000" w:rsidDel="00000000" w:rsidP="00000000" w:rsidRDefault="00000000" w:rsidRPr="00000000" w14:paraId="00000141">
      <w:pPr>
        <w:spacing w:after="240" w:before="240" w:line="360" w:lineRule="auto"/>
        <w:rPr>
          <w:color w:val="1155cc"/>
          <w:sz w:val="24"/>
          <w:szCs w:val="24"/>
          <w:u w:val="single"/>
        </w:rPr>
      </w:pPr>
      <w:r w:rsidDel="00000000" w:rsidR="00000000" w:rsidRPr="00000000">
        <w:rPr>
          <w:sz w:val="24"/>
          <w:szCs w:val="24"/>
          <w:rtl w:val="0"/>
        </w:rPr>
        <w:t xml:space="preserve">Chacon, S., &amp; Straub, B. (2024). </w:t>
      </w:r>
      <w:r w:rsidDel="00000000" w:rsidR="00000000" w:rsidRPr="00000000">
        <w:rPr>
          <w:i w:val="1"/>
          <w:sz w:val="24"/>
          <w:szCs w:val="24"/>
          <w:rtl w:val="0"/>
        </w:rPr>
        <w:t xml:space="preserve">Pro Git</w:t>
      </w:r>
      <w:r w:rsidDel="00000000" w:rsidR="00000000" w:rsidRPr="00000000">
        <w:rPr>
          <w:sz w:val="24"/>
          <w:szCs w:val="24"/>
          <w:rtl w:val="0"/>
        </w:rPr>
        <w:t xml:space="preserve"> (2nd ed.). Apress.</w:t>
      </w:r>
      <w:hyperlink r:id="rId68">
        <w:r w:rsidDel="00000000" w:rsidR="00000000" w:rsidRPr="00000000">
          <w:rPr>
            <w:sz w:val="24"/>
            <w:szCs w:val="24"/>
            <w:rtl w:val="0"/>
          </w:rPr>
          <w:t xml:space="preserve"> </w:t>
        </w:r>
      </w:hyperlink>
      <w:hyperlink r:id="rId69">
        <w:r w:rsidDel="00000000" w:rsidR="00000000" w:rsidRPr="00000000">
          <w:rPr>
            <w:color w:val="1155cc"/>
            <w:sz w:val="24"/>
            <w:szCs w:val="24"/>
            <w:u w:val="single"/>
            <w:rtl w:val="0"/>
          </w:rPr>
          <w:t xml:space="preserve">https://git-scm.com/book/en/v2</w:t>
        </w:r>
      </w:hyperlink>
      <w:r w:rsidDel="00000000" w:rsidR="00000000" w:rsidRPr="00000000">
        <w:rPr>
          <w:rtl w:val="0"/>
        </w:rPr>
      </w:r>
    </w:p>
    <w:p w:rsidR="00000000" w:rsidDel="00000000" w:rsidP="00000000" w:rsidRDefault="00000000" w:rsidRPr="00000000" w14:paraId="00000142">
      <w:pPr>
        <w:spacing w:after="240" w:before="240"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143">
      <w:pPr>
        <w:keepNext w:val="0"/>
        <w:keepLines w:val="0"/>
        <w:spacing w:line="360" w:lineRule="auto"/>
        <w:ind w:left="-566.9291338582675" w:right="-550.8661417322827" w:firstLine="0"/>
        <w:rPr>
          <w:b w:val="1"/>
          <w:sz w:val="24"/>
          <w:szCs w:val="24"/>
        </w:rPr>
      </w:pPr>
      <w:r w:rsidDel="00000000" w:rsidR="00000000" w:rsidRPr="00000000">
        <w:rPr>
          <w:b w:val="1"/>
          <w:sz w:val="24"/>
          <w:szCs w:val="24"/>
          <w:rtl w:val="0"/>
        </w:rPr>
        <w:t xml:space="preserve">4. Metodologías y diseño</w:t>
      </w:r>
    </w:p>
    <w:p w:rsidR="00000000" w:rsidDel="00000000" w:rsidP="00000000" w:rsidRDefault="00000000" w:rsidRPr="00000000" w14:paraId="00000144">
      <w:pPr>
        <w:spacing w:after="240" w:before="240" w:line="360" w:lineRule="auto"/>
        <w:rPr>
          <w:color w:val="1155cc"/>
          <w:sz w:val="24"/>
          <w:szCs w:val="24"/>
          <w:u w:val="single"/>
        </w:rPr>
      </w:pPr>
      <w:r w:rsidDel="00000000" w:rsidR="00000000" w:rsidRPr="00000000">
        <w:rPr>
          <w:sz w:val="24"/>
          <w:szCs w:val="24"/>
          <w:rtl w:val="0"/>
        </w:rPr>
        <w:t xml:space="preserve">Frost, B. (2016). </w:t>
      </w:r>
      <w:r w:rsidDel="00000000" w:rsidR="00000000" w:rsidRPr="00000000">
        <w:rPr>
          <w:i w:val="1"/>
          <w:sz w:val="24"/>
          <w:szCs w:val="24"/>
          <w:rtl w:val="0"/>
        </w:rPr>
        <w:t xml:space="preserve">Atomic design</w:t>
      </w:r>
      <w:r w:rsidDel="00000000" w:rsidR="00000000" w:rsidRPr="00000000">
        <w:rPr>
          <w:sz w:val="24"/>
          <w:szCs w:val="24"/>
          <w:rtl w:val="0"/>
        </w:rPr>
        <w:t xml:space="preserve">. Brad Frost Web.</w:t>
      </w:r>
      <w:hyperlink r:id="rId70">
        <w:r w:rsidDel="00000000" w:rsidR="00000000" w:rsidRPr="00000000">
          <w:rPr>
            <w:sz w:val="24"/>
            <w:szCs w:val="24"/>
            <w:rtl w:val="0"/>
          </w:rPr>
          <w:t xml:space="preserve"> </w:t>
        </w:r>
      </w:hyperlink>
      <w:hyperlink r:id="rId71">
        <w:r w:rsidDel="00000000" w:rsidR="00000000" w:rsidRPr="00000000">
          <w:rPr>
            <w:color w:val="1155cc"/>
            <w:sz w:val="24"/>
            <w:szCs w:val="24"/>
            <w:u w:val="single"/>
            <w:rtl w:val="0"/>
          </w:rPr>
          <w:t xml:space="preserve">https://bradfrost.com/blog/post/atomic-web-design/</w:t>
        </w:r>
      </w:hyperlink>
      <w:r w:rsidDel="00000000" w:rsidR="00000000" w:rsidRPr="00000000">
        <w:rPr>
          <w:rtl w:val="0"/>
        </w:rPr>
      </w:r>
    </w:p>
    <w:p w:rsidR="00000000" w:rsidDel="00000000" w:rsidP="00000000" w:rsidRDefault="00000000" w:rsidRPr="00000000" w14:paraId="00000145">
      <w:pPr>
        <w:spacing w:after="240" w:before="240" w:line="360" w:lineRule="auto"/>
        <w:ind w:left="-566.9291338582675" w:right="-550.8661417322827" w:firstLine="0"/>
        <w:rPr>
          <w:sz w:val="24"/>
          <w:szCs w:val="24"/>
        </w:rPr>
      </w:pPr>
      <w:r w:rsidDel="00000000" w:rsidR="00000000" w:rsidRPr="00000000">
        <w:rPr>
          <w:rtl w:val="0"/>
        </w:rPr>
      </w:r>
    </w:p>
    <w:p w:rsidR="00000000" w:rsidDel="00000000" w:rsidP="00000000" w:rsidRDefault="00000000" w:rsidRPr="00000000" w14:paraId="00000146">
      <w:pPr>
        <w:ind w:left="-566.9291338582675" w:right="-550.8661417322827" w:firstLine="0"/>
        <w:rPr/>
      </w:pPr>
      <w:r w:rsidDel="00000000" w:rsidR="00000000" w:rsidRPr="00000000">
        <w:rPr>
          <w:rtl w:val="0"/>
        </w:rPr>
      </w:r>
    </w:p>
    <w:sectPr>
      <w:headerReference r:id="rId72" w:type="default"/>
      <w:footerReference r:id="rId73" w:type="default"/>
      <w:footerReference r:id="rId74" w:type="first"/>
      <w:pgSz w:h="16838" w:w="11906" w:orient="portrait"/>
      <w:pgMar w:bottom="1417" w:top="1417" w:left="1700.7874015748032" w:right="1701"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8">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360" w:lineRule="auto"/>
      <w:ind w:left="-566.9291338582675" w:right="-550.8661417322827" w:firstLine="0"/>
      <w:jc w:val="center"/>
    </w:pPr>
    <w:rPr>
      <w:sz w:val="48"/>
      <w:szCs w:val="48"/>
    </w:rPr>
  </w:style>
  <w:style w:type="paragraph" w:styleId="Heading2">
    <w:name w:val="heading 2"/>
    <w:basedOn w:val="Normal"/>
    <w:next w:val="Normal"/>
    <w:pPr>
      <w:keepNext w:val="1"/>
      <w:keepLines w:val="1"/>
      <w:spacing w:after="80" w:before="360" w:line="360" w:lineRule="auto"/>
      <w:ind w:left="-566.9291338582675" w:right="-550.8661417322827" w:firstLine="0"/>
      <w:jc w:val="center"/>
    </w:pPr>
    <w:rPr>
      <w:b w:val="1"/>
      <w:sz w:val="36"/>
      <w:szCs w:val="36"/>
    </w:rPr>
  </w:style>
  <w:style w:type="paragraph" w:styleId="Heading3">
    <w:name w:val="heading 3"/>
    <w:basedOn w:val="Normal"/>
    <w:next w:val="Normal"/>
    <w:pPr>
      <w:spacing w:after="80" w:before="280" w:line="360" w:lineRule="auto"/>
      <w:ind w:left="-566.9291338582675" w:right="-550.8661417322827" w:firstLine="0"/>
      <w:jc w:val="center"/>
    </w:pPr>
    <w:rPr>
      <w:b w:val="1"/>
      <w:sz w:val="32"/>
      <w:szCs w:val="32"/>
    </w:rPr>
  </w:style>
  <w:style w:type="paragraph" w:styleId="Heading4">
    <w:name w:val="heading 4"/>
    <w:basedOn w:val="Normal"/>
    <w:next w:val="Normal"/>
    <w:pPr>
      <w:keepNext w:val="1"/>
      <w:keepLines w:val="1"/>
      <w:spacing w:after="80" w:before="280" w:line="360" w:lineRule="auto"/>
      <w:ind w:left="-566.9291338582675" w:right="-550.8661417322827" w:firstLine="0"/>
      <w:jc w:val="both"/>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510B22"/>
    <w:pPr>
      <w:widowControl w:val="0"/>
      <w:autoSpaceDE w:val="0"/>
      <w:autoSpaceDN w:val="0"/>
      <w:spacing w:after="0" w:line="240" w:lineRule="auto"/>
    </w:pPr>
    <w:rPr>
      <w:rFonts w:ascii="Arial" w:cs="Arial" w:eastAsia="Arial" w:hAnsi="Arial"/>
      <w:lang w:val="en-US"/>
    </w:rPr>
  </w:style>
  <w:style w:type="paragraph" w:styleId="Ttulo1">
    <w:name w:val="heading 1"/>
    <w:basedOn w:val="Normal"/>
    <w:next w:val="Normal"/>
    <w:link w:val="Ttulo1Car"/>
    <w:uiPriority w:val="9"/>
    <w:qFormat w:val="1"/>
    <w:rsid w:val="00E95817"/>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Ttulo3">
    <w:name w:val="heading 3"/>
    <w:basedOn w:val="Normal"/>
    <w:link w:val="Ttulo3Car"/>
    <w:uiPriority w:val="1"/>
    <w:qFormat w:val="1"/>
    <w:rsid w:val="00510B22"/>
    <w:pPr>
      <w:ind w:left="240"/>
      <w:outlineLvl w:val="2"/>
    </w:pPr>
    <w:rPr>
      <w:b w:val="1"/>
      <w:bCs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1"/>
    <w:rsid w:val="00510B22"/>
    <w:rPr>
      <w:rFonts w:ascii="Arial" w:cs="Arial" w:eastAsia="Arial" w:hAnsi="Arial"/>
      <w:b w:val="1"/>
      <w:bCs w:val="1"/>
      <w:sz w:val="24"/>
      <w:szCs w:val="24"/>
      <w:lang w:val="en-US"/>
    </w:rPr>
  </w:style>
  <w:style w:type="paragraph" w:styleId="Textoindependiente">
    <w:name w:val="Body Text"/>
    <w:basedOn w:val="Normal"/>
    <w:link w:val="TextoindependienteCar"/>
    <w:uiPriority w:val="1"/>
    <w:qFormat w:val="1"/>
    <w:rsid w:val="00510B22"/>
    <w:rPr>
      <w:sz w:val="24"/>
      <w:szCs w:val="24"/>
    </w:rPr>
  </w:style>
  <w:style w:type="character" w:styleId="TextoindependienteCar" w:customStyle="1">
    <w:name w:val="Texto independiente Car"/>
    <w:basedOn w:val="Fuentedeprrafopredeter"/>
    <w:link w:val="Textoindependiente"/>
    <w:uiPriority w:val="1"/>
    <w:rsid w:val="00510B22"/>
    <w:rPr>
      <w:rFonts w:ascii="Arial" w:cs="Arial" w:eastAsia="Arial" w:hAnsi="Arial"/>
      <w:sz w:val="24"/>
      <w:szCs w:val="24"/>
      <w:lang w:val="en-US"/>
    </w:rPr>
  </w:style>
  <w:style w:type="character" w:styleId="Ttulo1Car" w:customStyle="1">
    <w:name w:val="Título 1 Car"/>
    <w:basedOn w:val="Fuentedeprrafopredeter"/>
    <w:link w:val="Ttulo1"/>
    <w:uiPriority w:val="9"/>
    <w:rsid w:val="00E95817"/>
    <w:rPr>
      <w:rFonts w:asciiTheme="majorHAnsi" w:cstheme="majorBidi" w:eastAsiaTheme="majorEastAsia" w:hAnsiTheme="majorHAnsi"/>
      <w:color w:val="2e74b5" w:themeColor="accent1" w:themeShade="0000BF"/>
      <w:sz w:val="32"/>
      <w:szCs w:val="32"/>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sequelize.org/docs/v6/" TargetMode="External"/><Relationship Id="rId42" Type="http://schemas.openxmlformats.org/officeDocument/2006/relationships/hyperlink" Target="https://pdfkit.org/index.html" TargetMode="External"/><Relationship Id="rId41" Type="http://schemas.openxmlformats.org/officeDocument/2006/relationships/hyperlink" Target="https://sequelize.org/docs/v6/" TargetMode="External"/><Relationship Id="rId44" Type="http://schemas.openxmlformats.org/officeDocument/2006/relationships/hyperlink" Target="https://developers.google.com/workspace/docs/api/reference/rest?hl=es-419" TargetMode="External"/><Relationship Id="rId43" Type="http://schemas.openxmlformats.org/officeDocument/2006/relationships/hyperlink" Target="https://pdfkit.org/index.html" TargetMode="External"/><Relationship Id="rId46" Type="http://schemas.openxmlformats.org/officeDocument/2006/relationships/hyperlink" Target="https://jwt.io/#debugger" TargetMode="External"/><Relationship Id="rId45" Type="http://schemas.openxmlformats.org/officeDocument/2006/relationships/hyperlink" Target="https://developers.google.com/workspace/docs/api/reference/rest?hl=es-41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hyperlink" Target="https://github.com/expressjs/multer/tree/v1.4.5-lts.2" TargetMode="External"/><Relationship Id="rId47" Type="http://schemas.openxmlformats.org/officeDocument/2006/relationships/hyperlink" Target="https://jwt.io/#debugger" TargetMode="External"/><Relationship Id="rId49" Type="http://schemas.openxmlformats.org/officeDocument/2006/relationships/hyperlink" Target="https://github.com/expressjs/multer/tree/v1.4.5-lts.2"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7.jpg"/><Relationship Id="rId8" Type="http://schemas.openxmlformats.org/officeDocument/2006/relationships/image" Target="media/image26.png"/><Relationship Id="rId73" Type="http://schemas.openxmlformats.org/officeDocument/2006/relationships/footer" Target="footer1.xml"/><Relationship Id="rId72" Type="http://schemas.openxmlformats.org/officeDocument/2006/relationships/header" Target="header1.xml"/><Relationship Id="rId31" Type="http://schemas.openxmlformats.org/officeDocument/2006/relationships/image" Target="media/image5.png"/><Relationship Id="rId30" Type="http://schemas.openxmlformats.org/officeDocument/2006/relationships/image" Target="media/image20.png"/><Relationship Id="rId74" Type="http://schemas.openxmlformats.org/officeDocument/2006/relationships/footer" Target="footer2.xml"/><Relationship Id="rId33" Type="http://schemas.openxmlformats.org/officeDocument/2006/relationships/image" Target="media/image1.png"/><Relationship Id="rId32" Type="http://schemas.openxmlformats.org/officeDocument/2006/relationships/image" Target="media/image9.png"/><Relationship Id="rId35" Type="http://schemas.openxmlformats.org/officeDocument/2006/relationships/hyperlink" Target="https://nodejs.org/dist/latest-v20.x/docs/api/" TargetMode="External"/><Relationship Id="rId34" Type="http://schemas.openxmlformats.org/officeDocument/2006/relationships/hyperlink" Target="https://nodejs.org/dist/latest-v20.x/docs/api/" TargetMode="External"/><Relationship Id="rId71" Type="http://schemas.openxmlformats.org/officeDocument/2006/relationships/hyperlink" Target="https://bradfrost.com/blog/post/atomic-web-design/" TargetMode="External"/><Relationship Id="rId70" Type="http://schemas.openxmlformats.org/officeDocument/2006/relationships/hyperlink" Target="https://bradfrost.com/blog/post/atomic-web-design/" TargetMode="External"/><Relationship Id="rId37" Type="http://schemas.openxmlformats.org/officeDocument/2006/relationships/hyperlink" Target="https://expressjs.com/en/4x/api.html" TargetMode="External"/><Relationship Id="rId36" Type="http://schemas.openxmlformats.org/officeDocument/2006/relationships/hyperlink" Target="https://expressjs.com/en/4x/api.html" TargetMode="External"/><Relationship Id="rId39" Type="http://schemas.openxmlformats.org/officeDocument/2006/relationships/hyperlink" Target="https://www.postgresql.org/docs/16/" TargetMode="External"/><Relationship Id="rId38" Type="http://schemas.openxmlformats.org/officeDocument/2006/relationships/hyperlink" Target="https://www.postgresql.org/docs/16/" TargetMode="External"/><Relationship Id="rId62" Type="http://schemas.openxmlformats.org/officeDocument/2006/relationships/hyperlink" Target="https://axios-http.com/docs/intro" TargetMode="External"/><Relationship Id="rId61" Type="http://schemas.openxmlformats.org/officeDocument/2006/relationships/hyperlink" Target="https://docs.pmnd.rs/zustand/getting-started/introduction" TargetMode="External"/><Relationship Id="rId20" Type="http://schemas.openxmlformats.org/officeDocument/2006/relationships/image" Target="media/image7.png"/><Relationship Id="rId64" Type="http://schemas.openxmlformats.org/officeDocument/2006/relationships/hyperlink" Target="https://github.com/auth0/jwt-decode" TargetMode="External"/><Relationship Id="rId63" Type="http://schemas.openxmlformats.org/officeDocument/2006/relationships/hyperlink" Target="https://axios-http.com/docs/intro" TargetMode="External"/><Relationship Id="rId22" Type="http://schemas.openxmlformats.org/officeDocument/2006/relationships/image" Target="media/image23.png"/><Relationship Id="rId66" Type="http://schemas.openxmlformats.org/officeDocument/2006/relationships/hyperlink" Target="https://vitejs.dev/guide/" TargetMode="External"/><Relationship Id="rId21" Type="http://schemas.openxmlformats.org/officeDocument/2006/relationships/image" Target="media/image6.png"/><Relationship Id="rId65" Type="http://schemas.openxmlformats.org/officeDocument/2006/relationships/hyperlink" Target="https://github.com/auth0/jwt-decode" TargetMode="External"/><Relationship Id="rId24" Type="http://schemas.openxmlformats.org/officeDocument/2006/relationships/image" Target="media/image21.png"/><Relationship Id="rId68" Type="http://schemas.openxmlformats.org/officeDocument/2006/relationships/hyperlink" Target="https://git-scm.com/book/en/v2" TargetMode="External"/><Relationship Id="rId23" Type="http://schemas.openxmlformats.org/officeDocument/2006/relationships/image" Target="media/image11.png"/><Relationship Id="rId67" Type="http://schemas.openxmlformats.org/officeDocument/2006/relationships/hyperlink" Target="https://vitejs.dev/guide/" TargetMode="External"/><Relationship Id="rId60" Type="http://schemas.openxmlformats.org/officeDocument/2006/relationships/hyperlink" Target="https://docs.pmnd.rs/zustand/getting-started/introduction" TargetMode="External"/><Relationship Id="rId26" Type="http://schemas.openxmlformats.org/officeDocument/2006/relationships/image" Target="media/image15.png"/><Relationship Id="rId25" Type="http://schemas.openxmlformats.org/officeDocument/2006/relationships/image" Target="media/image10.png"/><Relationship Id="rId69" Type="http://schemas.openxmlformats.org/officeDocument/2006/relationships/hyperlink" Target="https://git-scm.com/book/en/v2" TargetMode="External"/><Relationship Id="rId28" Type="http://schemas.openxmlformats.org/officeDocument/2006/relationships/image" Target="media/image8.png"/><Relationship Id="rId27" Type="http://schemas.openxmlformats.org/officeDocument/2006/relationships/image" Target="media/image19.png"/><Relationship Id="rId29" Type="http://schemas.openxmlformats.org/officeDocument/2006/relationships/image" Target="media/image2.png"/><Relationship Id="rId51" Type="http://schemas.openxmlformats.org/officeDocument/2006/relationships/hyperlink" Target="https://github.com/expressjs/cors#readme" TargetMode="External"/><Relationship Id="rId50" Type="http://schemas.openxmlformats.org/officeDocument/2006/relationships/hyperlink" Target="https://github.com/expressjs/cors#readme" TargetMode="External"/><Relationship Id="rId53" Type="http://schemas.openxmlformats.org/officeDocument/2006/relationships/hyperlink" Target="https://www.npmjs.com/package/bcrypt" TargetMode="External"/><Relationship Id="rId52" Type="http://schemas.openxmlformats.org/officeDocument/2006/relationships/hyperlink" Target="https://www.npmjs.com/package/bcrypt" TargetMode="External"/><Relationship Id="rId11" Type="http://schemas.openxmlformats.org/officeDocument/2006/relationships/image" Target="media/image4.png"/><Relationship Id="rId55" Type="http://schemas.openxmlformats.org/officeDocument/2006/relationships/hyperlink" Target="https://react.dev/" TargetMode="External"/><Relationship Id="rId10" Type="http://schemas.openxmlformats.org/officeDocument/2006/relationships/image" Target="media/image17.jpg"/><Relationship Id="rId54" Type="http://schemas.openxmlformats.org/officeDocument/2006/relationships/hyperlink" Target="https://react.dev/" TargetMode="External"/><Relationship Id="rId13" Type="http://schemas.openxmlformats.org/officeDocument/2006/relationships/image" Target="media/image12.png"/><Relationship Id="rId57" Type="http://schemas.openxmlformats.org/officeDocument/2006/relationships/hyperlink" Target="https://reactrouter.com/en/main/start/overview" TargetMode="External"/><Relationship Id="rId12" Type="http://schemas.openxmlformats.org/officeDocument/2006/relationships/image" Target="media/image22.png"/><Relationship Id="rId56" Type="http://schemas.openxmlformats.org/officeDocument/2006/relationships/hyperlink" Target="https://reactrouter.com/en/main/start/overview" TargetMode="External"/><Relationship Id="rId15" Type="http://schemas.openxmlformats.org/officeDocument/2006/relationships/image" Target="media/image14.png"/><Relationship Id="rId59" Type="http://schemas.openxmlformats.org/officeDocument/2006/relationships/hyperlink" Target="https://mui.com/material-ui/getting-started/" TargetMode="External"/><Relationship Id="rId14" Type="http://schemas.openxmlformats.org/officeDocument/2006/relationships/image" Target="media/image24.png"/><Relationship Id="rId58" Type="http://schemas.openxmlformats.org/officeDocument/2006/relationships/hyperlink" Target="https://mui.com/material-ui/getting-started/" TargetMode="External"/><Relationship Id="rId17" Type="http://schemas.openxmlformats.org/officeDocument/2006/relationships/image" Target="media/image13.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ba3eCY9WnqdIB+RivuPm8jstqA==">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2022-12-30T10:33:00Z</dcterms:created>
  <dc:creator>Ivo Ganchev Velchev</dc:creator>
</cp:coreProperties>
</file>