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Requirements Traceability Matrix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DOC-014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الغرض</w:t>
      </w:r>
    </w:p>
    <w:p>
      <w:pPr>
        <w:jc w:val="right"/>
        <w:bidi w:val="1"/>
      </w:pPr>
      <w:r>
        <w:t>تربط هذه المصفوفة المتطلبات بمكونات التصميم والتنفيذ والاختبار. تستخدم كقائمة تحقق لمنع وجود متطلب بلا تنفيذ أو وظيفة بلا مبرر موثق.</w:t>
      </w:r>
    </w:p>
    <w:p>
      <w:pPr>
        <w:pStyle w:val="Heading1"/>
        <w:jc w:val="right"/>
        <w:bidi w:val="1"/>
      </w:pPr>
      <w:r>
        <w:t>2. قواعد التتبع</w:t>
      </w:r>
    </w:p>
    <w:p>
      <w:pPr>
        <w:pStyle w:val="ListBullet"/>
        <w:jc w:val="right"/>
        <w:bidi w:val="1"/>
      </w:pPr>
      <w:r>
        <w:t>كل قصة أو Pull Request تذكر معرف PRD/SRS.</w:t>
      </w:r>
    </w:p>
    <w:p>
      <w:pPr>
        <w:pStyle w:val="ListBullet"/>
        <w:jc w:val="right"/>
        <w:bidi w:val="1"/>
      </w:pPr>
      <w:r>
        <w:t>كل متطلب P0 يملك حالة اختبار واحدة على الأقل.</w:t>
      </w:r>
    </w:p>
    <w:p>
      <w:pPr>
        <w:pStyle w:val="ListBullet"/>
        <w:jc w:val="right"/>
        <w:bidi w:val="1"/>
      </w:pPr>
      <w:r>
        <w:t>أي وظيفة بلا معرّف متطلب تُرفض أو يرفع لها Change Request.</w:t>
      </w:r>
    </w:p>
    <w:p>
      <w:pPr>
        <w:pStyle w:val="ListBullet"/>
        <w:jc w:val="right"/>
        <w:bidi w:val="1"/>
      </w:pPr>
      <w:r>
        <w:t>تُحدث المصفوفة في نهاية كل Sprint.</w:t>
      </w:r>
    </w:p>
    <w:p>
      <w:pPr>
        <w:pStyle w:val="Heading1"/>
        <w:jc w:val="right"/>
        <w:bidi w:val="1"/>
      </w:pPr>
      <w:r>
        <w:t>3. مصفوفة الإصدار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PRD</w:t>
            </w:r>
          </w:p>
        </w:tc>
        <w:tc>
          <w:tcPr>
            <w:tcW w:type="dxa" w:w="2045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SRS</w:t>
            </w:r>
          </w:p>
        </w:tc>
        <w:tc>
          <w:tcPr>
            <w:tcW w:type="dxa" w:w="2045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المكوّن</w:t>
            </w:r>
          </w:p>
        </w:tc>
        <w:tc>
          <w:tcPr>
            <w:tcW w:type="dxa" w:w="2045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الاختبار</w:t>
            </w:r>
          </w:p>
        </w:tc>
        <w:tc>
          <w:tcPr>
            <w:tcW w:type="dxa" w:w="2045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الأولوية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PRD-AUTH-001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SRS-FR-AUTH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 module / login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TC-AUTH-001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PRD-DASH-001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SRS-FR-DASH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Dashboard summary API/UI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TC-DASH-001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PRD-DASH-002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SRS-FR-HEALTH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Health score domain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TC-HLT-001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PRD-DEV-001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SRS-FR-DEV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Devices list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TC-DEV-001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PRD-DEV-006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SRS-FR-VALID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 validation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TC-DEV-002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PRD-DETAIL-001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SRS-FR-METRIC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 details/metrics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TC-MET-001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PRD-ALT-001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SRS-FR-ALERT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Alerts list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PRD-ALT-004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SRS-FR-ACK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Acknowledge use case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TC-ALT-003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PRD-ALT-005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SRS-FR-RESOLVE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Resolve use case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PRD-EVT-001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SRS-FR-EVENT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Events module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TC-EVT-001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PRD-TOP-001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SRS-FR-TOPO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Topology module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TC-TOP-001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PRD-SIM-001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SRS-FR-SIM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Simulation engine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TC-SIM-001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PRD-RT-001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SRS-NFR-RT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Realtime gateway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TC-RT-001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PRD-RBAC-001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SRS-SEC-RBAC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Authorization layer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TC-RBAC-001</w:t>
            </w:r>
          </w:p>
        </w:tc>
        <w:tc>
          <w:tcPr>
            <w:tcW w:type="dxa" w:w="2045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PRD-RESP-001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SRS-NFR-RESP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Responsive UI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TC-RESP-001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P0</w:t>
            </w:r>
          </w:p>
        </w:tc>
      </w:tr>
    </w:tbl>
    <w:p/>
    <w:p>
      <w:pPr>
        <w:pStyle w:val="Heading1"/>
        <w:jc w:val="right"/>
        <w:bidi w:val="1"/>
      </w:pPr>
      <w:r>
        <w:t>4. حالات التنفيذ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الحالة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Not Started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لم يبدأ التنفيذ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 Progress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قيد التطوير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Implemented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الكود مكتمل ولم يعتمد QA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Verified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نجحت معايير القبول والاختبارات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Deferred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أُجل بقرار موثق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Rejected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رُفض Change Request</w:t>
            </w:r>
          </w:p>
        </w:tc>
      </w:tr>
    </w:tbl>
    <w:p/>
    <w:p>
      <w:pPr>
        <w:pStyle w:val="Heading1"/>
        <w:jc w:val="right"/>
        <w:bidi w:val="1"/>
      </w:pPr>
      <w:r>
        <w:t>5. تقرير تغطية المتطلبات</w:t>
      </w:r>
    </w:p>
    <w:p>
      <w:pPr>
        <w:pStyle w:val="ListBullet"/>
        <w:jc w:val="right"/>
        <w:bidi w:val="1"/>
      </w:pPr>
      <w:r>
        <w:t>عدد متطلبات P0 الكلي.</w:t>
      </w:r>
    </w:p>
    <w:p>
      <w:pPr>
        <w:pStyle w:val="ListBullet"/>
        <w:jc w:val="right"/>
        <w:bidi w:val="1"/>
      </w:pPr>
      <w:r>
        <w:t>عدد Implemented وVerified.</w:t>
      </w:r>
    </w:p>
    <w:p>
      <w:pPr>
        <w:pStyle w:val="ListBullet"/>
        <w:jc w:val="right"/>
        <w:bidi w:val="1"/>
      </w:pPr>
      <w:r>
        <w:t>عدد المتطلبات دون اختبار.</w:t>
      </w:r>
    </w:p>
    <w:p>
      <w:pPr>
        <w:pStyle w:val="ListBullet"/>
        <w:jc w:val="right"/>
        <w:bidi w:val="1"/>
      </w:pPr>
      <w:r>
        <w:t>عدد الاختبارات الفاشلة.</w:t>
      </w:r>
    </w:p>
    <w:p>
      <w:pPr>
        <w:pStyle w:val="ListBullet"/>
        <w:jc w:val="right"/>
        <w:bidi w:val="1"/>
      </w:pPr>
      <w:r>
        <w:t>التغييرات المؤجلة أو المقبولة.</w:t>
      </w:r>
    </w:p>
    <w:p>
      <w:pPr>
        <w:pStyle w:val="ListBullet"/>
        <w:jc w:val="right"/>
        <w:bidi w:val="1"/>
      </w:pPr>
      <w:r>
        <w:t>قرار جاهزية Sprint/Release.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DOC-014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