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Sales Report</w:t>
      </w:r>
    </w:p>
    <w:p/>
    <w:p/>
    <w:p/>
    <w:tbl>
      <w:tblGrid>
        <w:gridCol w:w="1000" w:type="dxa"/>
        <w:gridCol w:w="1000" w:type="dxa"/>
        <w:gridCol w:w="1000" w:type="dxa"/>
        <w:gridCol w:w="1000" w:type="dxa"/>
        <w:gridCol w:w="1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Date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Quote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Customer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City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Amount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2024-08-14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EWO55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c tr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dasd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$128.76</w:t>
            </w:r>
          </w:p>
        </w:tc>
      </w:tr>
    </w:tbl>
    <w:p/>
    <w:p/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2024-08-19T15:54:50+00:00</dcterms:created>
  <dcterms:modified xsi:type="dcterms:W3CDTF">2024-08-19T15:54:50+00:00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