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Experiment 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Query: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DATABASE experiment5;</w:t>
      </w:r>
    </w:p>
    <w:p>
      <w:pPr>
        <w:pStyle w:val="Normal"/>
        <w:bidi w:val="0"/>
        <w:jc w:val="left"/>
        <w:rPr/>
      </w:pPr>
      <w:r>
        <w:rPr/>
        <w:t>USE experiment5;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eDetails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empNo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empName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dept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salary INT(10)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doj DATE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branch VARCHAR(20)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INSERT INTO eDetails (empNo, empName, dept, salary, doj, branch)</w:t>
      </w:r>
    </w:p>
    <w:p>
      <w:pPr>
        <w:pStyle w:val="Normal"/>
        <w:bidi w:val="0"/>
        <w:jc w:val="left"/>
        <w:rPr/>
      </w:pPr>
      <w:r>
        <w:rPr/>
        <w:t>VALUES ('101', 'Amit', 'Production', 45000, '2000-12-03' , 'Bangalore'),</w:t>
      </w:r>
    </w:p>
    <w:p>
      <w:pPr>
        <w:pStyle w:val="Normal"/>
        <w:bidi w:val="0"/>
        <w:jc w:val="left"/>
        <w:rPr/>
      </w:pPr>
      <w:r>
        <w:rPr/>
        <w:tab/>
        <w:t xml:space="preserve">   ('102', 'Amit', 'HR', 70000, '2002-03-07' , 'Bangalore'),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('103', 'Sunita', 'Management', 120000, '2001-11-01' , 'Mysore'),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('104', 'Sunita', 'IT', 67000, '2001-01-08' , 'Mysore'),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('105', 'Mahesh', 'Civil', 145000, '2003-02-09' , 'Mumbai');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Display all the fields of employee table.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dept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eDetails;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Retrieve employee number and their salary.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empNo, salary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eDetails;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Retrieve average salary of all the employee.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AVG(salary), COUNT(*)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eDetails;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Retrieve number of employee.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COUNT(*)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eDetails;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Retrieve distinct number of employee.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DISTINCT empName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eDetails;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Retrieve total salary of employee group by employee name and count similar names.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eDetails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ORDER BY empName, salary;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Retrieve total salary of employee which is greater than 120000.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eDetails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WHERE salary &gt; 120000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ORDER BY empName 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Display name of employee in decending order.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empName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eDetails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ORDER BY empName DESC;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9. Display the name of employee whose name is Amit and salary is greater than 50000.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empNo, empName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eDetails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WHERE empName LIKE 'A%' AND salary &gt; 50000;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Dhananjay Porwal                                                                                                        EN19CS301110</w:t>
    </w:r>
  </w:p>
</w:hdr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7</Pages>
  <Words>226</Words>
  <Characters>1318</Characters>
  <CharactersWithSpaces>1651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2021-03-26T19:31:09Z</dcterms:created>
  <dc:creator/>
  <dc:description/>
  <dc:language>en-IN</dc:language>
  <cp:lastModifiedBy/>
  <dcterms:modified xsi:type="dcterms:W3CDTF">2021-03-26T21:07:02Z</dcterms:modified>
  <cp:revision>3</cp:revision>
  <dc:subject/>
  <dc:title/>
</cp:coreProperties>
</file>