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120" w:before="240" w:lineRule="auto"/>
        <w:rPr>
          <w:sz w:val="32"/>
          <w:szCs w:val="32"/>
        </w:rPr>
      </w:pPr>
      <w:r w:rsidDel="00000000" w:rsidR="00000000" w:rsidRPr="00000000">
        <w:rPr>
          <w:sz w:val="32"/>
          <w:szCs w:val="32"/>
          <w:rtl w:val="0"/>
        </w:rPr>
        <w:t xml:space="preserve">What are parameters?</w:t>
      </w:r>
    </w:p>
    <w:bookmarkStart w:colFirst="0" w:colLast="0" w:name="30j0zll" w:id="1"/>
    <w:bookmarkEnd w:id="1"/>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Often in machine learning we use a model to describe the process that results in the data that are observed. For example, we may use a random forest model to classify whether customers may cancel a subscription from a service (known as </w:t>
      </w:r>
      <w:hyperlink r:id="rId6">
        <w:r w:rsidDel="00000000" w:rsidR="00000000" w:rsidRPr="00000000">
          <w:rPr>
            <w:rFonts w:ascii="Liberation Serif" w:cs="Liberation Serif" w:eastAsia="Liberation Serif" w:hAnsi="Liberation Serif"/>
            <w:b w:val="0"/>
            <w:i w:val="0"/>
            <w:smallCaps w:val="0"/>
            <w:strike w:val="0"/>
            <w:color w:val="000080"/>
            <w:sz w:val="32"/>
            <w:szCs w:val="32"/>
            <w:u w:val="single"/>
            <w:shd w:fill="auto" w:val="clear"/>
            <w:vertAlign w:val="baseline"/>
            <w:rtl w:val="0"/>
          </w:rPr>
          <w:t xml:space="preserve">churn modelling</w:t>
        </w:r>
      </w:hyperlink>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or we may use a linear model to predict the revenue that will be generated for a company depending on how much they may spend on advertising (this would be an example of </w:t>
      </w:r>
      <w:hyperlink r:id="rId7">
        <w:r w:rsidDel="00000000" w:rsidR="00000000" w:rsidRPr="00000000">
          <w:rPr>
            <w:rFonts w:ascii="Liberation Serif" w:cs="Liberation Serif" w:eastAsia="Liberation Serif" w:hAnsi="Liberation Serif"/>
            <w:b w:val="0"/>
            <w:i w:val="0"/>
            <w:smallCaps w:val="0"/>
            <w:strike w:val="0"/>
            <w:color w:val="000080"/>
            <w:sz w:val="32"/>
            <w:szCs w:val="32"/>
            <w:u w:val="single"/>
            <w:shd w:fill="auto" w:val="clear"/>
            <w:vertAlign w:val="baseline"/>
            <w:rtl w:val="0"/>
          </w:rPr>
          <w:t xml:space="preserve">linear regression</w:t>
        </w:r>
      </w:hyperlink>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Each model contains its own set of parameters that ultimately defines what the model looks like.</w:t>
      </w:r>
      <w:r w:rsidDel="00000000" w:rsidR="00000000" w:rsidRPr="00000000">
        <w:rPr>
          <w:rtl w:val="0"/>
        </w:rPr>
      </w:r>
    </w:p>
    <w:bookmarkStart w:colFirst="0" w:colLast="0" w:name="1fob9te" w:id="2"/>
    <w:bookmarkEnd w:id="2"/>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For a linear model we can write this as</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 y = mx + c</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In this example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x </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could represent the advertising spend and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y </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might be the revenue generated.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m</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and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c</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are parameters for this model. Different values for these parameters will give different lines (see figure below).</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Three linear models with different parameter values.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1878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0130" cy="4187825"/>
                    </a:xfrm>
                    <a:prstGeom prst="rect"/>
                    <a:ln/>
                  </pic:spPr>
                </pic:pic>
              </a:graphicData>
            </a:graphic>
          </wp:anchor>
        </w:drawing>
      </w:r>
    </w:p>
    <w:p w:rsidR="00000000" w:rsidDel="00000000" w:rsidP="00000000" w:rsidRDefault="00000000" w:rsidRPr="00000000" w14:paraId="00000007">
      <w:pPr>
        <w:rPr>
          <w:sz w:val="32"/>
          <w:szCs w:val="32"/>
        </w:rPr>
      </w:pPr>
      <w:r w:rsidDel="00000000" w:rsidR="00000000" w:rsidRPr="00000000">
        <w:rPr>
          <w:rtl w:val="0"/>
        </w:rPr>
      </w:r>
    </w:p>
    <w:bookmarkStart w:colFirst="0" w:colLast="0" w:name="3znysh7" w:id="3"/>
    <w:bookmarkEnd w:id="3"/>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So parameters define a blueprint for the model. It is only when specific values are chosen for the parameters that we get an instantiation for the model that describes a given phenomenon.</w:t>
      </w:r>
    </w:p>
    <w:bookmarkStart w:colFirst="0" w:colLast="0" w:name="2et92p0" w:id="4"/>
    <w:bookmarkEnd w:id="4"/>
    <w:p w:rsidR="00000000" w:rsidDel="00000000" w:rsidP="00000000" w:rsidRDefault="00000000" w:rsidRPr="00000000" w14:paraId="00000009">
      <w:pPr>
        <w:pStyle w:val="Heading1"/>
        <w:rPr/>
      </w:pPr>
      <w:r w:rsidDel="00000000" w:rsidR="00000000" w:rsidRPr="00000000">
        <w:rPr>
          <w:rtl w:val="0"/>
        </w:rPr>
        <w:t xml:space="preserve">Intuitive explanation of maximum likelihood estimation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Maximum likelihood estimation is a method that determines values for the parameters of a model. The parameter values are found such that they maximise the likelihood that the process described by the model produced the data that were actually observed.</w:t>
      </w:r>
    </w:p>
    <w:bookmarkStart w:colFirst="0" w:colLast="0" w:name="3dy6vkm" w:id="5"/>
    <w:bookmarkEnd w:id="5"/>
    <w:bookmarkStart w:colFirst="0" w:colLast="0" w:name="tyjcwt" w:id="6"/>
    <w:bookmarkEnd w:id="6"/>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The above definition may still sound a little cryptic so let’s go through an example to help understand this.</w:t>
      </w:r>
    </w:p>
    <w:bookmarkStart w:colFirst="0" w:colLast="0" w:name="1t3h5sf" w:id="7"/>
    <w:bookmarkEnd w:id="7"/>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Let’s suppose we have observed 10 data points from some process. For example, each data point could represent the length of time in seconds that it takes a student to answer a specific exam question. These 10 data points are shown in the figure below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The 10 (hypothetical) data points that we have observed</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2689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130" cy="4326890"/>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We first have to decide which model we think best describes the process of generating the data. This part is very important. At the very least, we should have a good idea about which model to use. </w:t>
      </w:r>
    </w:p>
    <w:bookmarkStart w:colFirst="0" w:colLast="0" w:name="2s8eyo1" w:id="9"/>
    <w:bookmarkEnd w:id="9"/>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For these data we’ll assume that the data generation process can be adequately described by a Gaussian (normal) distribution. Visual inspection of the figure above suggests that a Gaussian distribution is plausible because most of the 10 points are clustered in the middle with few points scattered to the left and the right. (Making this sort of decision on the fly with only 10 data points is ill-advised but given that I generated these data points we’ll go with it).</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Recall that the Gaussian distribution has 2 parameters. The mean, μ, and the standard deviation, σ. Different values of these parameters result in different curves (just like with the straight lines above). We want to know</w:t>
      </w:r>
      <w:r w:rsidDel="00000000" w:rsidR="00000000" w:rsidRPr="00000000">
        <w:rPr>
          <w:i w:val="1"/>
          <w:sz w:val="32"/>
          <w:szCs w:val="32"/>
          <w:rtl w:val="0"/>
        </w:rPr>
        <w:t xml:space="preserve"> which curve was most likely responsible for creating the data points that we observed? </w:t>
      </w:r>
      <w:r w:rsidDel="00000000" w:rsidR="00000000" w:rsidRPr="00000000">
        <w:rPr>
          <w:sz w:val="32"/>
          <w:szCs w:val="32"/>
          <w:rtl w:val="0"/>
        </w:rPr>
        <w:t xml:space="preserve">(See figure below). Maximum likelihood estimation is a method that will find the values of μ and σ that result in the curve that best fits the data.</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The 10 data points and possible Gaussian distributions from which the data were drawn. f1 is normally distributed with mean 10 and variance 2.25 (variance is equal to the square of the standard deviation), this is also denoted f1 ∼ N (10, 2.25). f2 ∼ N (10, 9), f3 ∼ N (10, 0.25) and f4 ∼ N (8, 2.25). The goal of maximum likelihood is to find the parameter values that give the distribution that maximise the probability of observing the data.</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335780"/>
            <wp:effectExtent b="0" l="0" r="0" t="0"/>
            <wp:wrapSquare wrapText="bothSides" distB="0" distT="0" distL="0" distR="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0130" cy="4335780"/>
                    </a:xfrm>
                    <a:prstGeom prst="rect"/>
                    <a:ln/>
                  </pic:spPr>
                </pic:pic>
              </a:graphicData>
            </a:graphic>
          </wp:anchor>
        </w:drawing>
      </w:r>
    </w:p>
    <w:p w:rsidR="00000000" w:rsidDel="00000000" w:rsidP="00000000" w:rsidRDefault="00000000" w:rsidRPr="00000000" w14:paraId="00000017">
      <w:pPr>
        <w:rPr>
          <w:sz w:val="32"/>
          <w:szCs w:val="32"/>
        </w:rPr>
      </w:pPr>
      <w:r w:rsidDel="00000000" w:rsidR="00000000" w:rsidRPr="00000000">
        <w:rPr>
          <w:rtl w:val="0"/>
        </w:rPr>
      </w:r>
    </w:p>
    <w:bookmarkStart w:colFirst="0" w:colLast="0" w:name="17dp8vu" w:id="10"/>
    <w:bookmarkEnd w:id="10"/>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The true distribution from which the data were generated was f1 ~ N(10, 2.25), which is the blue curve in the figure above.</w:t>
      </w:r>
    </w:p>
    <w:bookmarkStart w:colFirst="0" w:colLast="0" w:name="3rdcrjn" w:id="11"/>
    <w:bookmarkEnd w:id="11"/>
    <w:p w:rsidR="00000000" w:rsidDel="00000000" w:rsidP="00000000" w:rsidRDefault="00000000" w:rsidRPr="00000000" w14:paraId="00000019">
      <w:pPr>
        <w:pStyle w:val="Heading1"/>
        <w:rPr/>
      </w:pPr>
      <w:r w:rsidDel="00000000" w:rsidR="00000000" w:rsidRPr="00000000">
        <w:rPr>
          <w:rtl w:val="0"/>
        </w:rPr>
        <w:t xml:space="preserve">Calculating the Maximum Likelihood Estimates</w:t>
      </w:r>
    </w:p>
    <w:bookmarkStart w:colFirst="0" w:colLast="0" w:name="26in1rg" w:id="12"/>
    <w:bookmarkEnd w:id="12"/>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Now that we have an intuitive understanding of what maximum likelihood estimation is we can move on to learning how to calculate the parameter values. The values that we find are called the maximum likelihood estimates (MLE).</w:t>
      </w:r>
    </w:p>
    <w:bookmarkStart w:colFirst="0" w:colLast="0" w:name="lnxbz9" w:id="13"/>
    <w:bookmarkEnd w:id="13"/>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Again we’ll demonstrate this with an example. Suppose we have three data points this time and we assume that they have been generated from a process that is adequately described by a Gaussian distribution. These points are 9, 9.5 and 11.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How do we calculate the maximum likelihood estimates of the parameter values of the Gaussian distribution μ and σ?</w:t>
      </w:r>
      <w:r w:rsidDel="00000000" w:rsidR="00000000" w:rsidRPr="00000000">
        <w:rPr>
          <w:rtl w:val="0"/>
        </w:rPr>
      </w:r>
    </w:p>
    <w:bookmarkStart w:colFirst="0" w:colLast="0" w:name="35nkun2" w:id="14"/>
    <w:bookmarkEnd w:id="14"/>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What we want to calculate is the total probability of observing all of the data, i.e. the joint probability distribution of all observed data points. To do this we would need to calculate some conditional probabilities, which can get very difficult. So it is here that we’ll make our first assumption.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The assumption is that each data point is generated independently of the others</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This assumption makes the maths much easier. If the events (i.e. the process that generates the data) are independent, then the total probability of observing all of data is the product of observing each data point individually (i.e. the product of the marginal probabilities).</w:t>
      </w:r>
      <w:r w:rsidDel="00000000" w:rsidR="00000000" w:rsidRPr="00000000">
        <w:rPr>
          <w:rtl w:val="0"/>
        </w:rPr>
      </w:r>
    </w:p>
    <w:bookmarkStart w:colFirst="0" w:colLast="0" w:name="1ksv4uv" w:id="15"/>
    <w:bookmarkEnd w:id="15"/>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The probability density of observing a single data point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x, </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that is generated from a Gaussian distribution is given by: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Pr>
        <w:drawing>
          <wp:inline distB="0" distT="0" distL="0" distR="0">
            <wp:extent cx="6667500" cy="12668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67500" cy="1266825"/>
                    </a:xfrm>
                    <a:prstGeom prst="rect"/>
                    <a:ln/>
                  </pic:spPr>
                </pic:pic>
              </a:graphicData>
            </a:graphic>
          </wp:inline>
        </w:drawing>
      </w:r>
      <w:r w:rsidDel="00000000" w:rsidR="00000000" w:rsidRPr="00000000">
        <w:rPr>
          <w:rtl w:val="0"/>
        </w:rPr>
      </w:r>
    </w:p>
    <w:bookmarkStart w:colFirst="0" w:colLast="0" w:name="44sinio" w:id="16"/>
    <w:bookmarkEnd w:id="16"/>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The semi colon used in the notation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P(x; μ, σ) </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is there to emphasise that the symbols that appear after it are parameters of the probability distribution. So it shouldn’t be confused with a conditional probability (which is typically represented with a vertical line e.g.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P(A| B)).</w:t>
      </w:r>
      <w:r w:rsidDel="00000000" w:rsidR="00000000" w:rsidRPr="00000000">
        <w:rPr>
          <w:rtl w:val="0"/>
        </w:rPr>
      </w:r>
    </w:p>
    <w:bookmarkStart w:colFirst="0" w:colLast="0" w:name="2jxsxqh" w:id="17"/>
    <w:bookmarkEnd w:id="17"/>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In our example the total (joint) probability density of observing the three data points is given by: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Pr>
        <w:drawing>
          <wp:inline distB="0" distT="0" distL="0" distR="0">
            <wp:extent cx="6667500" cy="11049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6675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bookmarkStart w:colFirst="0" w:colLast="0" w:name="z337ya" w:id="18"/>
    <w:bookmarkEnd w:id="18"/>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We just have to figure out the values of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μ </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and</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 σ </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that results in giving the maximum value of the above expression.</w:t>
      </w:r>
    </w:p>
    <w:bookmarkStart w:colFirst="0" w:colLast="0" w:name="3j2qqm3" w:id="19"/>
    <w:bookmarkEnd w:id="19"/>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If you’ve covered calculus in your maths classes then you’ll probably be aware that there is a technique that can help us find maxima (and minima) of functions. It’s called </w:t>
      </w:r>
      <w:r w:rsidDel="00000000" w:rsidR="00000000" w:rsidRPr="00000000">
        <w:rPr>
          <w:rFonts w:ascii="Liberation Serif" w:cs="Liberation Serif" w:eastAsia="Liberation Serif" w:hAnsi="Liberation Serif"/>
          <w:b w:val="0"/>
          <w:i w:val="1"/>
          <w:smallCaps w:val="0"/>
          <w:strike w:val="0"/>
          <w:color w:val="000000"/>
          <w:sz w:val="32"/>
          <w:szCs w:val="32"/>
          <w:u w:val="none"/>
          <w:shd w:fill="auto" w:val="clear"/>
          <w:vertAlign w:val="baseline"/>
          <w:rtl w:val="0"/>
        </w:rPr>
        <w:t xml:space="preserve">differentiation.</w:t>
      </w: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All we have to do is find the derivative of the function, set the derivative function to zero and then rearrange the equation to make the parameter of interest the subject of the equation. And voilà, we’ll have our MLE values for our parameters. </w:t>
      </w:r>
      <w:r w:rsidDel="00000000" w:rsidR="00000000" w:rsidRPr="00000000">
        <w:rPr>
          <w:rtl w:val="0"/>
        </w:rPr>
      </w:r>
    </w:p>
    <w:bookmarkStart w:colFirst="0" w:colLast="0" w:name="1y810tw" w:id="20"/>
    <w:bookmarkEnd w:id="20"/>
    <w:p w:rsidR="00000000" w:rsidDel="00000000" w:rsidP="00000000" w:rsidRDefault="00000000" w:rsidRPr="00000000" w14:paraId="00000026">
      <w:pPr>
        <w:pStyle w:val="Heading2"/>
        <w:rPr>
          <w:sz w:val="32"/>
          <w:szCs w:val="32"/>
        </w:rPr>
      </w:pPr>
      <w:r w:rsidDel="00000000" w:rsidR="00000000" w:rsidRPr="00000000">
        <w:rPr>
          <w:sz w:val="32"/>
          <w:szCs w:val="32"/>
          <w:rtl w:val="0"/>
        </w:rPr>
        <w:t xml:space="preserve">The log likelihood</w:t>
      </w:r>
    </w:p>
    <w:bookmarkStart w:colFirst="0" w:colLast="0" w:name="4i7ojhp" w:id="21"/>
    <w:bookmarkEnd w:id="21"/>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The above expression for the total probability is actually quite a pain to differentiate, so it is almost always simplified by taking the natural logarithm of the expression. This is absolutely fine because the natural logarithm is a </w:t>
      </w:r>
      <w:hyperlink r:id="rId13">
        <w:r w:rsidDel="00000000" w:rsidR="00000000" w:rsidRPr="00000000">
          <w:rPr>
            <w:rFonts w:ascii="Liberation Serif" w:cs="Liberation Serif" w:eastAsia="Liberation Serif" w:hAnsi="Liberation Serif"/>
            <w:b w:val="0"/>
            <w:i w:val="0"/>
            <w:smallCaps w:val="0"/>
            <w:strike w:val="0"/>
            <w:color w:val="000080"/>
            <w:sz w:val="32"/>
            <w:szCs w:val="32"/>
            <w:u w:val="single"/>
            <w:shd w:fill="auto" w:val="clear"/>
            <w:vertAlign w:val="baseline"/>
            <w:rtl w:val="0"/>
          </w:rPr>
          <w:t xml:space="preserve">monotonically increasing function</w:t>
        </w:r>
      </w:hyperlink>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 This means that if the value on the x-axis increases, the value on the y-axis also increases (see figure below). This is important because it ensures that the maximum value of the log of the probability occurs at the same point as the original probability function. Therefore we can work with the simpler log-likelihood instead of the original likelihood.</w:t>
      </w: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Monotonic behaviour of the original function, y = x on the left and the (natural) logarithm function y = ln(x). These functions are both monotonic because as you go from left to right on the x-axis the y value always increases.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424430"/>
            <wp:effectExtent b="0" l="0" r="0" t="0"/>
            <wp:wrapSquare wrapText="bothSides" distB="0" distT="0" distL="0" distR="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20130" cy="2424430"/>
                    </a:xfrm>
                    <a:prstGeom prst="rect"/>
                    <a:ln/>
                  </pic:spPr>
                </pic:pic>
              </a:graphicData>
            </a:graphic>
          </wp:anchor>
        </w:drawing>
      </w:r>
    </w:p>
    <w:p w:rsidR="00000000" w:rsidDel="00000000" w:rsidP="00000000" w:rsidRDefault="00000000" w:rsidRPr="00000000" w14:paraId="0000002A">
      <w:pPr>
        <w:rPr>
          <w:sz w:val="32"/>
          <w:szCs w:val="32"/>
        </w:rPr>
      </w:pPr>
      <w:r w:rsidDel="00000000" w:rsidR="00000000" w:rsidRPr="00000000">
        <w:rPr>
          <w:rtl w:val="0"/>
        </w:rPr>
      </w:r>
    </w:p>
    <w:bookmarkStart w:colFirst="0" w:colLast="0" w:name="2xcytpi" w:id="22"/>
    <w:bookmarkEnd w:id="22"/>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bookmarkStart w:colFirst="0" w:colLast="0" w:name="1ci93xb" w:id="23"/>
    <w:bookmarkEnd w:id="23"/>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Example of a non-monotonic function because as you go from left to right on the graph the value of f(x) goes up, then goes down and then goes back up again.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995420"/>
            <wp:effectExtent b="0" l="0" r="0" t="0"/>
            <wp:wrapSquare wrapText="bothSides" distB="0" distT="0" distL="0" distR="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120130" cy="3995420"/>
                    </a:xfrm>
                    <a:prstGeom prst="rect"/>
                    <a:ln/>
                  </pic:spPr>
                </pic:pic>
              </a:graphicData>
            </a:graphic>
          </wp:anchor>
        </w:drawing>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bookmarkStart w:colFirst="0" w:colLast="0" w:name="3whwml4" w:id="24"/>
    <w:bookmarkEnd w:id="24"/>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Taking logs of the original expression gives us: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Pr>
        <w:drawing>
          <wp:inline distB="0" distT="0" distL="0" distR="0">
            <wp:extent cx="6667500" cy="1076325"/>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667500" cy="1076325"/>
                    </a:xfrm>
                    <a:prstGeom prst="rect"/>
                    <a:ln/>
                  </pic:spPr>
                </pic:pic>
              </a:graphicData>
            </a:graphic>
          </wp:inline>
        </w:drawing>
      </w:r>
      <w:r w:rsidDel="00000000" w:rsidR="00000000" w:rsidRPr="00000000">
        <w:rPr>
          <w:rtl w:val="0"/>
        </w:rPr>
      </w:r>
    </w:p>
    <w:bookmarkStart w:colFirst="0" w:colLast="0" w:name="2bn6wsx" w:id="25"/>
    <w:bookmarkEnd w:id="25"/>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This expression can be simplified again using the laws of logarithms to obtain: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Pr>
        <w:drawing>
          <wp:inline distB="0" distT="0" distL="0" distR="0">
            <wp:extent cx="6667500" cy="47625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667500" cy="476250"/>
                    </a:xfrm>
                    <a:prstGeom prst="rect"/>
                    <a:ln/>
                  </pic:spPr>
                </pic:pic>
              </a:graphicData>
            </a:graphic>
          </wp:inline>
        </w:drawing>
      </w:r>
      <w:r w:rsidDel="00000000" w:rsidR="00000000" w:rsidRPr="00000000">
        <w:rPr>
          <w:rtl w:val="0"/>
        </w:rPr>
      </w:r>
    </w:p>
    <w:bookmarkStart w:colFirst="0" w:colLast="0" w:name="qsh70q" w:id="26"/>
    <w:bookmarkEnd w:id="26"/>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This expression can be differentiated to find the maximum. In this example we’ll find the MLE of the mean, μ. To do this we take the partial derivative of the function with respect to μ, giving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Pr>
        <w:drawing>
          <wp:inline distB="0" distT="0" distL="0" distR="0">
            <wp:extent cx="6667500" cy="990600"/>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667500" cy="990600"/>
                    </a:xfrm>
                    <a:prstGeom prst="rect"/>
                    <a:ln/>
                  </pic:spPr>
                </pic:pic>
              </a:graphicData>
            </a:graphic>
          </wp:inline>
        </w:drawing>
      </w:r>
      <w:r w:rsidDel="00000000" w:rsidR="00000000" w:rsidRPr="00000000">
        <w:rPr>
          <w:rtl w:val="0"/>
        </w:rPr>
      </w:r>
    </w:p>
    <w:bookmarkStart w:colFirst="0" w:colLast="0" w:name="3as4poj" w:id="27"/>
    <w:bookmarkEnd w:id="27"/>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Finally, setting the left hand side of the equation to zero and then rearranging for μ gives: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Pr>
        <w:drawing>
          <wp:inline distB="0" distT="0" distL="0" distR="0">
            <wp:extent cx="6667500" cy="93345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667500" cy="933450"/>
                    </a:xfrm>
                    <a:prstGeom prst="rect"/>
                    <a:ln/>
                  </pic:spPr>
                </pic:pic>
              </a:graphicData>
            </a:graphic>
          </wp:inline>
        </w:drawing>
      </w:r>
      <w:r w:rsidDel="00000000" w:rsidR="00000000" w:rsidRPr="00000000">
        <w:rPr>
          <w:rtl w:val="0"/>
        </w:rPr>
      </w:r>
    </w:p>
    <w:bookmarkStart w:colFirst="0" w:colLast="0" w:name="1pxezwc" w:id="28"/>
    <w:bookmarkEnd w:id="28"/>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2"/>
          <w:szCs w:val="32"/>
          <w:u w:val="none"/>
          <w:shd w:fill="auto" w:val="clear"/>
          <w:vertAlign w:val="baseline"/>
          <w:rtl w:val="0"/>
        </w:rPr>
        <w:t xml:space="preserve">And there we have our maximum likelihood estimate for μ. We can do the same thing with σ too .</w:t>
      </w:r>
    </w:p>
    <w:p w:rsidR="00000000" w:rsidDel="00000000" w:rsidP="00000000" w:rsidRDefault="00000000" w:rsidRPr="00000000" w14:paraId="0000003B">
      <w:pPr>
        <w:rPr>
          <w:sz w:val="32"/>
          <w:szCs w:val="3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en.wikipedia.org/wiki/Monotonic_function"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towardsdatascience.com/machine-learning-predicting-customer-churn-dd38a42774cf" TargetMode="External"/><Relationship Id="rId18" Type="http://schemas.openxmlformats.org/officeDocument/2006/relationships/image" Target="media/image4.png"/><Relationship Id="rId7" Type="http://schemas.openxmlformats.org/officeDocument/2006/relationships/hyperlink" Target="https://towardsdatascience.com/simple-and-multiple-linear-regression-in-python-c928425168f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