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b/>
          <w:bCs/>
          <w:color w:val="1F4E79"/>
          <w:sz w:val="40"/>
          <w:szCs w:val="40"/>
        </w:rPr>
        <w:t xml:space="preserve">📋 README — ms-user-service</w:t>
      </w:r>
    </w:p>
    <w:p>
      <w:pPr>
        <w:spacing w:before="0" w:after="100"/>
        <w:jc w:val="center"/>
      </w:pPr>
      <w:r>
        <w:rPr>
          <w:i/>
          <w:iCs/>
          <w:color w:val="555555"/>
          <w:sz w:val="24"/>
          <w:szCs w:val="24"/>
        </w:rPr>
        <w:t xml:space="preserve">Microservice User — Projet TrustedWork</w:t>
      </w:r>
    </w:p>
    <w:p>
      <w:pPr>
        <w:spacing w:before="0" w:after="400"/>
        <w:jc w:val="center"/>
      </w:pPr>
      <w:r>
        <w:rPr>
          <w:color w:val="888888"/>
          <w:sz w:val="22"/>
          <w:szCs w:val="22"/>
        </w:rPr>
        <w:t xml:space="preserve">Membre 1 — Entité, DTOs, Repository, Configuration</w:t>
      </w:r>
    </w:p>
    <w:p>
      <w:pPr>
        <w:pBdr>
          <w:bottom w:val="single" w:color="2E75B6" w:sz="4" w:space="1"/>
        </w:pBdr>
        <w:spacing w:before="100" w:after="100"/>
      </w:pPr>
    </w:p>
    <w:p>
      <w:pPr>
        <w:pStyle w:val="Heading1"/>
        <w:spacing w:before="300" w:after="150"/>
      </w:pPr>
      <w:r>
        <w:rPr>
          <w:b/>
          <w:bCs/>
          <w:color w:val="1F4E79"/>
          <w:sz w:val="32"/>
          <w:szCs w:val="32"/>
        </w:rPr>
        <w:t xml:space="preserve">1. Description du projet</w:t>
      </w:r>
    </w:p>
    <w:p>
      <w:pPr>
        <w:spacing w:before="80" w:after="80"/>
      </w:pPr>
      <w:r>
        <w:rPr>
          <w:sz w:val="22"/>
          <w:szCs w:val="22"/>
        </w:rPr>
        <w:t xml:space="preserve">Ce microservice gère les utilisateurs de la plateforme TrustedWork. Il fournit la base de données, les entités et les repositories nécessaires pour tous les autres membres de l'équipe.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b/>
          <w:bCs/>
          <w:color w:val="1F4E79"/>
          <w:sz w:val="32"/>
          <w:szCs w:val="32"/>
        </w:rPr>
        <w:t xml:space="preserve">2. Prérequis — À installer avant de lancer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Logiciels requis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Logiciel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Lien de téléchargement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 JDK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https://www.oracle.com/java/technologies/downloads/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https://www.jetbrains.com/idea/download/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XAMPP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Dernière 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https://www.apachefriends.org/fr/index.html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Intégré dans IntelliJ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b/>
          <w:bCs/>
          <w:color w:val="1F4E79"/>
          <w:sz w:val="32"/>
          <w:szCs w:val="32"/>
        </w:rPr>
        <w:t xml:space="preserve">3. Configuration de la base de données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Étapes XAMPP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Ouvrir XAMPP Control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Démarrer Apache (bouton Start à côté d'Apache)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Démarrer MySQL (bouton Start à côté de MySQL)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Les deux doivent être verts ✅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Paramètres de connexion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MySQL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(laisser vide)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trustedwork_user_db (créée automatiquement)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b/>
          <w:bCs/>
          <w:color w:val="C00000"/>
          <w:sz w:val="22"/>
          <w:szCs w:val="22"/>
        </w:rPr>
        <w:t xml:space="preserve">⚠️ La base de données est créée automatiquement au premier lancement. Vous n'avez rien à créer manuellement.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b/>
          <w:bCs/>
          <w:color w:val="1F4E79"/>
          <w:sz w:val="32"/>
          <w:szCs w:val="32"/>
        </w:rPr>
        <w:t xml:space="preserve">4. Configuration application.properties</w:t>
      </w:r>
    </w:p>
    <w:p>
      <w:pPr>
        <w:spacing w:before="80" w:after="80"/>
      </w:pPr>
      <w:r>
        <w:rPr>
          <w:sz w:val="22"/>
          <w:szCs w:val="22"/>
        </w:rPr>
        <w:t xml:space="preserve">Le fichier se trouve dans : src/main/resources/application.properties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server.port=8088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spring.application.name=ms-user-service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spring.datasource.url=jdbc:mysql://localhost:3306/trustedwork_user_db?createDatabaseIfNotExist=true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spring.datasource.username=root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spring.datasource.password=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spring.datasource.driver-class-name=com.mysql.cj.jdbc.Driver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spring.jpa.hibernate.ddl-auto=update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spring.jpa.show-sql=true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spring.jpa.properties.hibernate.dialect=org.hibernate.dialect.MySQL8Dialect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jwt.secret=trustedwork_secret_key_very_long_and_secure_12345678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jwt.expiration-ms=86400000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b/>
          <w:bCs/>
          <w:color w:val="1F4E79"/>
          <w:sz w:val="32"/>
          <w:szCs w:val="32"/>
        </w:rPr>
        <w:t xml:space="preserve">5. Comment lancer le projet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Ouvrir IntelliJ IDEA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File → Open → sélectionner le dossier TrustedWok-user-main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Attendre que Maven télécharge les dépendances (barre de progression en bas)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Lancer XAMPP (Apache + MySQL verts)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Clic droit sur MsUserServiceApplication.java → Run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Console — Ce que vous devez voir si tout est OK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Tomcat started on port(s): 8088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Started MsUserServiceApplication in X seconds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b/>
          <w:bCs/>
          <w:color w:val="1F4E79"/>
          <w:sz w:val="32"/>
          <w:szCs w:val="32"/>
        </w:rPr>
        <w:t xml:space="preserve">6. Structure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UserRole.java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Rôles : USER, ADMIN, CLIENT, FREELANCER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KycStatus.java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Statuts KYC : NOT_SUBMITTED, PENDING, APPROVED,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Entité principale — table users en BDD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UserDTO.java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DTO pour créer/modifier un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UserResponseDTO.java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DTO pour retourner les données d'un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UserRepository.java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Requêtes JPA vers la base de données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application.properties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Configuration port, BDD, JWT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b/>
          <w:bCs/>
          <w:color w:val="1F4E79"/>
          <w:sz w:val="32"/>
          <w:szCs w:val="32"/>
        </w:rPr>
        <w:t xml:space="preserve">7. Structure de la table users (BDD)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(AUTO_INCREMENT)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de l'utilisateur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 de passe hashé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complet (utilisé par AuthController)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de famille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prenom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Prénom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telephone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Numéro de téléphone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/ ADMIN / CLIENT / FREELANCER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kyc_status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NOT_SUBMITTED / PENDING / APPROVED / REJECTED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bit(1)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Compte actif ou non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datetime(6)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de création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datetime(6)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de dernière modification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b/>
          <w:bCs/>
          <w:color w:val="1F4E79"/>
          <w:sz w:val="32"/>
          <w:szCs w:val="32"/>
        </w:rPr>
        <w:t xml:space="preserve">8. Endpoints disponibles (AuthController)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Créer un compte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connecter (retourne JWT)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Demander reset mot de passe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Réinitialiser mot de passe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i/>
          <w:iCs/>
          <w:color w:val="555555"/>
          <w:sz w:val="22"/>
          <w:szCs w:val="22"/>
        </w:rPr>
        <w:t xml:space="preserve">📌 Pour tester les endpoints : ouvrir Postman et envoyer des requêtes sur http://localhost:8088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b/>
          <w:bCs/>
          <w:color w:val="1F4E79"/>
          <w:sz w:val="32"/>
          <w:szCs w:val="32"/>
        </w:rPr>
        <w:t xml:space="preserve">9. Erreurs fréquentes et solutions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Erreur : Communications link failure</w:t>
      </w:r>
    </w:p>
    <w:p>
      <w:pPr>
        <w:spacing w:before="80" w:after="80"/>
      </w:pPr>
      <w:r>
        <w:rPr>
          <w:sz w:val="22"/>
          <w:szCs w:val="22"/>
        </w:rPr>
        <w:t xml:space="preserve">→ XAMPP n'est pas lancé. Démarrer MySQL dans XAMPP.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Erreur : Access denied for user root</w:t>
      </w:r>
    </w:p>
    <w:p>
      <w:pPr>
        <w:spacing w:before="80" w:after="80"/>
      </w:pPr>
      <w:r>
        <w:rPr>
          <w:sz w:val="22"/>
          <w:szCs w:val="22"/>
        </w:rPr>
        <w:t xml:space="preserve">→ Vérifier que password= est vide dans application.properties.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Erreur : Could not resolve placeholder jwt.secret</w:t>
      </w:r>
    </w:p>
    <w:p>
      <w:pPr>
        <w:spacing w:before="80" w:after="80"/>
      </w:pPr>
      <w:r>
        <w:rPr>
          <w:sz w:val="22"/>
          <w:szCs w:val="22"/>
        </w:rPr>
        <w:t xml:space="preserve">→ Ajouter jwt.secret et jwt.expiration-ms dans application.properties.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Erreur : Port 8088 already in use</w:t>
      </w:r>
    </w:p>
    <w:p>
      <w:pPr>
        <w:spacing w:before="80" w:after="80"/>
      </w:pPr>
      <w:r>
        <w:rPr>
          <w:sz w:val="22"/>
          <w:szCs w:val="22"/>
        </w:rPr>
        <w:t xml:space="preserve">→ Un autre programme utilise le port 8088. Fermer l'autre programme ou changer server.port.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b/>
          <w:bCs/>
          <w:color w:val="1F4E79"/>
          <w:sz w:val="32"/>
          <w:szCs w:val="32"/>
        </w:rPr>
        <w:t xml:space="preserve">10. Responsabilités par membre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Membre 1 (vous)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Entité User, DTOs, Repository, Configuration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Security, JWT, AuthController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Membre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KYC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Membre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UserService, UserController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before="100" w:after="100"/>
      </w:pPr>
    </w:p>
    <w:p>
      <w:pPr>
        <w:spacing w:before="200" w:after="0"/>
        <w:jc w:val="center"/>
      </w:pPr>
      <w:r>
        <w:rPr>
          <w:i/>
          <w:iCs/>
          <w:color w:val="888888"/>
          <w:sz w:val="18"/>
          <w:szCs w:val="18"/>
        </w:rPr>
        <w:t xml:space="preserve">Projet TrustedWork —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2026-03-25T17:33:37.434Z</dcterms:created>
  <dcterms:modified xsi:type="dcterms:W3CDTF">2026-03-25T17:33:37.435Z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