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10.svg" ContentType="image/svg+xml"/>
  <Override PartName="/word/media/image11.svg" ContentType="image/svg+xml"/>
  <Override PartName="/word/media/image12.svg" ContentType="image/svg+xml"/>
  <Override PartName="/word/media/image13.svg" ContentType="image/svg+xml"/>
  <Override PartName="/word/media/image14.svg" ContentType="image/svg+xml"/>
  <Override PartName="/word/media/image15.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586D7">
      <w:pPr>
        <w:rPr>
          <w:rFonts w:hint="default"/>
          <w:color w:val="FF0000"/>
          <w:sz w:val="24"/>
          <w:szCs w:val="24"/>
          <w:lang w:val="en-IN"/>
        </w:rPr>
      </w:pPr>
      <w:r>
        <w:rPr>
          <w:rFonts w:hint="default"/>
          <w:sz w:val="24"/>
          <w:szCs w:val="24"/>
          <w:lang w:val="en-IN"/>
        </w:rPr>
        <w:t xml:space="preserve">Project - </w:t>
      </w:r>
      <w:r>
        <w:rPr>
          <w:rFonts w:hint="default"/>
          <w:b/>
          <w:bCs/>
          <w:color w:val="2E54A1" w:themeColor="accent1" w:themeShade="BF"/>
          <w:sz w:val="24"/>
          <w:szCs w:val="24"/>
          <w:lang w:val="en-IN"/>
        </w:rPr>
        <w:t>HUMAN</w:t>
      </w:r>
      <w:r>
        <w:rPr>
          <w:rFonts w:hint="default"/>
          <w:sz w:val="24"/>
          <w:szCs w:val="24"/>
          <w:lang w:val="en-IN"/>
        </w:rPr>
        <w:t xml:space="preserve"> (Humanitarian Upliftment &amp; Mobilization Aid Network) </w:t>
      </w:r>
      <w:r>
        <w:rPr>
          <w:rFonts w:hint="default"/>
          <w:color w:val="FF0000"/>
          <w:sz w:val="24"/>
          <w:szCs w:val="24"/>
          <w:lang w:val="en-IN"/>
        </w:rPr>
        <w:t>------ Temporary</w:t>
      </w:r>
      <w:bookmarkStart w:id="0" w:name="_GoBack"/>
      <w:bookmarkEnd w:id="0"/>
    </w:p>
    <w:p w14:paraId="28DC01B8">
      <w:pPr>
        <w:rPr>
          <w:rFonts w:hint="default"/>
          <w:color w:val="FF0000"/>
          <w:sz w:val="24"/>
          <w:szCs w:val="24"/>
          <w:lang w:val="en-IN"/>
        </w:rPr>
      </w:pPr>
    </w:p>
    <w:p w14:paraId="35281C2A">
      <w:pPr>
        <w:rPr>
          <w:rFonts w:hint="default"/>
          <w:color w:val="262626" w:themeColor="text1" w:themeTint="D9"/>
          <w:sz w:val="24"/>
          <w:szCs w:val="24"/>
          <w:lang w:val="en-IN"/>
          <w14:textFill>
            <w14:solidFill>
              <w14:schemeClr w14:val="tx1">
                <w14:lumMod w14:val="85000"/>
                <w14:lumOff w14:val="15000"/>
              </w14:schemeClr>
            </w14:solidFill>
          </w14:textFill>
        </w:rPr>
      </w:pPr>
      <w:r>
        <w:rPr>
          <w:rFonts w:hint="default"/>
          <w:b/>
          <w:bCs/>
          <w:color w:val="588E32" w:themeColor="accent4" w:themeShade="BF"/>
          <w:sz w:val="24"/>
          <w:szCs w:val="24"/>
          <w:lang w:val="en-IN"/>
        </w:rPr>
        <w:t>Case Idea -</w:t>
      </w:r>
      <w:r>
        <w:rPr>
          <w:rFonts w:hint="default"/>
          <w:color w:val="588E32" w:themeColor="accent4" w:themeShade="BF"/>
          <w:sz w:val="24"/>
          <w:szCs w:val="24"/>
          <w:lang w:val="en-IN"/>
        </w:rPr>
        <w:t xml:space="preserve"> </w:t>
      </w:r>
      <w:r>
        <w:rPr>
          <w:rFonts w:hint="default"/>
          <w:color w:val="262626" w:themeColor="text1" w:themeTint="D9"/>
          <w:sz w:val="24"/>
          <w:szCs w:val="24"/>
          <w:lang w:val="en-IN"/>
          <w14:textFill>
            <w14:solidFill>
              <w14:schemeClr w14:val="tx1">
                <w14:lumMod w14:val="85000"/>
                <w14:lumOff w14:val="15000"/>
              </w14:schemeClr>
            </w14:solidFill>
          </w14:textFill>
        </w:rPr>
        <w:t>The Founders Proposal: Build a centralized system to create a database for all individuals or families across INDIA with a distributed methodology designed based on GEO-location centric, where each individual or family can apply or get reviewed for various schemes, policies, or welfare programs regional to them, available to access and reach out to various firms directly applying to them. This platform helps assess them on various parameters to identify which schemes or policies they can avail. At the same time, this platform also helps the various organizations working in this domain for various benefit delivery to identify the beneficiaries and maintain all welfare schemes and NGO programs they are already availing or plan to avail, reducing outreach issues as well as rating the family/individual level of needs, urgency and criticality; while avoiding duplicity, it can be eliminated. Various NGOs can reduce the effort required to identify genuine cases. This profiling helps identify the status of each beneficiary while also understanding future needs. The offline area ‘Reviewer/Invigilator’ is assigned based on proximity and the assistance level provided to the public at large; the cost incurred is based on founder facilitation, and no private dealing or access to funds is part of the process. The digital platform is an online method to connect the Program/Schemes with Beneficiaries while performing identity verification and rating of beneficiaries offline (with a Marksmanship (facilitator)-based recommendation framework) updated on the digital profiling of socio-economic status (due diligence), while tracking their benefit-health status as well as the impact of received benefits and socio-economic upliftment. For less literate or socially backward individuals, assistance can be provided by the area moderator. If firms already exist working on a similar model, we can collaborate to reduce the effort of replication and merge our efforts on a common platform (Open self-service) development in coordination. The moderator will help reduce the challenges any citizen faces in availing the said benefits due to lack of knowledge or ignorance. Will identify sponsors to sustain these bridging systems through other CSR initiatives or foundations. Would need data of all registered NGOs and government departments working on different welfare schemes, how to bring them all together at one place, build a reliable system, and ensure accessibility between the firms and beneficiaries.</w:t>
      </w:r>
    </w:p>
    <w:p w14:paraId="54944499">
      <w:pPr>
        <w:rPr>
          <w:rFonts w:hint="default"/>
          <w:color w:val="262626" w:themeColor="text1" w:themeTint="D9"/>
          <w:lang w:val="en-IN"/>
          <w14:textFill>
            <w14:solidFill>
              <w14:schemeClr w14:val="tx1">
                <w14:lumMod w14:val="85000"/>
                <w14:lumOff w14:val="15000"/>
              </w14:schemeClr>
            </w14:solidFill>
          </w14:textFill>
        </w:rPr>
      </w:pPr>
    </w:p>
    <w:p w14:paraId="52492BEF">
      <w:pPr>
        <w:rPr>
          <w:rFonts w:hint="default"/>
          <w:color w:val="262626" w:themeColor="text1" w:themeTint="D9"/>
          <w:lang w:val="en-IN"/>
          <w14:textFill>
            <w14:solidFill>
              <w14:schemeClr w14:val="tx1">
                <w14:lumMod w14:val="85000"/>
                <w14:lumOff w14:val="15000"/>
              </w14:schemeClr>
            </w14:solidFill>
          </w14:textFill>
        </w:rPr>
      </w:pPr>
      <w:r>
        <w:rPr>
          <w:rFonts w:hint="default"/>
          <w:color w:val="262626" w:themeColor="text1" w:themeTint="D9"/>
          <w:lang w:val="en-IN"/>
          <w14:textFill>
            <w14:solidFill>
              <w14:schemeClr w14:val="tx1">
                <w14:lumMod w14:val="85000"/>
                <w14:lumOff w14:val="15000"/>
              </w14:schemeClr>
            </w14:solidFill>
          </w14:textFill>
        </w:rPr>
        <w:br w:type="page"/>
      </w:r>
    </w:p>
    <w:p w14:paraId="60BE8AFE">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Before we get started on the idea—General Inputs</w:t>
      </w:r>
    </w:p>
    <w:p w14:paraId="5D2FC73B">
      <w:pPr>
        <w:pStyle w:val="9"/>
        <w:keepNext w:val="0"/>
        <w:keepLines w:val="0"/>
        <w:widowControl/>
        <w:suppressLineNumbers w:val="0"/>
        <w:spacing w:before="0" w:beforeAutospacing="1" w:after="0" w:afterAutospacing="1"/>
        <w:ind w:left="0" w:right="0"/>
      </w:pPr>
      <w:r>
        <w:t xml:space="preserve">Here's a broad map of the kinds of aid available in India — both through NGOs and government welfare schemes. Since scheme names, eligibility and benefit amounts change often, treat the examples as pointers and verify current details on </w:t>
      </w:r>
      <w:r>
        <w:rPr>
          <w:rStyle w:val="10"/>
        </w:rPr>
        <w:t>myscheme.gov.in</w:t>
      </w:r>
      <w:r>
        <w:t xml:space="preserve"> (the government's unified scheme portal) or the relevant ministry site.</w:t>
      </w:r>
    </w:p>
    <w:p w14:paraId="6220CB81">
      <w:pPr>
        <w:pStyle w:val="9"/>
        <w:keepNext w:val="0"/>
        <w:keepLines w:val="0"/>
        <w:widowControl/>
        <w:suppressLineNumbers w:val="0"/>
        <w:spacing w:before="0" w:beforeAutospacing="1" w:after="0" w:afterAutospacing="1"/>
        <w:ind w:left="0" w:right="0"/>
      </w:pPr>
      <w:r>
        <w:rPr>
          <w:rStyle w:val="10"/>
        </w:rPr>
        <w:t>Food &amp; nutrition</w:t>
      </w:r>
    </w:p>
    <w:p w14:paraId="58D4B0AB">
      <w:pPr>
        <w:keepNext w:val="0"/>
        <w:keepLines w:val="0"/>
        <w:widowControl/>
        <w:numPr>
          <w:ilvl w:val="0"/>
          <w:numId w:val="1"/>
        </w:numPr>
        <w:suppressLineNumbers w:val="0"/>
        <w:spacing w:before="0" w:beforeAutospacing="1" w:after="0" w:afterAutospacing="1"/>
        <w:ind w:left="720" w:hanging="360"/>
      </w:pPr>
      <w:r>
        <w:t>Subsidised grains through the Public Distribution System / ration cards, One Nation One Ration Card portability</w:t>
      </w:r>
    </w:p>
    <w:p w14:paraId="34CEA078">
      <w:pPr>
        <w:keepNext w:val="0"/>
        <w:keepLines w:val="0"/>
        <w:widowControl/>
        <w:numPr>
          <w:ilvl w:val="0"/>
          <w:numId w:val="1"/>
        </w:numPr>
        <w:suppressLineNumbers w:val="0"/>
        <w:spacing w:before="0" w:beforeAutospacing="1" w:after="0" w:afterAutospacing="1"/>
        <w:ind w:left="720" w:hanging="360"/>
      </w:pPr>
      <w:r>
        <w:t>Mid-day meals for school children, Anganwadi (ICDS) supplementary nutrition for pregnant women, mothers and under-6 children</w:t>
      </w:r>
    </w:p>
    <w:p w14:paraId="755FF78E">
      <w:pPr>
        <w:keepNext w:val="0"/>
        <w:keepLines w:val="0"/>
        <w:widowControl/>
        <w:numPr>
          <w:ilvl w:val="0"/>
          <w:numId w:val="1"/>
        </w:numPr>
        <w:suppressLineNumbers w:val="0"/>
        <w:spacing w:before="0" w:beforeAutospacing="1" w:after="0" w:afterAutospacing="1"/>
        <w:ind w:left="720" w:hanging="360"/>
      </w:pPr>
      <w:r>
        <w:t>NGO community kitchens, food banks, and hunger-relief programmes (Akshaya Patra, Robin Hood Army, Goonj)</w:t>
      </w:r>
    </w:p>
    <w:p w14:paraId="6842D09A">
      <w:pPr>
        <w:pStyle w:val="9"/>
        <w:keepNext w:val="0"/>
        <w:keepLines w:val="0"/>
        <w:widowControl/>
        <w:suppressLineNumbers w:val="0"/>
        <w:spacing w:before="0" w:beforeAutospacing="1" w:after="0" w:afterAutospacing="1"/>
        <w:ind w:left="0" w:right="0"/>
      </w:pPr>
      <w:r>
        <w:rPr>
          <w:rStyle w:val="10"/>
        </w:rPr>
        <w:t>Health &amp; medical</w:t>
      </w:r>
    </w:p>
    <w:p w14:paraId="428E9881">
      <w:pPr>
        <w:keepNext w:val="0"/>
        <w:keepLines w:val="0"/>
        <w:widowControl/>
        <w:numPr>
          <w:ilvl w:val="0"/>
          <w:numId w:val="2"/>
        </w:numPr>
        <w:suppressLineNumbers w:val="0"/>
        <w:spacing w:before="0" w:beforeAutospacing="1" w:after="0" w:afterAutospacing="1"/>
        <w:ind w:left="720" w:hanging="360"/>
      </w:pPr>
      <w:r>
        <w:t>Free/subsidised treatment cover under Ayushman Bharat (PM-JAY), state health insurance schemes</w:t>
      </w:r>
    </w:p>
    <w:p w14:paraId="1A77F6D8">
      <w:pPr>
        <w:keepNext w:val="0"/>
        <w:keepLines w:val="0"/>
        <w:widowControl/>
        <w:numPr>
          <w:ilvl w:val="0"/>
          <w:numId w:val="2"/>
        </w:numPr>
        <w:suppressLineNumbers w:val="0"/>
        <w:spacing w:before="0" w:beforeAutospacing="1" w:after="0" w:afterAutospacing="1"/>
        <w:ind w:left="720" w:hanging="360"/>
      </w:pPr>
      <w:r>
        <w:t>Free or low-cost hospitals, cancer and dialysis support, cataract camps, TB and HIV programmes</w:t>
      </w:r>
    </w:p>
    <w:p w14:paraId="122714AB">
      <w:pPr>
        <w:keepNext w:val="0"/>
        <w:keepLines w:val="0"/>
        <w:widowControl/>
        <w:numPr>
          <w:ilvl w:val="0"/>
          <w:numId w:val="2"/>
        </w:numPr>
        <w:suppressLineNumbers w:val="0"/>
        <w:spacing w:before="0" w:beforeAutospacing="1" w:after="0" w:afterAutospacing="1"/>
        <w:ind w:left="720" w:hanging="360"/>
      </w:pPr>
      <w:r>
        <w:t>Medical crowdfunding platforms (Ketto, Milaap, ImpactGuru) and disease-specific NGOs</w:t>
      </w:r>
    </w:p>
    <w:p w14:paraId="540E44BE">
      <w:pPr>
        <w:keepNext w:val="0"/>
        <w:keepLines w:val="0"/>
        <w:widowControl/>
        <w:numPr>
          <w:ilvl w:val="0"/>
          <w:numId w:val="2"/>
        </w:numPr>
        <w:suppressLineNumbers w:val="0"/>
        <w:spacing w:before="0" w:beforeAutospacing="1" w:after="0" w:afterAutospacing="1"/>
        <w:ind w:left="720" w:hanging="360"/>
      </w:pPr>
      <w:r>
        <w:t>Mental health helplines</w:t>
      </w:r>
      <w:r>
        <w:rPr>
          <w:rFonts w:hint="default"/>
          <w:lang w:val="en-IN"/>
        </w:rPr>
        <w:t>, Rehabs</w:t>
      </w:r>
      <w:r>
        <w:t xml:space="preserve"> and counselling services</w:t>
      </w:r>
    </w:p>
    <w:p w14:paraId="60837E2F">
      <w:pPr>
        <w:pStyle w:val="9"/>
        <w:keepNext w:val="0"/>
        <w:keepLines w:val="0"/>
        <w:widowControl/>
        <w:suppressLineNumbers w:val="0"/>
        <w:spacing w:before="0" w:beforeAutospacing="1" w:after="0" w:afterAutospacing="1"/>
        <w:ind w:left="0" w:right="0"/>
      </w:pPr>
      <w:r>
        <w:rPr>
          <w:rStyle w:val="10"/>
        </w:rPr>
        <w:t>Education</w:t>
      </w:r>
    </w:p>
    <w:p w14:paraId="623922D7">
      <w:pPr>
        <w:keepNext w:val="0"/>
        <w:keepLines w:val="0"/>
        <w:widowControl/>
        <w:numPr>
          <w:ilvl w:val="0"/>
          <w:numId w:val="3"/>
        </w:numPr>
        <w:suppressLineNumbers w:val="0"/>
        <w:spacing w:before="0" w:beforeAutospacing="1" w:after="0" w:afterAutospacing="1"/>
        <w:ind w:left="720" w:hanging="360"/>
      </w:pPr>
      <w:r>
        <w:t>Scholarships: pre-matric, post-matric, merit-cum-means, minority, SC/ST/OBC, and disability scholarships (National Scholarship Portal)</w:t>
      </w:r>
    </w:p>
    <w:p w14:paraId="128B17FD">
      <w:pPr>
        <w:keepNext w:val="0"/>
        <w:keepLines w:val="0"/>
        <w:widowControl/>
        <w:numPr>
          <w:ilvl w:val="0"/>
          <w:numId w:val="3"/>
        </w:numPr>
        <w:suppressLineNumbers w:val="0"/>
        <w:spacing w:before="0" w:beforeAutospacing="1" w:after="0" w:afterAutospacing="1"/>
        <w:ind w:left="720" w:hanging="360"/>
      </w:pPr>
      <w:r>
        <w:t>Free schooling and RTE 25% reserved seats in private schools</w:t>
      </w:r>
    </w:p>
    <w:p w14:paraId="29FD78A9">
      <w:pPr>
        <w:keepNext w:val="0"/>
        <w:keepLines w:val="0"/>
        <w:widowControl/>
        <w:numPr>
          <w:ilvl w:val="0"/>
          <w:numId w:val="3"/>
        </w:numPr>
        <w:suppressLineNumbers w:val="0"/>
        <w:spacing w:before="0" w:beforeAutospacing="1" w:after="0" w:afterAutospacing="1"/>
        <w:ind w:left="720" w:hanging="360"/>
      </w:pPr>
      <w:r>
        <w:t>NGO tuition centres, bridge schools for dropouts, digital learning, school kits, hostel support</w:t>
      </w:r>
    </w:p>
    <w:p w14:paraId="7081BD15">
      <w:pPr>
        <w:keepNext w:val="0"/>
        <w:keepLines w:val="0"/>
        <w:widowControl/>
        <w:numPr>
          <w:ilvl w:val="0"/>
          <w:numId w:val="3"/>
        </w:numPr>
        <w:suppressLineNumbers w:val="0"/>
        <w:spacing w:before="0" w:beforeAutospacing="1" w:after="0" w:afterAutospacing="1"/>
        <w:ind w:left="720" w:hanging="360"/>
      </w:pPr>
      <w:r>
        <w:t>Education loans with interest subsidy for higher studies</w:t>
      </w:r>
    </w:p>
    <w:p w14:paraId="3BF7AF3F">
      <w:pPr>
        <w:pStyle w:val="9"/>
        <w:keepNext w:val="0"/>
        <w:keepLines w:val="0"/>
        <w:widowControl/>
        <w:suppressLineNumbers w:val="0"/>
        <w:spacing w:before="0" w:beforeAutospacing="1" w:after="0" w:afterAutospacing="1"/>
        <w:ind w:left="0" w:right="0"/>
      </w:pPr>
      <w:r>
        <w:rPr>
          <w:rStyle w:val="10"/>
        </w:rPr>
        <w:t>Livelihood, employment &amp; income</w:t>
      </w:r>
    </w:p>
    <w:p w14:paraId="7AA225F5">
      <w:pPr>
        <w:keepNext w:val="0"/>
        <w:keepLines w:val="0"/>
        <w:widowControl/>
        <w:numPr>
          <w:ilvl w:val="0"/>
          <w:numId w:val="4"/>
        </w:numPr>
        <w:suppressLineNumbers w:val="0"/>
        <w:spacing w:before="0" w:beforeAutospacing="1" w:after="0" w:afterAutospacing="1"/>
        <w:ind w:left="720" w:hanging="360"/>
      </w:pPr>
      <w:r>
        <w:t>MGNREGA (guaranteed rural wage employment), skill training under Skill India / PMKVY</w:t>
      </w:r>
    </w:p>
    <w:p w14:paraId="49F5F3CF">
      <w:pPr>
        <w:keepNext w:val="0"/>
        <w:keepLines w:val="0"/>
        <w:widowControl/>
        <w:numPr>
          <w:ilvl w:val="0"/>
          <w:numId w:val="4"/>
        </w:numPr>
        <w:suppressLineNumbers w:val="0"/>
        <w:spacing w:before="0" w:beforeAutospacing="1" w:after="0" w:afterAutospacing="1"/>
        <w:ind w:left="720" w:hanging="360"/>
      </w:pPr>
      <w:r>
        <w:t>Self-help groups and microfinance, livelihood missions (NRLM/DAY, urban equivalents)</w:t>
      </w:r>
    </w:p>
    <w:p w14:paraId="349369E3">
      <w:pPr>
        <w:keepNext w:val="0"/>
        <w:keepLines w:val="0"/>
        <w:widowControl/>
        <w:numPr>
          <w:ilvl w:val="0"/>
          <w:numId w:val="4"/>
        </w:numPr>
        <w:suppressLineNumbers w:val="0"/>
        <w:spacing w:before="0" w:beforeAutospacing="1" w:after="0" w:afterAutospacing="1"/>
        <w:ind w:left="720" w:hanging="360"/>
      </w:pPr>
      <w:r>
        <w:t>Collateral-free small business loans (Mudra), start-up support for SC/ST and women entrepreneurs</w:t>
      </w:r>
    </w:p>
    <w:p w14:paraId="7B8A4B8E">
      <w:pPr>
        <w:keepNext w:val="0"/>
        <w:keepLines w:val="0"/>
        <w:widowControl/>
        <w:numPr>
          <w:ilvl w:val="0"/>
          <w:numId w:val="4"/>
        </w:numPr>
        <w:suppressLineNumbers w:val="0"/>
        <w:spacing w:before="0" w:beforeAutospacing="1" w:after="0" w:afterAutospacing="1"/>
        <w:ind w:left="720" w:hanging="360"/>
      </w:pPr>
      <w:r>
        <w:t>NGO vocational training, job placement, artisan and farmer producer collectives</w:t>
      </w:r>
    </w:p>
    <w:p w14:paraId="1424958E">
      <w:pPr>
        <w:pStyle w:val="9"/>
        <w:keepNext w:val="0"/>
        <w:keepLines w:val="0"/>
        <w:widowControl/>
        <w:suppressLineNumbers w:val="0"/>
        <w:spacing w:before="0" w:beforeAutospacing="1" w:after="0" w:afterAutospacing="1"/>
        <w:ind w:left="0" w:right="0"/>
      </w:pPr>
      <w:r>
        <w:rPr>
          <w:rStyle w:val="10"/>
        </w:rPr>
        <w:t>Housing &amp; basic infrastructure</w:t>
      </w:r>
    </w:p>
    <w:p w14:paraId="5B5803B7">
      <w:pPr>
        <w:keepNext w:val="0"/>
        <w:keepLines w:val="0"/>
        <w:widowControl/>
        <w:numPr>
          <w:ilvl w:val="0"/>
          <w:numId w:val="5"/>
        </w:numPr>
        <w:suppressLineNumbers w:val="0"/>
        <w:spacing w:before="0" w:beforeAutospacing="1" w:after="0" w:afterAutospacing="1"/>
        <w:ind w:left="720" w:hanging="360"/>
      </w:pPr>
      <w:r>
        <w:t>Housing subsidy under PM Awas Yojana (rural and urban)</w:t>
      </w:r>
    </w:p>
    <w:p w14:paraId="43E6F97F">
      <w:pPr>
        <w:keepNext w:val="0"/>
        <w:keepLines w:val="0"/>
        <w:widowControl/>
        <w:numPr>
          <w:ilvl w:val="0"/>
          <w:numId w:val="5"/>
        </w:numPr>
        <w:suppressLineNumbers w:val="0"/>
        <w:spacing w:before="0" w:beforeAutospacing="1" w:after="0" w:afterAutospacing="1"/>
        <w:ind w:left="720" w:hanging="360"/>
      </w:pPr>
      <w:r>
        <w:t>Toilets, drinking water connections, electricity and LPG connection schemes</w:t>
      </w:r>
    </w:p>
    <w:p w14:paraId="5F4536DD">
      <w:pPr>
        <w:keepNext w:val="0"/>
        <w:keepLines w:val="0"/>
        <w:widowControl/>
        <w:numPr>
          <w:ilvl w:val="0"/>
          <w:numId w:val="5"/>
        </w:numPr>
        <w:suppressLineNumbers w:val="0"/>
        <w:spacing w:before="0" w:beforeAutospacing="1" w:after="0" w:afterAutospacing="1"/>
        <w:ind w:left="720" w:hanging="360"/>
      </w:pPr>
      <w:r>
        <w:t>NGO shelter homes, night shelters, slum rehabilitation and rebuilding after disasters</w:t>
      </w:r>
    </w:p>
    <w:p w14:paraId="6D5B9903">
      <w:pPr>
        <w:pStyle w:val="9"/>
        <w:keepNext w:val="0"/>
        <w:keepLines w:val="0"/>
        <w:widowControl/>
        <w:suppressLineNumbers w:val="0"/>
        <w:spacing w:before="0" w:beforeAutospacing="1" w:after="0" w:afterAutospacing="1"/>
        <w:ind w:left="0" w:right="0"/>
      </w:pPr>
      <w:r>
        <w:rPr>
          <w:rStyle w:val="10"/>
        </w:rPr>
        <w:t>Financial &amp; social security</w:t>
      </w:r>
    </w:p>
    <w:p w14:paraId="7FF4B184">
      <w:pPr>
        <w:keepNext w:val="0"/>
        <w:keepLines w:val="0"/>
        <w:widowControl/>
        <w:numPr>
          <w:ilvl w:val="0"/>
          <w:numId w:val="6"/>
        </w:numPr>
        <w:suppressLineNumbers w:val="0"/>
        <w:spacing w:before="0" w:beforeAutospacing="1" w:after="0" w:afterAutospacing="1"/>
        <w:ind w:left="720" w:hanging="360"/>
      </w:pPr>
      <w:r>
        <w:t>Old-age, widow, and disability pensions (national and state)</w:t>
      </w:r>
    </w:p>
    <w:p w14:paraId="1E414920">
      <w:pPr>
        <w:keepNext w:val="0"/>
        <w:keepLines w:val="0"/>
        <w:widowControl/>
        <w:numPr>
          <w:ilvl w:val="0"/>
          <w:numId w:val="6"/>
        </w:numPr>
        <w:suppressLineNumbers w:val="0"/>
        <w:spacing w:before="0" w:beforeAutospacing="1" w:after="0" w:afterAutospacing="1"/>
        <w:ind w:left="720" w:hanging="360"/>
      </w:pPr>
      <w:r>
        <w:t>Low-cost life and accident insurance schemes, maternity benefit cash transfers</w:t>
      </w:r>
    </w:p>
    <w:p w14:paraId="2135EF09">
      <w:pPr>
        <w:keepNext w:val="0"/>
        <w:keepLines w:val="0"/>
        <w:widowControl/>
        <w:numPr>
          <w:ilvl w:val="0"/>
          <w:numId w:val="6"/>
        </w:numPr>
        <w:suppressLineNumbers w:val="0"/>
        <w:spacing w:before="0" w:beforeAutospacing="1" w:after="0" w:afterAutospacing="1"/>
        <w:ind w:left="720" w:hanging="360"/>
      </w:pPr>
      <w:r>
        <w:t>Direct benefit transfers to farmers, and crop insurance</w:t>
      </w:r>
    </w:p>
    <w:p w14:paraId="089E05A7">
      <w:pPr>
        <w:keepNext w:val="0"/>
        <w:keepLines w:val="0"/>
        <w:widowControl/>
        <w:numPr>
          <w:ilvl w:val="0"/>
          <w:numId w:val="6"/>
        </w:numPr>
        <w:suppressLineNumbers w:val="0"/>
        <w:spacing w:before="0" w:beforeAutospacing="1" w:after="0" w:afterAutospacing="1"/>
        <w:ind w:left="720" w:hanging="360"/>
      </w:pPr>
      <w:r>
        <w:t>Legal aid free of cost through District Legal Services Authorities</w:t>
      </w:r>
    </w:p>
    <w:p w14:paraId="54C9B083">
      <w:pPr>
        <w:pStyle w:val="9"/>
        <w:keepNext w:val="0"/>
        <w:keepLines w:val="0"/>
        <w:widowControl/>
        <w:suppressLineNumbers w:val="0"/>
        <w:spacing w:before="0" w:beforeAutospacing="1" w:after="0" w:afterAutospacing="1"/>
        <w:ind w:left="0" w:right="0"/>
      </w:pPr>
      <w:r>
        <w:rPr>
          <w:rStyle w:val="10"/>
        </w:rPr>
        <w:t>Women &amp; children</w:t>
      </w:r>
    </w:p>
    <w:p w14:paraId="0DA49C1C">
      <w:pPr>
        <w:keepNext w:val="0"/>
        <w:keepLines w:val="0"/>
        <w:widowControl/>
        <w:numPr>
          <w:ilvl w:val="0"/>
          <w:numId w:val="7"/>
        </w:numPr>
        <w:suppressLineNumbers w:val="0"/>
        <w:spacing w:before="0" w:beforeAutospacing="1" w:after="0" w:afterAutospacing="1"/>
        <w:ind w:left="720" w:hanging="360"/>
      </w:pPr>
      <w:r>
        <w:t>Protection from domestic violence, one-stop crisis centres, women's helpline (181)</w:t>
      </w:r>
    </w:p>
    <w:p w14:paraId="3F2058EB">
      <w:pPr>
        <w:keepNext w:val="0"/>
        <w:keepLines w:val="0"/>
        <w:widowControl/>
        <w:numPr>
          <w:ilvl w:val="0"/>
          <w:numId w:val="7"/>
        </w:numPr>
        <w:suppressLineNumbers w:val="0"/>
        <w:spacing w:before="0" w:beforeAutospacing="1" w:after="0" w:afterAutospacing="1"/>
        <w:ind w:left="720" w:hanging="360"/>
      </w:pPr>
      <w:r>
        <w:t>Shelter homes, anti-trafficking rescue and rehabilitation</w:t>
      </w:r>
    </w:p>
    <w:p w14:paraId="1425D668">
      <w:pPr>
        <w:keepNext w:val="0"/>
        <w:keepLines w:val="0"/>
        <w:widowControl/>
        <w:numPr>
          <w:ilvl w:val="0"/>
          <w:numId w:val="7"/>
        </w:numPr>
        <w:suppressLineNumbers w:val="0"/>
        <w:spacing w:before="0" w:beforeAutospacing="1" w:after="0" w:afterAutospacing="1"/>
        <w:ind w:left="720" w:hanging="360"/>
      </w:pPr>
      <w:r>
        <w:t xml:space="preserve">Child protection: Childline (1098), foster care, adoption, child labour rescue, </w:t>
      </w:r>
      <w:r>
        <w:rPr>
          <w:b/>
          <w:bCs/>
        </w:rPr>
        <w:t>orphan support</w:t>
      </w:r>
    </w:p>
    <w:p w14:paraId="0C271089">
      <w:pPr>
        <w:pStyle w:val="9"/>
        <w:keepNext w:val="0"/>
        <w:keepLines w:val="0"/>
        <w:widowControl/>
        <w:suppressLineNumbers w:val="0"/>
        <w:spacing w:before="0" w:beforeAutospacing="1" w:after="0" w:afterAutospacing="1"/>
        <w:ind w:left="0" w:right="0"/>
      </w:pPr>
      <w:r>
        <w:rPr>
          <w:rStyle w:val="10"/>
        </w:rPr>
        <w:t>Disability &amp; elderly</w:t>
      </w:r>
    </w:p>
    <w:p w14:paraId="249F6584">
      <w:pPr>
        <w:keepNext w:val="0"/>
        <w:keepLines w:val="0"/>
        <w:widowControl/>
        <w:numPr>
          <w:ilvl w:val="0"/>
          <w:numId w:val="8"/>
        </w:numPr>
        <w:suppressLineNumbers w:val="0"/>
        <w:spacing w:before="0" w:beforeAutospacing="1" w:after="0" w:afterAutospacing="1"/>
        <w:ind w:left="720" w:hanging="360"/>
      </w:pPr>
      <w:r>
        <w:t>Assistive devices (ADIP scheme), disability certificates and UDID cards, reserved jobs and education quotas</w:t>
      </w:r>
    </w:p>
    <w:p w14:paraId="7EFA5929">
      <w:pPr>
        <w:keepNext w:val="0"/>
        <w:keepLines w:val="0"/>
        <w:widowControl/>
        <w:numPr>
          <w:ilvl w:val="0"/>
          <w:numId w:val="8"/>
        </w:numPr>
        <w:suppressLineNumbers w:val="0"/>
        <w:spacing w:before="0" w:beforeAutospacing="1" w:after="0" w:afterAutospacing="1"/>
        <w:ind w:left="720" w:hanging="360"/>
      </w:pPr>
      <w:r>
        <w:t>Special schools, therapy centres, caregiver support</w:t>
      </w:r>
    </w:p>
    <w:p w14:paraId="639A0E9E">
      <w:pPr>
        <w:keepNext w:val="0"/>
        <w:keepLines w:val="0"/>
        <w:widowControl/>
        <w:numPr>
          <w:ilvl w:val="0"/>
          <w:numId w:val="8"/>
        </w:numPr>
        <w:suppressLineNumbers w:val="0"/>
        <w:spacing w:before="0" w:beforeAutospacing="1" w:after="0" w:afterAutospacing="1"/>
        <w:ind w:left="720" w:hanging="360"/>
      </w:pPr>
      <w:r>
        <w:rPr>
          <w:b/>
          <w:bCs/>
        </w:rPr>
        <w:t>Old-age homes</w:t>
      </w:r>
      <w:r>
        <w:t>, elder helpline (14567), palliative care</w:t>
      </w:r>
    </w:p>
    <w:p w14:paraId="58FBE446">
      <w:pPr>
        <w:pStyle w:val="9"/>
        <w:keepNext w:val="0"/>
        <w:keepLines w:val="0"/>
        <w:widowControl/>
        <w:suppressLineNumbers w:val="0"/>
        <w:spacing w:before="0" w:beforeAutospacing="1" w:after="0" w:afterAutospacing="1"/>
        <w:ind w:left="0" w:right="0"/>
      </w:pPr>
      <w:r>
        <w:rPr>
          <w:rStyle w:val="10"/>
        </w:rPr>
        <w:t>Marginalised &amp; specific groups</w:t>
      </w:r>
    </w:p>
    <w:p w14:paraId="1D6876A8">
      <w:pPr>
        <w:keepNext w:val="0"/>
        <w:keepLines w:val="0"/>
        <w:widowControl/>
        <w:numPr>
          <w:ilvl w:val="0"/>
          <w:numId w:val="9"/>
        </w:numPr>
        <w:suppressLineNumbers w:val="0"/>
        <w:spacing w:before="0" w:beforeAutospacing="1" w:after="0" w:afterAutospacing="1"/>
        <w:ind w:left="720" w:hanging="360"/>
      </w:pPr>
      <w:r>
        <w:t>Support for SC/ST/OBC/minority communities, manual scavenger rehabilitation</w:t>
      </w:r>
    </w:p>
    <w:p w14:paraId="3E79AA56">
      <w:pPr>
        <w:keepNext w:val="0"/>
        <w:keepLines w:val="0"/>
        <w:widowControl/>
        <w:numPr>
          <w:ilvl w:val="0"/>
          <w:numId w:val="9"/>
        </w:numPr>
        <w:suppressLineNumbers w:val="0"/>
        <w:spacing w:before="0" w:beforeAutospacing="1" w:after="0" w:afterAutospacing="1"/>
        <w:ind w:left="720" w:hanging="360"/>
      </w:pPr>
      <w:r>
        <w:t>Transgender welfare schemes and identity cards</w:t>
      </w:r>
    </w:p>
    <w:p w14:paraId="36A53D0F">
      <w:pPr>
        <w:keepNext w:val="0"/>
        <w:keepLines w:val="0"/>
        <w:widowControl/>
        <w:numPr>
          <w:ilvl w:val="0"/>
          <w:numId w:val="9"/>
        </w:numPr>
        <w:suppressLineNumbers w:val="0"/>
        <w:spacing w:before="0" w:beforeAutospacing="1" w:after="0" w:afterAutospacing="1"/>
        <w:ind w:left="720" w:hanging="360"/>
      </w:pPr>
      <w:r>
        <w:t>De-addiction and rehabilitation centres, support for people experiencing homelessness</w:t>
      </w:r>
    </w:p>
    <w:p w14:paraId="05793451">
      <w:pPr>
        <w:keepNext w:val="0"/>
        <w:keepLines w:val="0"/>
        <w:widowControl/>
        <w:numPr>
          <w:ilvl w:val="0"/>
          <w:numId w:val="9"/>
        </w:numPr>
        <w:suppressLineNumbers w:val="0"/>
        <w:spacing w:before="0" w:beforeAutospacing="1" w:after="0" w:afterAutospacing="1"/>
        <w:ind w:left="720" w:hanging="360"/>
      </w:pPr>
      <w:r>
        <w:t>Refugee and migrant worker assistance</w:t>
      </w:r>
    </w:p>
    <w:p w14:paraId="749D2F71">
      <w:pPr>
        <w:pStyle w:val="9"/>
        <w:keepNext w:val="0"/>
        <w:keepLines w:val="0"/>
        <w:widowControl/>
        <w:suppressLineNumbers w:val="0"/>
        <w:spacing w:before="0" w:beforeAutospacing="1" w:after="0" w:afterAutospacing="1"/>
        <w:ind w:left="0" w:right="0"/>
      </w:pPr>
      <w:r>
        <w:rPr>
          <w:rStyle w:val="10"/>
        </w:rPr>
        <w:t>Disaster &amp; emergency relief</w:t>
      </w:r>
    </w:p>
    <w:p w14:paraId="6B184F01">
      <w:pPr>
        <w:keepNext w:val="0"/>
        <w:keepLines w:val="0"/>
        <w:widowControl/>
        <w:numPr>
          <w:ilvl w:val="0"/>
          <w:numId w:val="10"/>
        </w:numPr>
        <w:suppressLineNumbers w:val="0"/>
        <w:spacing w:before="0" w:beforeAutospacing="1" w:after="0" w:afterAutospacing="1"/>
        <w:ind w:left="720" w:hanging="360"/>
      </w:pPr>
      <w:r>
        <w:t>Government relief funds and compensation; NGO rescue, relief kits, and rebuilding (Goonj, SEEDS, Red Cross, Rapid Response)</w:t>
      </w:r>
    </w:p>
    <w:p w14:paraId="6B20E8B9">
      <w:pPr>
        <w:pStyle w:val="9"/>
        <w:keepNext w:val="0"/>
        <w:keepLines w:val="0"/>
        <w:widowControl/>
        <w:suppressLineNumbers w:val="0"/>
        <w:spacing w:before="0" w:beforeAutospacing="1" w:after="0" w:afterAutospacing="1"/>
        <w:ind w:left="0" w:right="0"/>
      </w:pPr>
      <w:r>
        <w:rPr>
          <w:rStyle w:val="10"/>
        </w:rPr>
        <w:t>Environment, animals &amp; other</w:t>
      </w:r>
    </w:p>
    <w:p w14:paraId="58485E49">
      <w:pPr>
        <w:keepNext w:val="0"/>
        <w:keepLines w:val="0"/>
        <w:widowControl/>
        <w:numPr>
          <w:ilvl w:val="0"/>
          <w:numId w:val="11"/>
        </w:numPr>
        <w:suppressLineNumbers w:val="0"/>
        <w:spacing w:before="0" w:beforeAutospacing="1" w:after="0" w:afterAutospacing="1"/>
        <w:ind w:left="720" w:hanging="360"/>
      </w:pPr>
      <w:r>
        <w:t>Animal rescue and veterinary care NGOs</w:t>
      </w:r>
    </w:p>
    <w:p w14:paraId="6070A343">
      <w:pPr>
        <w:keepNext w:val="0"/>
        <w:keepLines w:val="0"/>
        <w:widowControl/>
        <w:numPr>
          <w:ilvl w:val="0"/>
          <w:numId w:val="11"/>
        </w:numPr>
        <w:suppressLineNumbers w:val="0"/>
        <w:spacing w:before="0" w:beforeAutospacing="1" w:after="0" w:afterAutospacing="1"/>
        <w:ind w:left="720" w:hanging="360"/>
      </w:pPr>
      <w:r>
        <w:t>Water conservation, afforestation, and clean-energy access programmes</w:t>
      </w:r>
    </w:p>
    <w:p w14:paraId="187F081E">
      <w:pPr>
        <w:rPr>
          <w:rFonts w:hint="default"/>
          <w:b/>
          <w:bCs/>
          <w:color w:val="262626" w:themeColor="text1" w:themeTint="D9"/>
          <w:lang w:val="en-IN"/>
          <w14:textFill>
            <w14:solidFill>
              <w14:schemeClr w14:val="tx1">
                <w14:lumMod w14:val="85000"/>
                <w14:lumOff w14:val="15000"/>
              </w14:schemeClr>
            </w14:solidFill>
          </w14:textFill>
        </w:rPr>
      </w:pPr>
    </w:p>
    <w:p w14:paraId="4241F2B6">
      <w:pPr>
        <w:pStyle w:val="4"/>
        <w:keepNext w:val="0"/>
        <w:keepLines w:val="0"/>
        <w:widowControl/>
        <w:suppressLineNumbers w:val="0"/>
        <w:rPr>
          <w:rFonts w:hint="default" w:ascii="Calibri" w:hAnsi="Calibri" w:cs="Calibri"/>
        </w:rPr>
      </w:pPr>
      <w:r>
        <w:rPr>
          <w:rFonts w:hint="default" w:ascii="Calibri" w:hAnsi="Calibri" w:cs="Calibri"/>
        </w:rPr>
        <w:t>First: know what you're competing with / building on</w:t>
      </w:r>
    </w:p>
    <w:p w14:paraId="7DAEEBBD">
      <w:pPr>
        <w:keepNext w:val="0"/>
        <w:keepLines w:val="0"/>
        <w:widowControl/>
        <w:numPr>
          <w:ilvl w:val="0"/>
          <w:numId w:val="12"/>
        </w:numPr>
        <w:suppressLineNumbers w:val="0"/>
        <w:spacing w:before="0" w:beforeAutospacing="1" w:after="0" w:afterAutospacing="1"/>
        <w:ind w:left="720" w:hanging="360"/>
      </w:pPr>
      <w:r>
        <w:rPr>
          <w:rStyle w:val="10"/>
        </w:rPr>
        <w:t>myScheme (MeitY / Digital India Corporation)</w:t>
      </w:r>
      <w:r>
        <w:t xml:space="preserve"> is already a national scheme-discovery platform with an eligibility engine — users enter demographic details, income, category, and it surfaces schemes they're likely eligible for, with application links. It covers central + state/UT schemes. </w:t>
      </w:r>
      <w:r>
        <w:fldChar w:fldCharType="begin"/>
      </w:r>
      <w:r>
        <w:instrText xml:space="preserve"> HYPERLINK "https://www.myscheme.gov.in/" \t "_blank" </w:instrText>
      </w:r>
      <w:r>
        <w:fldChar w:fldCharType="separate"/>
      </w:r>
      <w:r>
        <w:rPr>
          <w:rStyle w:val="8"/>
        </w:rPr>
        <w:t>myScheme</w:t>
      </w:r>
      <w:r>
        <w:fldChar w:fldCharType="end"/>
      </w:r>
    </w:p>
    <w:p w14:paraId="3325DA14">
      <w:pPr>
        <w:keepNext w:val="0"/>
        <w:keepLines w:val="0"/>
        <w:widowControl/>
        <w:numPr>
          <w:ilvl w:val="0"/>
          <w:numId w:val="12"/>
        </w:numPr>
        <w:suppressLineNumbers w:val="0"/>
        <w:spacing w:before="0" w:beforeAutospacing="1" w:after="0" w:afterAutospacing="1"/>
        <w:ind w:left="720" w:hanging="360"/>
      </w:pPr>
      <w:r>
        <w:rPr>
          <w:rStyle w:val="10"/>
        </w:rPr>
        <w:t>NGO Darpan (NITI Aayog)</w:t>
      </w:r>
      <w:r>
        <w:t xml:space="preserve"> is the closest thing to a national NGO registry — a searchable repository of registered VOs/NGOs, sector- and state-wise, with unique Darpan IDs. </w:t>
      </w:r>
      <w:r>
        <w:fldChar w:fldCharType="begin"/>
      </w:r>
      <w:r>
        <w:instrText xml:space="preserve"> HYPERLINK "https://services.india.gov.in/service/detail/ngo-darpan-1" \t "_blank" </w:instrText>
      </w:r>
      <w:r>
        <w:fldChar w:fldCharType="separate"/>
      </w:r>
      <w:r>
        <w:rPr>
          <w:rStyle w:val="8"/>
        </w:rPr>
        <w:t>India Services</w:t>
      </w:r>
      <w:r>
        <w:fldChar w:fldCharType="end"/>
      </w:r>
    </w:p>
    <w:p w14:paraId="2C3AC8CC">
      <w:pPr>
        <w:keepNext w:val="0"/>
        <w:keepLines w:val="0"/>
        <w:widowControl/>
        <w:numPr>
          <w:ilvl w:val="0"/>
          <w:numId w:val="12"/>
        </w:numPr>
        <w:suppressLineNumbers w:val="0"/>
        <w:spacing w:before="0" w:beforeAutospacing="1" w:after="0" w:afterAutospacing="1"/>
        <w:ind w:left="720" w:hanging="360"/>
      </w:pPr>
      <w:r>
        <w:rPr>
          <w:rStyle w:val="10"/>
        </w:rPr>
        <w:t>Haqdarshak</w:t>
      </w:r>
      <w:r>
        <w:t xml:space="preserve"> is a private company doing almost exactly your citizen-side idea (profile → eligible schemes → assisted application), via a paid agent network. Study them closely; they've already learned expensive lessons.</w:t>
      </w:r>
    </w:p>
    <w:p w14:paraId="5E1B4FBF">
      <w:pPr>
        <w:keepNext w:val="0"/>
        <w:keepLines w:val="0"/>
        <w:widowControl/>
        <w:numPr>
          <w:ilvl w:val="0"/>
          <w:numId w:val="12"/>
        </w:numPr>
        <w:suppressLineNumbers w:val="0"/>
        <w:spacing w:before="0" w:beforeAutospacing="1" w:after="0" w:afterAutospacing="1"/>
        <w:ind w:left="720" w:hanging="360"/>
      </w:pPr>
      <w:r>
        <w:rPr>
          <w:rStyle w:val="10"/>
        </w:rPr>
        <w:t>DBT Bharat, PDS, PM-JAY, NSP, state single-windows</w:t>
      </w:r>
      <w:r>
        <w:t xml:space="preserve"> (Samagra in MP, Seva Sindhu in Karnataka, Mahaonline in Maharashtra) hold the actual beneficiary data.</w:t>
      </w:r>
    </w:p>
    <w:p w14:paraId="04F670DB">
      <w:pPr>
        <w:pStyle w:val="9"/>
        <w:keepNext w:val="0"/>
        <w:keepLines w:val="0"/>
        <w:widowControl/>
        <w:suppressLineNumbers w:val="0"/>
        <w:spacing w:before="0" w:beforeAutospacing="1" w:after="0" w:afterAutospacing="1"/>
        <w:ind w:left="0" w:right="0"/>
      </w:pPr>
      <w:r>
        <w:rPr>
          <w:rStyle w:val="10"/>
        </w:rPr>
        <w:t>Implication:</w:t>
      </w:r>
      <w:r>
        <w:t xml:space="preserve"> discovery is largely solved on paper. The unsolved parts are (a) </w:t>
      </w:r>
      <w:r>
        <w:rPr>
          <w:rStyle w:val="7"/>
        </w:rPr>
        <w:t>last-mile assisted application and follow-through</w:t>
      </w:r>
      <w:r>
        <w:t xml:space="preserve">, (b) </w:t>
      </w:r>
      <w:r>
        <w:rPr>
          <w:rStyle w:val="7"/>
        </w:rPr>
        <w:t>NGOs having no idea who in their district needs them</w:t>
      </w:r>
      <w:r>
        <w:t xml:space="preserve">, (c) </w:t>
      </w:r>
      <w:r>
        <w:rPr>
          <w:rStyle w:val="7"/>
        </w:rPr>
        <w:t>nobody tracking whether the person actually got the benefit</w:t>
      </w:r>
      <w:r>
        <w:t>. That's where your wedge is — not "another scheme finder."</w:t>
      </w:r>
    </w:p>
    <w:p w14:paraId="5014441F">
      <w:pPr>
        <w:pStyle w:val="4"/>
        <w:keepNext w:val="0"/>
        <w:keepLines w:val="0"/>
        <w:widowControl/>
        <w:suppressLineNumbers w:val="0"/>
        <w:rPr>
          <w:rFonts w:hint="default" w:ascii="Californian FB" w:hAnsi="Californian FB" w:cs="Californian FB"/>
          <w:u w:val="single"/>
        </w:rPr>
      </w:pPr>
    </w:p>
    <w:p w14:paraId="1B09212B">
      <w:pPr>
        <w:pStyle w:val="4"/>
        <w:keepNext w:val="0"/>
        <w:keepLines w:val="0"/>
        <w:widowControl/>
        <w:suppressLineNumbers w:val="0"/>
      </w:pPr>
      <w:r>
        <w:rPr>
          <w:rFonts w:hint="default" w:ascii="Californian FB" w:hAnsi="Californian FB" w:cs="Californian FB"/>
          <w:u w:val="single"/>
        </w:rPr>
        <w:t>Building the NGO / govt-org registry</w:t>
      </w:r>
    </w:p>
    <w:p w14:paraId="7E764152">
      <w:pPr>
        <w:pStyle w:val="9"/>
        <w:keepNext w:val="0"/>
        <w:keepLines w:val="0"/>
        <w:widowControl/>
        <w:suppressLineNumbers w:val="0"/>
        <w:spacing w:before="0" w:beforeAutospacing="1" w:after="0" w:afterAutospacing="1"/>
        <w:ind w:left="0" w:right="0"/>
      </w:pPr>
      <w:r>
        <w:t>Layered approach, cheapest first:</w:t>
      </w:r>
    </w:p>
    <w:p w14:paraId="384C392C">
      <w:pPr>
        <w:pStyle w:val="9"/>
        <w:keepNext w:val="0"/>
        <w:keepLines w:val="0"/>
        <w:widowControl/>
        <w:suppressLineNumbers w:val="0"/>
        <w:spacing w:before="0" w:beforeAutospacing="1" w:after="0" w:afterAutospacing="1"/>
        <w:ind w:left="0" w:right="0"/>
      </w:pPr>
      <w:r>
        <w:rPr>
          <w:rStyle w:val="10"/>
        </w:rPr>
        <w:t>Tier 1 — bulk, structured, free</w:t>
      </w:r>
    </w:p>
    <w:p w14:paraId="2F67D6F6">
      <w:pPr>
        <w:keepNext w:val="0"/>
        <w:keepLines w:val="0"/>
        <w:widowControl/>
        <w:numPr>
          <w:ilvl w:val="0"/>
          <w:numId w:val="13"/>
        </w:numPr>
        <w:suppressLineNumbers w:val="0"/>
        <w:spacing w:before="0" w:beforeAutospacing="1" w:after="0" w:afterAutospacing="1"/>
        <w:ind w:left="720" w:hanging="360"/>
      </w:pPr>
      <w:r>
        <w:t>NGO Darpan data (also mirrored as downloadable district-wise datasets with registration number, FCRA number, sectors of work, funding sources).</w:t>
      </w:r>
    </w:p>
    <w:p w14:paraId="08ED4FDC">
      <w:pPr>
        <w:keepNext w:val="0"/>
        <w:keepLines w:val="0"/>
        <w:widowControl/>
        <w:numPr>
          <w:ilvl w:val="0"/>
          <w:numId w:val="13"/>
        </w:numPr>
        <w:suppressLineNumbers w:val="0"/>
        <w:spacing w:before="0" w:beforeAutospacing="1" w:after="0" w:afterAutospacing="1"/>
        <w:ind w:left="720" w:hanging="360"/>
      </w:pPr>
      <w:r>
        <w:t>FCRA database (MHA) — for foreign-funded orgs, with annual returns.</w:t>
      </w:r>
    </w:p>
    <w:p w14:paraId="0C16A5E8">
      <w:pPr>
        <w:keepNext w:val="0"/>
        <w:keepLines w:val="0"/>
        <w:widowControl/>
        <w:numPr>
          <w:ilvl w:val="0"/>
          <w:numId w:val="13"/>
        </w:numPr>
        <w:suppressLineNumbers w:val="0"/>
        <w:spacing w:before="0" w:beforeAutospacing="1" w:after="0" w:afterAutospacing="1"/>
        <w:ind w:left="720" w:hanging="360"/>
      </w:pPr>
      <w:r>
        <w:t>MCA21 — Section 8 companies.</w:t>
      </w:r>
    </w:p>
    <w:p w14:paraId="7E466ADC">
      <w:pPr>
        <w:keepNext w:val="0"/>
        <w:keepLines w:val="0"/>
        <w:widowControl/>
        <w:numPr>
          <w:ilvl w:val="0"/>
          <w:numId w:val="13"/>
        </w:numPr>
        <w:suppressLineNumbers w:val="0"/>
        <w:spacing w:before="0" w:beforeAutospacing="1" w:after="0" w:afterAutospacing="1"/>
        <w:ind w:left="720" w:hanging="360"/>
      </w:pPr>
      <w:r>
        <w:t>Income Tax 12A/80G registered entity lists.</w:t>
      </w:r>
    </w:p>
    <w:p w14:paraId="47159D42">
      <w:pPr>
        <w:keepNext w:val="0"/>
        <w:keepLines w:val="0"/>
        <w:widowControl/>
        <w:numPr>
          <w:ilvl w:val="0"/>
          <w:numId w:val="13"/>
        </w:numPr>
        <w:suppressLineNumbers w:val="0"/>
        <w:spacing w:before="0" w:beforeAutospacing="1" w:after="0" w:afterAutospacing="1"/>
        <w:ind w:left="720" w:hanging="360"/>
      </w:pPr>
      <w:r>
        <w:t>MCA National CSR Portal — which corporates fund which NGOs, in which districts, on what.</w:t>
      </w:r>
    </w:p>
    <w:p w14:paraId="7427F340">
      <w:pPr>
        <w:keepNext w:val="0"/>
        <w:keepLines w:val="0"/>
        <w:widowControl/>
        <w:numPr>
          <w:ilvl w:val="0"/>
          <w:numId w:val="13"/>
        </w:numPr>
        <w:suppressLineNumbers w:val="0"/>
        <w:spacing w:before="0" w:beforeAutospacing="1" w:after="0" w:afterAutospacing="1"/>
        <w:ind w:left="720" w:hanging="360"/>
      </w:pPr>
      <w:r>
        <w:t>State charity commissioner / registrar of societies databases (fragmented, state by state — Maharashtra's Charity Commissioner is a good starting one for you).</w:t>
      </w:r>
    </w:p>
    <w:p w14:paraId="3FD97498">
      <w:pPr>
        <w:keepNext w:val="0"/>
        <w:keepLines w:val="0"/>
        <w:widowControl/>
        <w:numPr>
          <w:ilvl w:val="0"/>
          <w:numId w:val="13"/>
        </w:numPr>
        <w:suppressLineNumbers w:val="0"/>
        <w:spacing w:before="0" w:beforeAutospacing="1" w:after="0" w:afterAutospacing="1"/>
        <w:ind w:left="720" w:hanging="360"/>
      </w:pPr>
      <w:r>
        <w:t>data.gov.in for scheme and beneficiary datasets.</w:t>
      </w:r>
    </w:p>
    <w:p w14:paraId="5C69A9B6">
      <w:pPr>
        <w:pStyle w:val="9"/>
        <w:keepNext w:val="0"/>
        <w:keepLines w:val="0"/>
        <w:widowControl/>
        <w:suppressLineNumbers w:val="0"/>
        <w:spacing w:before="0" w:beforeAutospacing="1" w:after="0" w:afterAutospacing="1"/>
        <w:ind w:left="0" w:right="0"/>
      </w:pPr>
      <w:r>
        <w:rPr>
          <w:rStyle w:val="10"/>
        </w:rPr>
        <w:t>Tier 2 — enrichment</w:t>
      </w:r>
    </w:p>
    <w:p w14:paraId="19FA660D">
      <w:pPr>
        <w:keepNext w:val="0"/>
        <w:keepLines w:val="0"/>
        <w:widowControl/>
        <w:numPr>
          <w:ilvl w:val="0"/>
          <w:numId w:val="14"/>
        </w:numPr>
        <w:suppressLineNumbers w:val="0"/>
        <w:spacing w:before="0" w:beforeAutospacing="1" w:after="0" w:afterAutospacing="1"/>
        <w:ind w:left="720" w:hanging="360"/>
      </w:pPr>
      <w:r>
        <w:t>GuideStar India / CAF India accreditation lists (signal of credibility).</w:t>
      </w:r>
    </w:p>
    <w:p w14:paraId="1A3731E3">
      <w:pPr>
        <w:keepNext w:val="0"/>
        <w:keepLines w:val="0"/>
        <w:widowControl/>
        <w:numPr>
          <w:ilvl w:val="0"/>
          <w:numId w:val="14"/>
        </w:numPr>
        <w:suppressLineNumbers w:val="0"/>
        <w:spacing w:before="0" w:beforeAutospacing="1" w:after="0" w:afterAutospacing="1"/>
        <w:ind w:left="720" w:hanging="360"/>
      </w:pPr>
      <w:r>
        <w:t xml:space="preserve">CSR annual reports, foundation grantee lists (Azim Premji, Tata Trusts, Wipro, HDFC Parivartan) — these tell you who's actually </w:t>
      </w:r>
      <w:r>
        <w:rPr>
          <w:rStyle w:val="7"/>
        </w:rPr>
        <w:t>active</w:t>
      </w:r>
      <w:r>
        <w:t>, not just registered.</w:t>
      </w:r>
    </w:p>
    <w:p w14:paraId="46B7CD32">
      <w:pPr>
        <w:keepNext w:val="0"/>
        <w:keepLines w:val="0"/>
        <w:widowControl/>
        <w:numPr>
          <w:ilvl w:val="0"/>
          <w:numId w:val="14"/>
        </w:numPr>
        <w:suppressLineNumbers w:val="0"/>
        <w:spacing w:before="0" w:beforeAutospacing="1" w:after="0" w:afterAutospacing="1"/>
        <w:ind w:left="720" w:hanging="360"/>
      </w:pPr>
      <w:r>
        <w:t>District administration lists: DM office NGO panels, District Legal Services Authority, DCPU (child protection), OSC (one-stop centres for women), Anganwadi/ASHA networks.</w:t>
      </w:r>
    </w:p>
    <w:p w14:paraId="7CCE3F6D">
      <w:pPr>
        <w:pStyle w:val="9"/>
        <w:keepNext w:val="0"/>
        <w:keepLines w:val="0"/>
        <w:widowControl/>
        <w:suppressLineNumbers w:val="0"/>
        <w:spacing w:before="0" w:beforeAutospacing="1" w:after="0" w:afterAutospacing="1"/>
        <w:ind w:left="0" w:right="0"/>
        <w:rPr>
          <w:rFonts w:asciiTheme="minorHAnsi" w:hAnsiTheme="minorHAnsi" w:eastAsiaTheme="minorEastAsia" w:cstheme="minorBidi"/>
          <w:kern w:val="0"/>
          <w:sz w:val="20"/>
          <w:szCs w:val="20"/>
          <w:lang w:val="en-US" w:eastAsia="zh-CN" w:bidi="ar-SA"/>
        </w:rPr>
      </w:pPr>
      <w:r>
        <w:rPr>
          <w:rStyle w:val="10"/>
        </w:rPr>
        <w:t>Tier 3 — the part that actually matters</w:t>
      </w:r>
      <w:r>
        <w:br w:type="textWrapping"/>
      </w:r>
      <w:r>
        <w:rPr>
          <w:rFonts w:asciiTheme="minorHAnsi" w:hAnsiTheme="minorHAnsi" w:eastAsiaTheme="minorEastAsia" w:cstheme="minorBidi"/>
          <w:kern w:val="0"/>
          <w:sz w:val="20"/>
          <w:szCs w:val="20"/>
          <w:lang w:val="en-US" w:eastAsia="zh-CN" w:bidi="ar-SA"/>
        </w:rPr>
        <w:t>The registries are full of dead entities. Of ~1 lakh+ Darpan registrations, a large fraction are dormant. So you need a verification and liveness layer: is this NGO answering the phone, is it working in this taluka this year, what does it actually accept referrals for, what's its capacity per month? That's field/phone work, district by district. This verified, live, referral-capable directory is arguably your most defensible asset — nobody has it.</w:t>
      </w:r>
    </w:p>
    <w:p w14:paraId="1B5EC6F0">
      <w:pPr>
        <w:pStyle w:val="4"/>
        <w:keepNext w:val="0"/>
        <w:keepLines w:val="0"/>
        <w:widowControl/>
        <w:suppressLineNumbers w:val="0"/>
        <w:jc w:val="left"/>
        <w:rPr>
          <w:rFonts w:hint="default" w:ascii="Californian FB" w:hAnsi="Californian FB" w:cs="Californian FB"/>
          <w:u w:val="single"/>
        </w:rPr>
      </w:pPr>
      <w:r>
        <w:rPr>
          <w:rFonts w:hint="default" w:ascii="Californian FB" w:hAnsi="Californian FB" w:cs="Californian FB"/>
          <w:u w:val="single"/>
        </w:rPr>
        <w:t>T</w:t>
      </w:r>
      <w:r>
        <w:rPr>
          <w:rFonts w:hint="default" w:ascii="Californian FB" w:hAnsi="Californian FB" w:cs="Californian FB"/>
          <w:u w:val="single"/>
        </w:rPr>
        <w:t>he matching engine</w:t>
      </w:r>
    </w:p>
    <w:p w14:paraId="5914E9BF">
      <w:pPr>
        <w:pStyle w:val="9"/>
        <w:keepNext w:val="0"/>
        <w:keepLines w:val="0"/>
        <w:widowControl/>
        <w:suppressLineNumbers w:val="0"/>
        <w:spacing w:before="0" w:beforeAutospacing="1" w:after="0" w:afterAutospacing="1"/>
        <w:ind w:left="0" w:right="0"/>
      </w:pPr>
      <w:r>
        <w:t>Two separate things, keep them separate:</w:t>
      </w:r>
    </w:p>
    <w:p w14:paraId="41E246D3">
      <w:pPr>
        <w:keepNext w:val="0"/>
        <w:keepLines w:val="0"/>
        <w:widowControl/>
        <w:numPr>
          <w:ilvl w:val="0"/>
          <w:numId w:val="15"/>
        </w:numPr>
        <w:suppressLineNumbers w:val="0"/>
        <w:spacing w:before="0" w:beforeAutospacing="1" w:after="0" w:afterAutospacing="1"/>
        <w:ind w:left="720" w:hanging="360"/>
      </w:pPr>
      <w:r>
        <w:rPr>
          <w:rStyle w:val="10"/>
        </w:rPr>
        <w:t>Eligibility rules engine</w:t>
      </w:r>
      <w:r>
        <w:t xml:space="preserve"> — deterministic, auditable, not ML. Scheme criteria are literally rules (age, income, caste category, land holding, disability %, BPL status, occupation). Encode them as versioned rule sets with a source citation and last-verified date per scheme. Every recommendation must be explainable: "You qualify because X, Y, Z." Rules change with every budget — you need a scheme-curation team, not just engineers. This is the boring, expensive, unglamorous core.</w:t>
      </w:r>
    </w:p>
    <w:p w14:paraId="3832E72F">
      <w:pPr>
        <w:keepNext w:val="0"/>
        <w:keepLines w:val="0"/>
        <w:widowControl/>
        <w:numPr>
          <w:ilvl w:val="0"/>
          <w:numId w:val="15"/>
        </w:numPr>
        <w:suppressLineNumbers w:val="0"/>
        <w:spacing w:before="0" w:beforeAutospacing="1" w:after="0" w:afterAutospacing="1"/>
        <w:ind w:left="720" w:hanging="360"/>
      </w:pPr>
      <w:r>
        <w:rPr>
          <w:rStyle w:val="10"/>
        </w:rPr>
        <w:t>Prioritization / triage model</w:t>
      </w:r>
      <w:r>
        <w:t xml:space="preserve"> — ML can help here: given a household's profile, which 3 interventions will most improve their situation, and who's at risk of an imminent shock (crop failure, medical catastrophe, child dropping out). This is where you add value over myScheme.</w:t>
      </w:r>
    </w:p>
    <w:p w14:paraId="695D862D">
      <w:pPr>
        <w:pStyle w:val="4"/>
        <w:keepNext w:val="0"/>
        <w:keepLines w:val="0"/>
        <w:widowControl/>
        <w:suppressLineNumbers w:val="0"/>
      </w:pPr>
    </w:p>
    <w:p w14:paraId="5FDBF5DD">
      <w:pPr>
        <w:pStyle w:val="4"/>
        <w:keepNext w:val="0"/>
        <w:keepLines w:val="0"/>
        <w:widowControl/>
        <w:suppressLineNumbers w:val="0"/>
        <w:jc w:val="left"/>
      </w:pPr>
      <w:r>
        <w:rPr>
          <w:rFonts w:hint="default" w:ascii="Californian FB" w:hAnsi="Californian FB" w:cs="Californian FB"/>
          <w:u w:val="single"/>
        </w:rPr>
        <w:t>Three hard pushbacks</w:t>
      </w:r>
    </w:p>
    <w:p w14:paraId="057C9343">
      <w:pPr>
        <w:pStyle w:val="9"/>
        <w:keepNext w:val="0"/>
        <w:keepLines w:val="0"/>
        <w:widowControl/>
        <w:suppressLineNumbers w:val="0"/>
        <w:spacing w:before="0" w:beforeAutospacing="1" w:after="0" w:afterAutospacing="1"/>
        <w:ind w:left="0" w:right="0"/>
      </w:pPr>
      <w:r>
        <w:rPr>
          <w:rStyle w:val="10"/>
        </w:rPr>
        <w:t>1. "Socio-economic rating" is the riskiest thing in your plan.</w:t>
      </w:r>
      <w:r>
        <w:br w:type="textWrapping"/>
      </w:r>
      <w:r>
        <w:t xml:space="preserve">A </w:t>
      </w:r>
      <w:r>
        <w:rPr>
          <w:rStyle w:val="7"/>
        </w:rPr>
        <w:t>score</w:t>
      </w:r>
      <w:r>
        <w:t xml:space="preserve"> attached to a poor person, held by a private company, shared with government departments, is a credit-score-for-the-poor. The failure modes are well documented in India: Aadhaar-linked PDS exclusion caused people to be denied rations they were entitled to. Any score becomes a gatekeeping tool the moment a department is short of budget — "sorry, your vulnerability score is only 62." It also becomes a corruption surface itself (bribe to get your score adjusted).</w:t>
      </w:r>
    </w:p>
    <w:p w14:paraId="33655304">
      <w:pPr>
        <w:pStyle w:val="9"/>
        <w:keepNext w:val="0"/>
        <w:keepLines w:val="0"/>
        <w:widowControl/>
        <w:suppressLineNumbers w:val="0"/>
        <w:spacing w:before="0" w:beforeAutospacing="1" w:after="0" w:afterAutospacing="1"/>
        <w:ind w:left="0" w:right="0"/>
      </w:pPr>
      <w:r>
        <w:t xml:space="preserve">Build a </w:t>
      </w:r>
      <w:r>
        <w:rPr>
          <w:rStyle w:val="10"/>
        </w:rPr>
        <w:t>needs vector</w:t>
      </w:r>
      <w:r>
        <w:t xml:space="preserve">, not a score: a structured list of unmet entitlements and risks, owned by the household, used to </w:t>
      </w:r>
      <w:r>
        <w:rPr>
          <w:rStyle w:val="7"/>
        </w:rPr>
        <w:t>include</w:t>
      </w:r>
      <w:r>
        <w:t xml:space="preserve"> people. Never a single number. Never a ranking used to deny. If you must rank for outreach prioritization, keep it internal, explainable, and never expose it as an attribute of the person.</w:t>
      </w:r>
    </w:p>
    <w:p w14:paraId="39AE1A53">
      <w:pPr>
        <w:pStyle w:val="9"/>
        <w:keepNext w:val="0"/>
        <w:keepLines w:val="0"/>
        <w:widowControl/>
        <w:suppressLineNumbers w:val="0"/>
        <w:spacing w:before="0" w:beforeAutospacing="1" w:after="0" w:afterAutospacing="1"/>
        <w:ind w:left="0" w:right="0"/>
      </w:pPr>
      <w:r>
        <w:rPr>
          <w:rStyle w:val="10"/>
        </w:rPr>
        <w:t>2. You are building a database of India's most vulnerable people. This is a serious legal and ethical liability.</w:t>
      </w:r>
    </w:p>
    <w:p w14:paraId="4BF0B373">
      <w:pPr>
        <w:keepNext w:val="0"/>
        <w:keepLines w:val="0"/>
        <w:widowControl/>
        <w:numPr>
          <w:ilvl w:val="0"/>
          <w:numId w:val="16"/>
        </w:numPr>
        <w:suppressLineNumbers w:val="0"/>
        <w:spacing w:before="0" w:beforeAutospacing="1" w:after="0" w:afterAutospacing="1"/>
        <w:ind w:left="720" w:hanging="360"/>
      </w:pPr>
      <w:r>
        <w:rPr>
          <w:rStyle w:val="10"/>
        </w:rPr>
        <w:t>DPDP Act, 2023</w:t>
      </w:r>
      <w:r>
        <w:t xml:space="preserve"> applies fully — purpose limitation, notice, consent, data-principal rights, breach notification, and higher duties around children's data. Consent from a low-literacy person collected by a field agent on a tablet is legally and ethically fragile; you need verbal-script consent, in-language, with revocation that actually works.</w:t>
      </w:r>
    </w:p>
    <w:p w14:paraId="6C5465C0">
      <w:pPr>
        <w:keepNext w:val="0"/>
        <w:keepLines w:val="0"/>
        <w:widowControl/>
        <w:numPr>
          <w:ilvl w:val="0"/>
          <w:numId w:val="16"/>
        </w:numPr>
        <w:suppressLineNumbers w:val="0"/>
        <w:spacing w:before="0" w:beforeAutospacing="1" w:after="0" w:afterAutospacing="1"/>
        <w:ind w:left="720" w:hanging="360"/>
      </w:pPr>
      <w:r>
        <w:rPr>
          <w:rStyle w:val="10"/>
        </w:rPr>
        <w:t>Aadhaar</w:t>
      </w:r>
      <w:r>
        <w:t>: private entities cannot do authentication/eKYC for this purpose. Do not build on Aadhaar numbers. Store them and you become a target.</w:t>
      </w:r>
    </w:p>
    <w:p w14:paraId="285B0EE6">
      <w:pPr>
        <w:keepNext w:val="0"/>
        <w:keepLines w:val="0"/>
        <w:widowControl/>
        <w:numPr>
          <w:ilvl w:val="0"/>
          <w:numId w:val="16"/>
        </w:numPr>
        <w:suppressLineNumbers w:val="0"/>
        <w:spacing w:before="0" w:beforeAutospacing="1" w:after="0" w:afterAutospacing="1"/>
        <w:ind w:left="720" w:hanging="360"/>
      </w:pPr>
      <w:r>
        <w:t>Think about who else will want this data: political parties (targeted welfare = targeted vote-buying), lenders, insurers, employers, and in the worst case, the state targeting a community. "Database of Muslims/Dalits/migrants in district X, with income and address" is what you're building, whether you frame it that way or not.</w:t>
      </w:r>
    </w:p>
    <w:p w14:paraId="30F5D83C">
      <w:pPr>
        <w:keepNext w:val="0"/>
        <w:keepLines w:val="0"/>
        <w:widowControl/>
        <w:numPr>
          <w:ilvl w:val="0"/>
          <w:numId w:val="16"/>
        </w:numPr>
        <w:suppressLineNumbers w:val="0"/>
        <w:spacing w:before="0" w:beforeAutospacing="1" w:after="0" w:afterAutospacing="1"/>
        <w:ind w:left="720" w:hanging="360"/>
      </w:pPr>
      <w:r>
        <w:t xml:space="preserve">Design for it: data minimization, local storage/edge where possible, no selling ever, an independent ethics board with civil-society members, and a public data-use policy you're contractually bound by. Consider architecting as a </w:t>
      </w:r>
      <w:r>
        <w:rPr>
          <w:rStyle w:val="10"/>
        </w:rPr>
        <w:t>consent-managed referral layer</w:t>
      </w:r>
      <w:r>
        <w:t xml:space="preserve"> (DEPA-style) where you hold as little as possible and the household controls sharing, rather than a honeypot warehouse.</w:t>
      </w:r>
    </w:p>
    <w:p w14:paraId="5C9CE284">
      <w:pPr>
        <w:pStyle w:val="9"/>
        <w:keepNext w:val="0"/>
        <w:keepLines w:val="0"/>
        <w:widowControl/>
        <w:suppressLineNumbers w:val="0"/>
        <w:spacing w:before="0" w:beforeAutospacing="1" w:after="0" w:afterAutospacing="1"/>
        <w:ind w:left="0" w:right="0"/>
      </w:pPr>
      <w:r>
        <w:rPr>
          <w:rStyle w:val="10"/>
        </w:rPr>
        <w:t>3. Corruption reduction is a claim you should be humble about.</w:t>
      </w:r>
      <w:r>
        <w:br w:type="textWrapping"/>
      </w:r>
      <w:r>
        <w:t xml:space="preserve">You reduce </w:t>
      </w:r>
      <w:r>
        <w:rPr>
          <w:rStyle w:val="7"/>
        </w:rPr>
        <w:t>information asymmetry</w:t>
      </w:r>
      <w:r>
        <w:t xml:space="preserve"> corruption (the middleman who charges ₹2,000 to fill a free form). You do not touch </w:t>
      </w:r>
      <w:r>
        <w:rPr>
          <w:rStyle w:val="7"/>
        </w:rPr>
        <w:t>discretionary-approval</w:t>
      </w:r>
      <w:r>
        <w:t xml:space="preserve"> corruption (the clerk who sits on the file), and a private platform can be captured by the same local intermediaries — your field agent becomes the new dalal. Mitigation: transparent status tracking visible to the citizen, grievance escalation built in, and agent compensation not tied to anything they can extract rent from.</w:t>
      </w:r>
    </w:p>
    <w:p w14:paraId="07A226A0">
      <w:pPr>
        <w:rPr>
          <w:rFonts w:hint="default"/>
          <w:b/>
          <w:bCs/>
          <w:color w:val="262626" w:themeColor="text1" w:themeTint="D9"/>
          <w:lang w:val="en-IN"/>
          <w14:textFill>
            <w14:solidFill>
              <w14:schemeClr w14:val="tx1">
                <w14:lumMod w14:val="85000"/>
                <w14:lumOff w14:val="15000"/>
              </w14:schemeClr>
            </w14:solidFill>
          </w14:textFill>
        </w:rPr>
      </w:pPr>
    </w:p>
    <w:p w14:paraId="73ADA0A5">
      <w:pPr>
        <w:rPr>
          <w:rFonts w:hint="default"/>
          <w:b/>
          <w:bCs/>
          <w:color w:val="262626" w:themeColor="text1" w:themeTint="D9"/>
          <w:lang w:val="en-IN"/>
          <w14:textFill>
            <w14:solidFill>
              <w14:schemeClr w14:val="tx1">
                <w14:lumMod w14:val="85000"/>
                <w14:lumOff w14:val="15000"/>
              </w14:schemeClr>
            </w14:solidFill>
          </w14:textFill>
        </w:rPr>
      </w:pPr>
    </w:p>
    <w:p w14:paraId="06B2C4D8">
      <w:pPr>
        <w:rPr>
          <w:rFonts w:hint="default"/>
          <w:b/>
          <w:bCs/>
          <w:color w:val="262626" w:themeColor="text1" w:themeTint="D9"/>
          <w:lang w:val="en-IN"/>
          <w14:textFill>
            <w14:solidFill>
              <w14:schemeClr w14:val="tx1">
                <w14:lumMod w14:val="85000"/>
                <w14:lumOff w14:val="15000"/>
              </w14:schemeClr>
            </w14:solidFill>
          </w14:textFill>
        </w:rPr>
      </w:pPr>
    </w:p>
    <w:p w14:paraId="346B0C40">
      <w:pPr>
        <w:rPr>
          <w:rFonts w:hint="default"/>
          <w:b/>
          <w:bCs/>
          <w:color w:val="262626" w:themeColor="text1" w:themeTint="D9"/>
          <w:lang w:val="en-IN"/>
          <w14:textFill>
            <w14:solidFill>
              <w14:schemeClr w14:val="tx1">
                <w14:lumMod w14:val="85000"/>
                <w14:lumOff w14:val="15000"/>
              </w14:schemeClr>
            </w14:solidFill>
          </w14:textFill>
        </w:rPr>
      </w:pPr>
    </w:p>
    <w:p w14:paraId="7BC17CCE">
      <w:pPr>
        <w:rPr>
          <w:rFonts w:hint="default"/>
          <w:b/>
          <w:bCs/>
          <w:color w:val="262626" w:themeColor="text1" w:themeTint="D9"/>
          <w:lang w:val="en-IN"/>
          <w14:textFill>
            <w14:solidFill>
              <w14:schemeClr w14:val="tx1">
                <w14:lumMod w14:val="85000"/>
                <w14:lumOff w14:val="15000"/>
              </w14:schemeClr>
            </w14:solidFill>
          </w14:textFill>
        </w:rPr>
      </w:pPr>
    </w:p>
    <w:p w14:paraId="28592226">
      <w:pPr>
        <w:rPr>
          <w:rFonts w:hint="default"/>
          <w:b/>
          <w:bCs/>
          <w:color w:val="262626" w:themeColor="text1" w:themeTint="D9"/>
          <w:lang w:val="en-IN"/>
          <w14:textFill>
            <w14:solidFill>
              <w14:schemeClr w14:val="tx1">
                <w14:lumMod w14:val="85000"/>
                <w14:lumOff w14:val="15000"/>
              </w14:schemeClr>
            </w14:solidFill>
          </w14:textFill>
        </w:rPr>
      </w:pPr>
    </w:p>
    <w:p w14:paraId="072F9D79">
      <w:r>
        <w:br w:type="page"/>
      </w:r>
    </w:p>
    <w:p w14:paraId="58170AB7">
      <w:pPr>
        <w:rPr>
          <w:rFonts w:hint="default"/>
          <w:b/>
          <w:bCs/>
          <w:color w:val="262626" w:themeColor="text1" w:themeTint="D9"/>
          <w:lang w:val="en-IN"/>
          <w14:textFill>
            <w14:solidFill>
              <w14:schemeClr w14:val="tx1">
                <w14:lumMod w14:val="85000"/>
                <w14:lumOff w14:val="15000"/>
              </w14:schemeClr>
            </w14:solidFill>
          </w14:textFill>
        </w:rPr>
      </w:pPr>
    </w:p>
    <w:p w14:paraId="2F14A81C">
      <w:pPr>
        <w:rPr>
          <w:rFonts w:hint="default"/>
          <w:b/>
          <w:bCs/>
          <w:color w:val="262626" w:themeColor="text1" w:themeTint="D9"/>
          <w:lang w:val="en-IN"/>
          <w14:textFill>
            <w14:solidFill>
              <w14:schemeClr w14:val="tx1">
                <w14:lumMod w14:val="85000"/>
                <w14:lumOff w14:val="15000"/>
              </w14:schemeClr>
            </w14:solidFill>
          </w14:textFill>
        </w:rPr>
      </w:pPr>
    </w:p>
    <w:p w14:paraId="6BC13A88">
      <w:pPr>
        <w:rPr>
          <w:rFonts w:hint="default"/>
          <w:b/>
          <w:bCs/>
          <w:color w:val="262626" w:themeColor="text1" w:themeTint="D9"/>
          <w:lang w:val="en-IN"/>
          <w14:textFill>
            <w14:solidFill>
              <w14:schemeClr w14:val="tx1">
                <w14:lumMod w14:val="85000"/>
                <w14:lumOff w14:val="15000"/>
              </w14:schemeClr>
            </w14:solidFill>
          </w14:textFill>
        </w:rPr>
      </w:pPr>
    </w:p>
    <w:p w14:paraId="3F9E2513">
      <w:pPr>
        <w:rPr>
          <w:rFonts w:hint="default"/>
          <w:b/>
          <w:bCs/>
          <w:color w:val="262626" w:themeColor="text1" w:themeTint="D9"/>
          <w:lang w:val="en-IN"/>
          <w14:textFill>
            <w14:solidFill>
              <w14:schemeClr w14:val="tx1">
                <w14:lumMod w14:val="85000"/>
                <w14:lumOff w14:val="15000"/>
              </w14:schemeClr>
            </w14:solidFill>
          </w14:textFill>
        </w:rPr>
      </w:pPr>
    </w:p>
    <w:p w14:paraId="56C9FD40">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Objections and Constructs:</w:t>
      </w:r>
    </w:p>
    <w:p w14:paraId="05E67B5C">
      <w:pPr>
        <w:rPr>
          <w:rFonts w:hint="default"/>
          <w:b/>
          <w:bCs/>
          <w:color w:val="262626" w:themeColor="text1" w:themeTint="D9"/>
          <w:lang w:val="en-IN"/>
          <w14:textFill>
            <w14:solidFill>
              <w14:schemeClr w14:val="tx1">
                <w14:lumMod w14:val="85000"/>
                <w14:lumOff w14:val="15000"/>
              </w14:schemeClr>
            </w14:solidFill>
          </w14:textFill>
        </w:rPr>
      </w:pPr>
    </w:p>
    <w:p w14:paraId="1AE2CAEA">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Comprehensive Evaluation &amp; Implementation Blueprint: India’s Centralized Welfare Beneficiary Platform</w:t>
      </w:r>
    </w:p>
    <w:p w14:paraId="23F9C732">
      <w:pPr>
        <w:rPr>
          <w:rFonts w:hint="default"/>
          <w:b/>
          <w:bCs/>
          <w:color w:val="262626" w:themeColor="text1" w:themeTint="D9"/>
          <w:lang w:val="en-IN"/>
          <w14:textFill>
            <w14:solidFill>
              <w14:schemeClr w14:val="tx1">
                <w14:lumMod w14:val="85000"/>
                <w14:lumOff w14:val="15000"/>
              </w14:schemeClr>
            </w14:solidFill>
          </w14:textFill>
        </w:rPr>
      </w:pPr>
    </w:p>
    <w:p w14:paraId="09E98CD2">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Bridging the gap between marginalized beneficiaries, government schemes, and NGOs through a hyper-local, high-trust network is a powerful way to solve the "last-mile delivery" problem in India.</w:t>
      </w:r>
    </w:p>
    <w:p w14:paraId="35AAEEEF">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This is a large-scale public digital infrastructure concept rather than just a software platform. If executed well, it could become a Social Benefits Exchange (SBX).</w:t>
      </w:r>
    </w:p>
    <w:p w14:paraId="65457590">
      <w:pPr>
        <w:rPr>
          <w:rFonts w:hint="default"/>
          <w:b/>
          <w:bCs/>
          <w:color w:val="262626" w:themeColor="text1" w:themeTint="D9"/>
          <w:lang w:val="en-IN"/>
          <w14:textFill>
            <w14:solidFill>
              <w14:schemeClr w14:val="tx1">
                <w14:lumMod w14:val="85000"/>
                <w14:lumOff w14:val="15000"/>
              </w14:schemeClr>
            </w14:solidFill>
          </w14:textFill>
        </w:rPr>
      </w:pPr>
    </w:p>
    <w:p w14:paraId="2FA99E52">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However, mapping the socio-economic vulnerabilities of over a billion people while managing multi-stakeholder delivery creates significant security, privacy, and systemic risks. If executed poorly, however, it could become a massive surveillance system, a single point of failure, or a source of bias, exclusion, or political misuse.</w:t>
      </w:r>
    </w:p>
    <w:p w14:paraId="594BB72D">
      <w:pPr>
        <w:rPr>
          <w:rFonts w:hint="default"/>
          <w:b/>
          <w:bCs/>
          <w:color w:val="262626" w:themeColor="text1" w:themeTint="D9"/>
          <w:lang w:val="en-IN"/>
          <w14:textFill>
            <w14:solidFill>
              <w14:schemeClr w14:val="tx1">
                <w14:lumMod w14:val="85000"/>
                <w14:lumOff w14:val="15000"/>
              </w14:schemeClr>
            </w14:solidFill>
          </w14:textFill>
        </w:rPr>
      </w:pPr>
    </w:p>
    <w:p w14:paraId="36C6116D">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The concept should therefore be challenged as rigorously as a national digital public infrastructure such as identity, payments, or health records.</w:t>
      </w:r>
    </w:p>
    <w:p w14:paraId="1BDDBD3F">
      <w:pPr>
        <w:rPr>
          <w:rFonts w:hint="default"/>
          <w:b/>
          <w:bCs/>
          <w:color w:val="262626" w:themeColor="text1" w:themeTint="D9"/>
          <w:lang w:val="en-IN"/>
          <w14:textFill>
            <w14:solidFill>
              <w14:schemeClr w14:val="tx1">
                <w14:lumMod w14:val="85000"/>
                <w14:lumOff w14:val="15000"/>
              </w14:schemeClr>
            </w14:solidFill>
          </w14:textFill>
        </w:rPr>
      </w:pPr>
    </w:p>
    <w:p w14:paraId="49F8A617">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Below is a comprehensive structural teardown, a critique of the challenges, and an end-to-end framework to bring this vision to life safely and scalably.</w:t>
      </w:r>
    </w:p>
    <w:p w14:paraId="3C783E0A">
      <w:pPr>
        <w:rPr>
          <w:rFonts w:hint="default"/>
          <w:b/>
          <w:bCs/>
          <w:color w:val="262626" w:themeColor="text1" w:themeTint="D9"/>
          <w:lang w:val="en-IN"/>
          <w14:textFill>
            <w14:solidFill>
              <w14:schemeClr w14:val="tx1">
                <w14:lumMod w14:val="85000"/>
                <w14:lumOff w14:val="15000"/>
              </w14:schemeClr>
            </w14:solidFill>
          </w14:textFill>
        </w:rPr>
      </w:pPr>
    </w:p>
    <w:p w14:paraId="4C7B4241">
      <w:pPr>
        <w:rPr>
          <w:rFonts w:hint="default"/>
          <w:b/>
          <w:bCs/>
          <w:color w:val="262626" w:themeColor="text1" w:themeTint="D9"/>
          <w:u w:val="single"/>
          <w:lang w:val="en-IN"/>
          <w14:textFill>
            <w14:solidFill>
              <w14:schemeClr w14:val="tx1">
                <w14:lumMod w14:val="85000"/>
                <w14:lumOff w14:val="15000"/>
              </w14:schemeClr>
            </w14:solidFill>
          </w14:textFill>
        </w:rPr>
      </w:pPr>
      <w:r>
        <w:rPr>
          <w:rFonts w:hint="default"/>
          <w:b/>
          <w:bCs/>
          <w:color w:val="262626" w:themeColor="text1" w:themeTint="D9"/>
          <w:u w:val="single"/>
          <w:lang w:val="en-IN"/>
          <w14:textFill>
            <w14:solidFill>
              <w14:schemeClr w14:val="tx1">
                <w14:lumMod w14:val="85000"/>
                <w14:lumOff w14:val="15000"/>
              </w14:schemeClr>
            </w14:solidFill>
          </w14:textFill>
        </w:rPr>
        <w:t>Core Challenges (The Critique)</w:t>
      </w:r>
    </w:p>
    <w:p w14:paraId="62F81D4A">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Before building, we must ruthlessly challenge the vulnerabilities in the foundational idea to prevent structural collapse.</w:t>
      </w:r>
    </w:p>
    <w:p w14:paraId="6F1889C4">
      <w:pPr>
        <w:rPr>
          <w:rFonts w:hint="default"/>
          <w:b/>
          <w:bCs/>
          <w:color w:val="262626" w:themeColor="text1" w:themeTint="D9"/>
          <w:lang w:val="en-IN"/>
          <w14:textFill>
            <w14:solidFill>
              <w14:schemeClr w14:val="tx1">
                <w14:lumMod w14:val="85000"/>
                <w14:lumOff w14:val="15000"/>
              </w14:schemeClr>
            </w14:solidFill>
          </w14:textFill>
        </w:rPr>
      </w:pPr>
    </w:p>
    <w:p w14:paraId="655AA2A3">
      <w:pPr>
        <w:numPr>
          <w:ilvl w:val="0"/>
          <w:numId w:val="17"/>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The "Nayab" (Facilitator) Vector of Corruption: Relying on human gatekeepers for offline verification and "rating" opens the door to nepotism, bribery, and coercion. If a local moderator holds the power to rate a family's poverty level, they hold absolute power over them.</w:t>
      </w:r>
    </w:p>
    <w:p w14:paraId="0E829A4D">
      <w:pPr>
        <w:rPr>
          <w:rFonts w:hint="default"/>
          <w:b/>
          <w:bCs/>
          <w:color w:val="262626" w:themeColor="text1" w:themeTint="D9"/>
          <w:lang w:val="en-IN"/>
          <w14:textFill>
            <w14:solidFill>
              <w14:schemeClr w14:val="tx1">
                <w14:lumMod w14:val="85000"/>
                <w14:lumOff w14:val="15000"/>
              </w14:schemeClr>
            </w14:solidFill>
          </w14:textFill>
        </w:rPr>
      </w:pPr>
    </w:p>
    <w:p w14:paraId="0927AFEA">
      <w:pPr>
        <w:rPr>
          <w:rFonts w:hint="default"/>
          <w:b/>
          <w:bCs/>
          <w:color w:val="262626" w:themeColor="text1" w:themeTint="D9"/>
          <w:lang w:val="en-IN"/>
          <w14:textFill>
            <w14:solidFill>
              <w14:schemeClr w14:val="tx1">
                <w14:lumMod w14:val="85000"/>
                <w14:lumOff w14:val="15000"/>
              </w14:schemeClr>
            </w14:solidFill>
          </w14:textFill>
        </w:rPr>
      </w:pPr>
    </w:p>
    <w:p w14:paraId="340EE3EE">
      <w:pPr>
        <w:numPr>
          <w:ilvl w:val="0"/>
          <w:numId w:val="17"/>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The "Social Stigma" of Rating: Categorizing and ranking families on a public or semi-private "level of needs" scale can lead to algorithmic marginalization and social humiliation.</w:t>
      </w:r>
    </w:p>
    <w:p w14:paraId="4D2451F3">
      <w:pPr>
        <w:rPr>
          <w:rFonts w:hint="default"/>
          <w:b/>
          <w:bCs/>
          <w:color w:val="262626" w:themeColor="text1" w:themeTint="D9"/>
          <w:lang w:val="en-IN"/>
          <w14:textFill>
            <w14:solidFill>
              <w14:schemeClr w14:val="tx1">
                <w14:lumMod w14:val="85000"/>
                <w14:lumOff w14:val="15000"/>
              </w14:schemeClr>
            </w14:solidFill>
          </w14:textFill>
        </w:rPr>
      </w:pPr>
    </w:p>
    <w:p w14:paraId="2AAC110C">
      <w:pPr>
        <w:rPr>
          <w:rFonts w:hint="default"/>
          <w:b/>
          <w:bCs/>
          <w:color w:val="262626" w:themeColor="text1" w:themeTint="D9"/>
          <w:lang w:val="en-IN"/>
          <w14:textFill>
            <w14:solidFill>
              <w14:schemeClr w14:val="tx1">
                <w14:lumMod w14:val="85000"/>
                <w14:lumOff w14:val="15000"/>
              </w14:schemeClr>
            </w14:solidFill>
          </w14:textFill>
        </w:rPr>
      </w:pPr>
    </w:p>
    <w:p w14:paraId="6DEB0708">
      <w:pPr>
        <w:numPr>
          <w:ilvl w:val="0"/>
          <w:numId w:val="17"/>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Massive Honeypot Risk: Centralizing the socio-economic, geographic, and benefit-history data of millions of vulnerable citizens creates a catastrophic data target for malicious actors, political manipulation, or predatory commercial entities.</w:t>
      </w:r>
    </w:p>
    <w:p w14:paraId="0989AF82">
      <w:pPr>
        <w:rPr>
          <w:rFonts w:hint="default"/>
          <w:b/>
          <w:bCs/>
          <w:color w:val="262626" w:themeColor="text1" w:themeTint="D9"/>
          <w:lang w:val="en-IN"/>
          <w14:textFill>
            <w14:solidFill>
              <w14:schemeClr w14:val="tx1">
                <w14:lumMod w14:val="85000"/>
                <w14:lumOff w14:val="15000"/>
              </w14:schemeClr>
            </w14:solidFill>
          </w14:textFill>
        </w:rPr>
      </w:pPr>
    </w:p>
    <w:p w14:paraId="5B150BEE">
      <w:pPr>
        <w:rPr>
          <w:rFonts w:hint="default"/>
          <w:b/>
          <w:bCs/>
          <w:color w:val="262626" w:themeColor="text1" w:themeTint="D9"/>
          <w:lang w:val="en-IN"/>
          <w14:textFill>
            <w14:solidFill>
              <w14:schemeClr w14:val="tx1">
                <w14:lumMod w14:val="85000"/>
                <w14:lumOff w14:val="15000"/>
              </w14:schemeClr>
            </w14:solidFill>
          </w14:textFill>
        </w:rPr>
      </w:pPr>
    </w:p>
    <w:p w14:paraId="41D264DA">
      <w:pPr>
        <w:numPr>
          <w:ilvl w:val="0"/>
          <w:numId w:val="17"/>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Consent and Data Sovereignty: Less literate citizens may "consent" to data sharing without fully understanding how their digital profile will be used by third-party NGOs or corporations.</w:t>
      </w:r>
    </w:p>
    <w:p w14:paraId="5DBC6F2D">
      <w:pPr>
        <w:rPr>
          <w:rFonts w:hint="default"/>
          <w:b/>
          <w:bCs/>
          <w:color w:val="262626" w:themeColor="text1" w:themeTint="D9"/>
          <w:lang w:val="en-IN"/>
          <w14:textFill>
            <w14:solidFill>
              <w14:schemeClr w14:val="tx1">
                <w14:lumMod w14:val="85000"/>
                <w14:lumOff w14:val="15000"/>
              </w14:schemeClr>
            </w14:solidFill>
          </w14:textFill>
        </w:rPr>
      </w:pPr>
    </w:p>
    <w:p w14:paraId="43A39B26">
      <w:pPr>
        <w:rPr>
          <w:rFonts w:hint="default"/>
          <w:b/>
          <w:bCs/>
          <w:color w:val="262626" w:themeColor="text1" w:themeTint="D9"/>
          <w:lang w:val="en-IN"/>
          <w14:textFill>
            <w14:solidFill>
              <w14:schemeClr w14:val="tx1">
                <w14:lumMod w14:val="85000"/>
                <w14:lumOff w14:val="15000"/>
              </w14:schemeClr>
            </w14:solidFill>
          </w14:textFill>
        </w:rPr>
      </w:pPr>
    </w:p>
    <w:p w14:paraId="3921C127">
      <w:pPr>
        <w:numPr>
          <w:ilvl w:val="0"/>
          <w:numId w:val="17"/>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Systemic Exclusion via Tech Failure: If the digital profile becomes the only gateway to access an NGO or scheme, a system downtime or a moderator's bias could entirely cut off a family's lifeline.</w:t>
      </w:r>
    </w:p>
    <w:p w14:paraId="3C2EB9E2">
      <w:pPr>
        <w:rPr>
          <w:rFonts w:hint="default"/>
          <w:b/>
          <w:bCs/>
          <w:color w:val="262626" w:themeColor="text1" w:themeTint="D9"/>
          <w:lang w:val="en-IN"/>
          <w14:textFill>
            <w14:solidFill>
              <w14:schemeClr w14:val="tx1">
                <w14:lumMod w14:val="85000"/>
                <w14:lumOff w14:val="15000"/>
              </w14:schemeClr>
            </w14:solidFill>
          </w14:textFill>
        </w:rPr>
      </w:pPr>
    </w:p>
    <w:p w14:paraId="17FAABB7">
      <w:pPr>
        <w:rPr>
          <w:rFonts w:hint="default"/>
          <w:b/>
          <w:bCs/>
          <w:color w:val="262626" w:themeColor="text1" w:themeTint="D9"/>
          <w:lang w:val="en-IN"/>
          <w14:textFill>
            <w14:solidFill>
              <w14:schemeClr w14:val="tx1">
                <w14:lumMod w14:val="85000"/>
                <w14:lumOff w14:val="15000"/>
              </w14:schemeClr>
            </w14:solidFill>
          </w14:textFill>
        </w:rPr>
      </w:pPr>
    </w:p>
    <w:p w14:paraId="737235A7">
      <w:pPr>
        <w:rPr>
          <w:rFonts w:hint="default"/>
          <w:b/>
          <w:bCs/>
          <w:color w:val="262626" w:themeColor="text1" w:themeTint="D9"/>
          <w:lang w:val="en-IN"/>
          <w14:textFill>
            <w14:solidFill>
              <w14:schemeClr w14:val="tx1">
                <w14:lumMod w14:val="85000"/>
                <w14:lumOff w14:val="15000"/>
              </w14:schemeClr>
            </w14:solidFill>
          </w14:textFill>
        </w:rPr>
      </w:pPr>
    </w:p>
    <w:p w14:paraId="490514ED">
      <w:pPr>
        <w:rPr>
          <w:rFonts w:hint="default"/>
          <w:b/>
          <w:bCs/>
          <w:color w:val="262626" w:themeColor="text1" w:themeTint="D9"/>
          <w:lang w:val="en-IN"/>
          <w14:textFill>
            <w14:solidFill>
              <w14:schemeClr w14:val="tx1">
                <w14:lumMod w14:val="85000"/>
                <w14:lumOff w14:val="15000"/>
              </w14:schemeClr>
            </w14:solidFill>
          </w14:textFill>
        </w:rPr>
      </w:pPr>
    </w:p>
    <w:p w14:paraId="5688000F">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I. CRITICAL CHALLENGES &amp; STRESS-TESTING THE IDEA (Challenge &amp; Plan)</w:t>
      </w:r>
    </w:p>
    <w:p w14:paraId="177891E1">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1.1 Ambiguous Positioning vs. Existing Ecosystem</w:t>
      </w:r>
    </w:p>
    <w:p w14:paraId="5F14BADF">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The Challenge: India already has multiple overlapping platforms—e-Shram (30.94M unorganized workers), MoSJE Unified Portal (integrating 33+ portals), Samanvay/MahaID (56.7M citizens, 168.5M beneficiary accounts), PANKHUDI (NGO/CSR matching), and Haqdarshak (6,000+ schemes).</w:t>
      </w:r>
    </w:p>
    <w:p w14:paraId="6D515668">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The Hard Question: Is this platform a replacement, a supplement, or an integrator? Building yet another "centralized database" will confuse beneficiaries and increase friction, not reduce it.</w:t>
      </w:r>
    </w:p>
    <w:p w14:paraId="41D61D4A">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The Pivot: Do not build a "new database." Build an Interoperability Layer—an "Intelligent Router" that sits on top of existing systems. Reference the DIGIT platform’s configurable templates and the MoSJE portal’s microservices architecture.</w:t>
      </w:r>
    </w:p>
    <w:p w14:paraId="173C9E2D">
      <w:pPr>
        <w:rPr>
          <w:rFonts w:hint="default"/>
          <w:b/>
          <w:bCs/>
          <w:color w:val="262626" w:themeColor="text1" w:themeTint="D9"/>
          <w:lang w:val="en-IN"/>
          <w14:textFill>
            <w14:solidFill>
              <w14:schemeClr w14:val="tx1">
                <w14:lumMod w14:val="85000"/>
                <w14:lumOff w14:val="15000"/>
              </w14:schemeClr>
            </w14:solidFill>
          </w14:textFill>
        </w:rPr>
      </w:pPr>
    </w:p>
    <w:p w14:paraId="1809EB52">
      <w:pPr>
        <w:rPr>
          <w:rFonts w:hint="default"/>
          <w:b/>
          <w:bCs/>
          <w:color w:val="262626" w:themeColor="text1" w:themeTint="D9"/>
          <w:lang w:val="en-IN"/>
          <w14:textFill>
            <w14:solidFill>
              <w14:schemeClr w14:val="tx1">
                <w14:lumMod w14:val="85000"/>
                <w14:lumOff w14:val="15000"/>
              </w14:schemeClr>
            </w14:solidFill>
          </w14:textFill>
        </w:rPr>
      </w:pPr>
    </w:p>
    <w:p w14:paraId="58ABC67F">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1.2 The "Offline Assessment + Online Platform" Execution Risk</w:t>
      </w:r>
    </w:p>
    <w:p w14:paraId="5671D29A">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The Challenge: The idea relies on a Nayab (facilitator) for offline identity verification and socio-economic rating. While conceptually sound, scaling this is a nightmare:</w:t>
      </w:r>
    </w:p>
    <w:p w14:paraId="48E9800F">
      <w:pPr>
        <w:rPr>
          <w:rFonts w:hint="default"/>
          <w:b/>
          <w:bCs/>
          <w:color w:val="262626" w:themeColor="text1" w:themeTint="D9"/>
          <w:lang w:val="en-IN"/>
          <w14:textFill>
            <w14:solidFill>
              <w14:schemeClr w14:val="tx1">
                <w14:lumMod w14:val="85000"/>
                <w14:lumOff w14:val="15000"/>
              </w14:schemeClr>
            </w14:solidFill>
          </w14:textFill>
        </w:rPr>
      </w:pPr>
    </w:p>
    <w:p w14:paraId="2F519808">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India has 600,000+ villages. How do you recruit, train, supervise, and standardize facilitators across this geography?</w:t>
      </w:r>
    </w:p>
    <w:p w14:paraId="75021058">
      <w:pPr>
        <w:rPr>
          <w:rFonts w:hint="default"/>
          <w:b/>
          <w:bCs/>
          <w:color w:val="262626" w:themeColor="text1" w:themeTint="D9"/>
          <w:lang w:val="en-IN"/>
          <w14:textFill>
            <w14:solidFill>
              <w14:schemeClr w14:val="tx1">
                <w14:lumMod w14:val="85000"/>
                <w14:lumOff w14:val="15000"/>
              </w14:schemeClr>
            </w14:solidFill>
          </w14:textFill>
        </w:rPr>
      </w:pPr>
    </w:p>
    <w:p w14:paraId="170A6576">
      <w:pPr>
        <w:rPr>
          <w:rFonts w:hint="default"/>
          <w:b/>
          <w:bCs/>
          <w:color w:val="262626" w:themeColor="text1" w:themeTint="D9"/>
          <w:lang w:val="en-IN"/>
          <w14:textFill>
            <w14:solidFill>
              <w14:schemeClr w14:val="tx1">
                <w14:lumMod w14:val="85000"/>
                <w14:lumOff w14:val="15000"/>
              </w14:schemeClr>
            </w14:solidFill>
          </w14:textFill>
        </w:rPr>
      </w:pPr>
    </w:p>
    <w:p w14:paraId="44E7E265">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How do you prevent facilitator bias, elite capture, or petty corruption?</w:t>
      </w:r>
    </w:p>
    <w:p w14:paraId="5CBAF18D">
      <w:pPr>
        <w:rPr>
          <w:rFonts w:hint="default"/>
          <w:b/>
          <w:bCs/>
          <w:color w:val="262626" w:themeColor="text1" w:themeTint="D9"/>
          <w:lang w:val="en-IN"/>
          <w14:textFill>
            <w14:solidFill>
              <w14:schemeClr w14:val="tx1">
                <w14:lumMod w14:val="85000"/>
                <w14:lumOff w14:val="15000"/>
              </w14:schemeClr>
            </w14:solidFill>
          </w14:textFill>
        </w:rPr>
      </w:pPr>
    </w:p>
    <w:p w14:paraId="13EE402F">
      <w:pPr>
        <w:rPr>
          <w:rFonts w:hint="default"/>
          <w:b/>
          <w:bCs/>
          <w:color w:val="262626" w:themeColor="text1" w:themeTint="D9"/>
          <w:lang w:val="en-IN"/>
          <w14:textFill>
            <w14:solidFill>
              <w14:schemeClr w14:val="tx1">
                <w14:lumMod w14:val="85000"/>
                <w14:lumOff w14:val="15000"/>
              </w14:schemeClr>
            </w14:solidFill>
          </w14:textFill>
        </w:rPr>
      </w:pPr>
    </w:p>
    <w:p w14:paraId="11547DDA">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How do you ensure rating consistency—a family in Bihar rated "high need" should match the criteria of a family in Kerala?</w:t>
      </w:r>
    </w:p>
    <w:p w14:paraId="23496F5D">
      <w:pPr>
        <w:rPr>
          <w:rFonts w:hint="default"/>
          <w:b/>
          <w:bCs/>
          <w:color w:val="262626" w:themeColor="text1" w:themeTint="D9"/>
          <w:lang w:val="en-IN"/>
          <w14:textFill>
            <w14:solidFill>
              <w14:schemeClr w14:val="tx1">
                <w14:lumMod w14:val="85000"/>
                <w14:lumOff w14:val="15000"/>
              </w14:schemeClr>
            </w14:solidFill>
          </w14:textFill>
        </w:rPr>
      </w:pPr>
    </w:p>
    <w:p w14:paraId="50C70DB0">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1.2.1 The Pivot: Adopt a Tiered Verification Architecture:</w:t>
      </w:r>
    </w:p>
    <w:p w14:paraId="2B87495C">
      <w:pPr>
        <w:rPr>
          <w:rFonts w:hint="default"/>
          <w:b/>
          <w:bCs/>
          <w:color w:val="262626" w:themeColor="text1" w:themeTint="D9"/>
          <w:lang w:val="en-IN"/>
          <w14:textFill>
            <w14:solidFill>
              <w14:schemeClr w14:val="tx1">
                <w14:lumMod w14:val="85000"/>
                <w14:lumOff w14:val="15000"/>
              </w14:schemeClr>
            </w14:solidFill>
          </w14:textFill>
        </w:rPr>
      </w:pPr>
    </w:p>
    <w:p w14:paraId="7B6639D2">
      <w:pPr>
        <w:numPr>
          <w:ilvl w:val="0"/>
          <w:numId w:val="18"/>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Tier 1 (AI/Rules Engine): Automated initial screening using official SECC/PMAY/PDS data.</w:t>
      </w:r>
    </w:p>
    <w:p w14:paraId="59FAFBD5">
      <w:pPr>
        <w:rPr>
          <w:rFonts w:hint="default"/>
          <w:b/>
          <w:bCs/>
          <w:color w:val="262626" w:themeColor="text1" w:themeTint="D9"/>
          <w:lang w:val="en-IN"/>
          <w14:textFill>
            <w14:solidFill>
              <w14:schemeClr w14:val="tx1">
                <w14:lumMod w14:val="85000"/>
                <w14:lumOff w14:val="15000"/>
              </w14:schemeClr>
            </w14:solidFill>
          </w14:textFill>
        </w:rPr>
      </w:pPr>
    </w:p>
    <w:p w14:paraId="05057395">
      <w:pPr>
        <w:rPr>
          <w:rFonts w:hint="default"/>
          <w:b/>
          <w:bCs/>
          <w:color w:val="262626" w:themeColor="text1" w:themeTint="D9"/>
          <w:lang w:val="en-IN"/>
          <w14:textFill>
            <w14:solidFill>
              <w14:schemeClr w14:val="tx1">
                <w14:lumMod w14:val="85000"/>
                <w14:lumOff w14:val="15000"/>
              </w14:schemeClr>
            </w14:solidFill>
          </w14:textFill>
        </w:rPr>
      </w:pPr>
    </w:p>
    <w:p w14:paraId="4C3562C3">
      <w:pPr>
        <w:numPr>
          <w:ilvl w:val="0"/>
          <w:numId w:val="18"/>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Tier 2 (Facilitator): Handles exceptions, verifies discrepancies, and conducts deep socio-economic interviews using a digitized, standardized scorecard (no subjective free-text ratings).</w:t>
      </w:r>
    </w:p>
    <w:p w14:paraId="3AE13781">
      <w:pPr>
        <w:rPr>
          <w:rFonts w:hint="default"/>
          <w:b/>
          <w:bCs/>
          <w:color w:val="262626" w:themeColor="text1" w:themeTint="D9"/>
          <w:lang w:val="en-IN"/>
          <w14:textFill>
            <w14:solidFill>
              <w14:schemeClr w14:val="tx1">
                <w14:lumMod w14:val="85000"/>
                <w14:lumOff w14:val="15000"/>
              </w14:schemeClr>
            </w14:solidFill>
          </w14:textFill>
        </w:rPr>
      </w:pPr>
    </w:p>
    <w:p w14:paraId="19275E37">
      <w:pPr>
        <w:rPr>
          <w:rFonts w:hint="default"/>
          <w:b/>
          <w:bCs/>
          <w:color w:val="262626" w:themeColor="text1" w:themeTint="D9"/>
          <w:lang w:val="en-IN"/>
          <w14:textFill>
            <w14:solidFill>
              <w14:schemeClr w14:val="tx1">
                <w14:lumMod w14:val="85000"/>
                <w14:lumOff w14:val="15000"/>
              </w14:schemeClr>
            </w14:solidFill>
          </w14:textFill>
        </w:rPr>
      </w:pPr>
    </w:p>
    <w:p w14:paraId="21FB06B8">
      <w:pPr>
        <w:numPr>
          <w:ilvl w:val="0"/>
          <w:numId w:val="18"/>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Tier 3 (Community Audit): Gram Sabha / local community reviews flagged cases to prevent elite capture.</w:t>
      </w:r>
    </w:p>
    <w:p w14:paraId="08DCC0EE">
      <w:pPr>
        <w:rPr>
          <w:rFonts w:hint="default"/>
          <w:color w:val="588E32" w:themeColor="accent4" w:themeShade="BF"/>
          <w:lang w:val="en-IN"/>
        </w:rPr>
      </w:pPr>
    </w:p>
    <w:p w14:paraId="34E7E74D">
      <w:pPr>
        <w:rPr>
          <w:rFonts w:hint="default"/>
          <w:color w:val="588E32" w:themeColor="accent4" w:themeShade="BF"/>
          <w:lang w:val="en-IN"/>
        </w:rPr>
      </w:pPr>
    </w:p>
    <w:p w14:paraId="54F7F590">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1.3 The "No Funds Handling" vs. Sustainability Contradiction</w:t>
      </w:r>
    </w:p>
    <w:p w14:paraId="5677995B">
      <w:pPr>
        <w:rPr>
          <w:rFonts w:hint="default"/>
          <w:b/>
          <w:bCs/>
          <w:color w:val="262626" w:themeColor="text1" w:themeTint="D9"/>
          <w:lang w:val="en-IN"/>
          <w14:textFill>
            <w14:solidFill>
              <w14:schemeClr w14:val="tx1">
                <w14:lumMod w14:val="85000"/>
                <w14:lumOff w14:val="15000"/>
              </w14:schemeClr>
            </w14:solidFill>
          </w14:textFill>
        </w:rPr>
      </w:pPr>
    </w:p>
    <w:p w14:paraId="404DD1B4">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The Challenge: "No private dealing or access to funds" is ethically correct, but operations cost money—cloud infrastructure, security audits, facilitator salaries, training, and maintenance. Relying purely on CSR or foundations is unstable. PANKHUDI currently has only 38 registered contributors, proving CSR enthusiasm is often tepid.</w:t>
      </w:r>
    </w:p>
    <w:p w14:paraId="31FE69D0">
      <w:pPr>
        <w:rPr>
          <w:rFonts w:hint="default"/>
          <w:b/>
          <w:bCs/>
          <w:color w:val="262626" w:themeColor="text1" w:themeTint="D9"/>
          <w:lang w:val="en-IN"/>
          <w14:textFill>
            <w14:solidFill>
              <w14:schemeClr w14:val="tx1">
                <w14:lumMod w14:val="85000"/>
                <w14:lumOff w14:val="15000"/>
              </w14:schemeClr>
            </w14:solidFill>
          </w14:textFill>
        </w:rPr>
      </w:pPr>
    </w:p>
    <w:p w14:paraId="45BA01D5">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1.3.1 The Pivot: Build a Multi-Pronged Sustainability Model:</w:t>
      </w:r>
    </w:p>
    <w:p w14:paraId="5EB3E193">
      <w:pPr>
        <w:rPr>
          <w:rFonts w:hint="default"/>
          <w:b/>
          <w:bCs/>
          <w:color w:val="262626" w:themeColor="text1" w:themeTint="D9"/>
          <w:lang w:val="en-IN"/>
          <w14:textFill>
            <w14:solidFill>
              <w14:schemeClr w14:val="tx1">
                <w14:lumMod w14:val="85000"/>
                <w14:lumOff w14:val="15000"/>
              </w14:schemeClr>
            </w14:solidFill>
          </w14:textFill>
        </w:rPr>
      </w:pPr>
    </w:p>
    <w:p w14:paraId="79D44BB4">
      <w:pPr>
        <w:numPr>
          <w:ilvl w:val="0"/>
          <w:numId w:val="19"/>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Government as Primary Client: State/Central governments pay a service fee for access to the interoperability layer.</w:t>
      </w:r>
    </w:p>
    <w:p w14:paraId="54F7D95D">
      <w:pPr>
        <w:rPr>
          <w:rFonts w:hint="default"/>
          <w:b/>
          <w:bCs/>
          <w:color w:val="262626" w:themeColor="text1" w:themeTint="D9"/>
          <w:lang w:val="en-IN"/>
          <w14:textFill>
            <w14:solidFill>
              <w14:schemeClr w14:val="tx1">
                <w14:lumMod w14:val="85000"/>
                <w14:lumOff w14:val="15000"/>
              </w14:schemeClr>
            </w14:solidFill>
          </w14:textFill>
        </w:rPr>
      </w:pPr>
    </w:p>
    <w:p w14:paraId="3AAC9835">
      <w:pPr>
        <w:numPr>
          <w:ilvl w:val="0"/>
          <w:numId w:val="19"/>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NGOs/Corporates as Data Users: Charge a subscription for bulk beneficiary identification and impact tracking.</w:t>
      </w:r>
    </w:p>
    <w:p w14:paraId="0F7C96AE">
      <w:pPr>
        <w:rPr>
          <w:rFonts w:hint="default"/>
          <w:b/>
          <w:bCs/>
          <w:color w:val="262626" w:themeColor="text1" w:themeTint="D9"/>
          <w:lang w:val="en-IN"/>
          <w14:textFill>
            <w14:solidFill>
              <w14:schemeClr w14:val="tx1">
                <w14:lumMod w14:val="85000"/>
                <w14:lumOff w14:val="15000"/>
              </w14:schemeClr>
            </w14:solidFill>
          </w14:textFill>
        </w:rPr>
      </w:pPr>
    </w:p>
    <w:p w14:paraId="3CFFFCAC">
      <w:pPr>
        <w:numPr>
          <w:ilvl w:val="0"/>
          <w:numId w:val="19"/>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Value-Added Insights: Sell de-identified aggregated data reports to research institutions and development banks.</w:t>
      </w:r>
    </w:p>
    <w:p w14:paraId="1B01098F">
      <w:pPr>
        <w:rPr>
          <w:rFonts w:hint="default"/>
          <w:b/>
          <w:bCs/>
          <w:color w:val="262626" w:themeColor="text1" w:themeTint="D9"/>
          <w:lang w:val="en-IN"/>
          <w14:textFill>
            <w14:solidFill>
              <w14:schemeClr w14:val="tx1">
                <w14:lumMod w14:val="85000"/>
                <w14:lumOff w14:val="15000"/>
              </w14:schemeClr>
            </w14:solidFill>
          </w14:textFill>
        </w:rPr>
      </w:pPr>
    </w:p>
    <w:p w14:paraId="6A323DA1">
      <w:pPr>
        <w:numPr>
          <w:ilvl w:val="0"/>
          <w:numId w:val="19"/>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CSR Project Sponsorships: For specific, time-bound outreach campaigns (not core infrastructure).</w:t>
      </w:r>
    </w:p>
    <w:p w14:paraId="4D2172AB">
      <w:pPr>
        <w:rPr>
          <w:rFonts w:hint="default"/>
          <w:b/>
          <w:bCs/>
          <w:color w:val="262626" w:themeColor="text1" w:themeTint="D9"/>
          <w:lang w:val="en-IN"/>
          <w14:textFill>
            <w14:solidFill>
              <w14:schemeClr w14:val="tx1">
                <w14:lumMod w14:val="85000"/>
                <w14:lumOff w14:val="15000"/>
              </w14:schemeClr>
            </w14:solidFill>
          </w14:textFill>
        </w:rPr>
      </w:pPr>
    </w:p>
    <w:p w14:paraId="5200FF9F">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1.4 The Inherent Conflict: Transparency vs. Privacy</w:t>
      </w:r>
    </w:p>
    <w:p w14:paraId="4A3AFB1F">
      <w:pPr>
        <w:rPr>
          <w:rFonts w:hint="default"/>
          <w:b/>
          <w:bCs/>
          <w:color w:val="262626" w:themeColor="text1" w:themeTint="D9"/>
          <w:lang w:val="en-IN"/>
          <w14:textFill>
            <w14:solidFill>
              <w14:schemeClr w14:val="tx1">
                <w14:lumMod w14:val="85000"/>
                <w14:lumOff w14:val="15000"/>
              </w14:schemeClr>
            </w14:solidFill>
          </w14:textFill>
        </w:rPr>
      </w:pPr>
    </w:p>
    <w:p w14:paraId="05B8B10D">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The Challenge: The founder wants "published data based on transparency" while "protecting beneficiary identity." The DPDP Act 2023 &amp; Rules 2025 allow government processing of personal data for welfare without explicit consent, but this clashes with RTI activists who fear the new framework will obscure public scrutiny of welfare delivery.</w:t>
      </w:r>
    </w:p>
    <w:p w14:paraId="360DA916">
      <w:pPr>
        <w:rPr>
          <w:rFonts w:hint="default"/>
          <w:b/>
          <w:bCs/>
          <w:color w:val="262626" w:themeColor="text1" w:themeTint="D9"/>
          <w:lang w:val="en-IN"/>
          <w14:textFill>
            <w14:solidFill>
              <w14:schemeClr w14:val="tx1">
                <w14:lumMod w14:val="85000"/>
                <w14:lumOff w14:val="15000"/>
              </w14:schemeClr>
            </w14:solidFill>
          </w14:textFill>
        </w:rPr>
      </w:pPr>
    </w:p>
    <w:p w14:paraId="29C3C2D1">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1.4.1 The Pivot: Implement a Tiered Data Publication Strategy:</w:t>
      </w:r>
    </w:p>
    <w:p w14:paraId="4533D129">
      <w:pPr>
        <w:rPr>
          <w:rFonts w:hint="default"/>
          <w:b/>
          <w:bCs/>
          <w:color w:val="262626" w:themeColor="text1" w:themeTint="D9"/>
          <w:lang w:val="en-IN"/>
          <w14:textFill>
            <w14:solidFill>
              <w14:schemeClr w14:val="tx1">
                <w14:lumMod w14:val="85000"/>
                <w14:lumOff w14:val="15000"/>
              </w14:schemeClr>
            </w14:solidFill>
          </w14:textFill>
        </w:rPr>
      </w:pPr>
    </w:p>
    <w:p w14:paraId="7AAEA2C8">
      <w:pPr>
        <w:numPr>
          <w:ilvl w:val="0"/>
          <w:numId w:val="20"/>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Public Layer: Aggregated statistics (State/District level beneficiary counts, scheme coverage, fund flow). Fully open.</w:t>
      </w:r>
    </w:p>
    <w:p w14:paraId="710B15E9">
      <w:pPr>
        <w:rPr>
          <w:rFonts w:hint="default"/>
          <w:b/>
          <w:bCs/>
          <w:color w:val="262626" w:themeColor="text1" w:themeTint="D9"/>
          <w:lang w:val="en-IN"/>
          <w14:textFill>
            <w14:solidFill>
              <w14:schemeClr w14:val="tx1">
                <w14:lumMod w14:val="85000"/>
                <w14:lumOff w14:val="15000"/>
              </w14:schemeClr>
            </w14:solidFill>
          </w14:textFill>
        </w:rPr>
      </w:pPr>
    </w:p>
    <w:p w14:paraId="46191DA7">
      <w:pPr>
        <w:numPr>
          <w:ilvl w:val="0"/>
          <w:numId w:val="20"/>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Research Layer: De-identified microdata (available to accredited academic/policy researchers with strict NDA and review).</w:t>
      </w:r>
    </w:p>
    <w:p w14:paraId="248F1C9F">
      <w:pPr>
        <w:rPr>
          <w:rFonts w:hint="default"/>
          <w:b/>
          <w:bCs/>
          <w:color w:val="262626" w:themeColor="text1" w:themeTint="D9"/>
          <w:lang w:val="en-IN"/>
          <w14:textFill>
            <w14:solidFill>
              <w14:schemeClr w14:val="tx1">
                <w14:lumMod w14:val="85000"/>
                <w14:lumOff w14:val="15000"/>
              </w14:schemeClr>
            </w14:solidFill>
          </w14:textFill>
        </w:rPr>
      </w:pPr>
    </w:p>
    <w:p w14:paraId="1391E1DB">
      <w:pPr>
        <w:numPr>
          <w:ilvl w:val="0"/>
          <w:numId w:val="20"/>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Operational Layer: Identifiable data (accessible only to authorized implementing agencies with mandatory, immutable audit trails).</w:t>
      </w:r>
    </w:p>
    <w:p w14:paraId="27431586">
      <w:pPr>
        <w:rPr>
          <w:rFonts w:hint="default"/>
          <w:b/>
          <w:bCs/>
          <w:color w:val="262626" w:themeColor="text1" w:themeTint="D9"/>
          <w:lang w:val="en-IN"/>
          <w14:textFill>
            <w14:solidFill>
              <w14:schemeClr w14:val="tx1">
                <w14:lumMod w14:val="85000"/>
                <w14:lumOff w14:val="15000"/>
              </w14:schemeClr>
            </w14:solidFill>
          </w14:textFill>
        </w:rPr>
      </w:pPr>
    </w:p>
    <w:p w14:paraId="0DCC718B">
      <w:pPr>
        <w:rPr>
          <w:rFonts w:hint="default"/>
          <w:b/>
          <w:bCs/>
          <w:color w:val="262626" w:themeColor="text1" w:themeTint="D9"/>
          <w:lang w:val="en-IN"/>
          <w14:textFill>
            <w14:solidFill>
              <w14:schemeClr w14:val="tx1">
                <w14:lumMod w14:val="85000"/>
                <w14:lumOff w14:val="15000"/>
              </w14:schemeClr>
            </w14:solidFill>
          </w14:textFill>
        </w:rPr>
      </w:pPr>
    </w:p>
    <w:p w14:paraId="752C3562">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II. AREAS OF IMPROVEMENT (What to Fix)</w:t>
      </w:r>
    </w:p>
    <w:p w14:paraId="699B84DE">
      <w:pPr>
        <w:ind w:firstLine="180"/>
        <w:rPr>
          <w:rFonts w:hint="default"/>
          <w:color w:val="588E32" w:themeColor="accent4" w:themeShade="BF"/>
          <w:lang w:val="en-IN"/>
        </w:rPr>
      </w:pPr>
    </w:p>
    <w:p w14:paraId="22D3221A">
      <w:pPr>
        <w:ind w:firstLine="180"/>
        <w:rPr>
          <w:rFonts w:hint="default"/>
          <w:color w:val="588E32" w:themeColor="accent4" w:themeShade="BF"/>
          <w:lang w:val="en-IN"/>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6"/>
        <w:gridCol w:w="1922"/>
        <w:gridCol w:w="4758"/>
      </w:tblGrid>
      <w:tr w14:paraId="66251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6844FC06">
            <w:pPr>
              <w:keepNext w:val="0"/>
              <w:keepLines w:val="0"/>
              <w:widowControl/>
              <w:suppressLineNumbers w:val="0"/>
              <w:jc w:val="center"/>
              <w:rPr>
                <w:b/>
                <w:bCs/>
              </w:rPr>
            </w:pPr>
            <w:r>
              <w:rPr>
                <w:rFonts w:ascii="SimSun" w:hAnsi="SimSun" w:eastAsia="SimSun" w:cs="SimSun"/>
                <w:b/>
                <w:bCs/>
                <w:kern w:val="0"/>
                <w:sz w:val="24"/>
                <w:szCs w:val="24"/>
                <w:lang w:val="en-US" w:eastAsia="zh-CN" w:bidi="ar"/>
              </w:rPr>
              <w:t>Dimension</w:t>
            </w:r>
          </w:p>
        </w:tc>
        <w:tc>
          <w:tcPr>
            <w:tcW w:w="0" w:type="auto"/>
            <w:shd w:val="clear"/>
            <w:vAlign w:val="center"/>
          </w:tcPr>
          <w:p w14:paraId="3062C88D">
            <w:pPr>
              <w:keepNext w:val="0"/>
              <w:keepLines w:val="0"/>
              <w:widowControl/>
              <w:suppressLineNumbers w:val="0"/>
              <w:jc w:val="center"/>
              <w:rPr>
                <w:b/>
                <w:bCs/>
              </w:rPr>
            </w:pPr>
            <w:r>
              <w:rPr>
                <w:rFonts w:ascii="SimSun" w:hAnsi="SimSun" w:eastAsia="SimSun" w:cs="SimSun"/>
                <w:b/>
                <w:bCs/>
                <w:kern w:val="0"/>
                <w:sz w:val="24"/>
                <w:szCs w:val="24"/>
                <w:lang w:val="en-US" w:eastAsia="zh-CN" w:bidi="ar"/>
              </w:rPr>
              <w:t>Current Idea</w:t>
            </w:r>
          </w:p>
        </w:tc>
        <w:tc>
          <w:tcPr>
            <w:tcW w:w="0" w:type="auto"/>
            <w:shd w:val="clear"/>
            <w:vAlign w:val="center"/>
          </w:tcPr>
          <w:p w14:paraId="7B89BC9E">
            <w:pPr>
              <w:keepNext w:val="0"/>
              <w:keepLines w:val="0"/>
              <w:widowControl/>
              <w:suppressLineNumbers w:val="0"/>
              <w:jc w:val="center"/>
              <w:rPr>
                <w:b/>
                <w:bCs/>
              </w:rPr>
            </w:pPr>
            <w:r>
              <w:rPr>
                <w:rFonts w:ascii="SimSun" w:hAnsi="SimSun" w:eastAsia="SimSun" w:cs="SimSun"/>
                <w:b/>
                <w:bCs/>
                <w:kern w:val="0"/>
                <w:sz w:val="24"/>
                <w:szCs w:val="24"/>
                <w:lang w:val="en-US" w:eastAsia="zh-CN" w:bidi="ar"/>
              </w:rPr>
              <w:t>Recommended Improvement</w:t>
            </w:r>
          </w:p>
        </w:tc>
      </w:tr>
      <w:tr w14:paraId="063F6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3C6A2E">
            <w:pPr>
              <w:keepNext w:val="0"/>
              <w:keepLines w:val="0"/>
              <w:widowControl/>
              <w:suppressLineNumbers w:val="0"/>
              <w:jc w:val="left"/>
            </w:pPr>
            <w:r>
              <w:rPr>
                <w:rFonts w:ascii="SimSun" w:hAnsi="SimSun" w:eastAsia="SimSun" w:cs="SimSun"/>
                <w:kern w:val="0"/>
                <w:sz w:val="24"/>
                <w:szCs w:val="24"/>
                <w:lang w:val="en-US" w:eastAsia="zh-CN" w:bidi="ar"/>
              </w:rPr>
              <w:t>Architecture</w:t>
            </w:r>
          </w:p>
        </w:tc>
        <w:tc>
          <w:tcPr>
            <w:tcW w:w="0" w:type="auto"/>
            <w:shd w:val="clear"/>
            <w:vAlign w:val="center"/>
          </w:tcPr>
          <w:p w14:paraId="2CAE2EA0">
            <w:pPr>
              <w:keepNext w:val="0"/>
              <w:keepLines w:val="0"/>
              <w:widowControl/>
              <w:suppressLineNumbers w:val="0"/>
              <w:jc w:val="left"/>
            </w:pPr>
            <w:r>
              <w:rPr>
                <w:rFonts w:ascii="SimSun" w:hAnsi="SimSun" w:eastAsia="SimSun" w:cs="SimSun"/>
                <w:kern w:val="0"/>
                <w:sz w:val="24"/>
                <w:szCs w:val="24"/>
                <w:lang w:val="en-US" w:eastAsia="zh-CN" w:bidi="ar"/>
              </w:rPr>
              <w:t>Centralized monolithic database</w:t>
            </w:r>
          </w:p>
        </w:tc>
        <w:tc>
          <w:tcPr>
            <w:tcW w:w="0" w:type="auto"/>
            <w:shd w:val="clear"/>
            <w:vAlign w:val="center"/>
          </w:tcPr>
          <w:p w14:paraId="69A3CDA5">
            <w:pPr>
              <w:keepNext w:val="0"/>
              <w:keepLines w:val="0"/>
              <w:widowControl/>
              <w:suppressLineNumbers w:val="0"/>
              <w:jc w:val="left"/>
            </w:pPr>
            <w:r>
              <w:rPr>
                <w:rFonts w:ascii="SimSun" w:hAnsi="SimSun" w:eastAsia="SimSun" w:cs="SimSun"/>
                <w:kern w:val="0"/>
                <w:sz w:val="24"/>
                <w:szCs w:val="24"/>
                <w:lang w:val="en-US" w:eastAsia="zh-CN" w:bidi="ar"/>
              </w:rPr>
              <w:t>Interoperability Layer + Shared Registry (data stays with owners; platform holds verification hashes)</w:t>
            </w:r>
          </w:p>
        </w:tc>
      </w:tr>
      <w:tr w14:paraId="0B513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CFCFAC">
            <w:pPr>
              <w:keepNext w:val="0"/>
              <w:keepLines w:val="0"/>
              <w:widowControl/>
              <w:suppressLineNumbers w:val="0"/>
              <w:jc w:val="left"/>
            </w:pPr>
            <w:r>
              <w:rPr>
                <w:rFonts w:ascii="SimSun" w:hAnsi="SimSun" w:eastAsia="SimSun" w:cs="SimSun"/>
                <w:kern w:val="0"/>
                <w:sz w:val="24"/>
                <w:szCs w:val="24"/>
                <w:lang w:val="en-US" w:eastAsia="zh-CN" w:bidi="ar"/>
              </w:rPr>
              <w:t>Functional Scope</w:t>
            </w:r>
          </w:p>
        </w:tc>
        <w:tc>
          <w:tcPr>
            <w:tcW w:w="0" w:type="auto"/>
            <w:shd w:val="clear"/>
            <w:vAlign w:val="center"/>
          </w:tcPr>
          <w:p w14:paraId="316CCB17">
            <w:pPr>
              <w:keepNext w:val="0"/>
              <w:keepLines w:val="0"/>
              <w:widowControl/>
              <w:suppressLineNumbers w:val="0"/>
              <w:jc w:val="left"/>
            </w:pPr>
            <w:r>
              <w:rPr>
                <w:rFonts w:ascii="SimSun" w:hAnsi="SimSun" w:eastAsia="SimSun" w:cs="SimSun"/>
                <w:kern w:val="0"/>
                <w:sz w:val="24"/>
                <w:szCs w:val="24"/>
                <w:lang w:val="en-US" w:eastAsia="zh-CN" w:bidi="ar"/>
              </w:rPr>
              <w:t>Scheme matching only</w:t>
            </w:r>
          </w:p>
        </w:tc>
        <w:tc>
          <w:tcPr>
            <w:tcW w:w="0" w:type="auto"/>
            <w:shd w:val="clear"/>
            <w:vAlign w:val="center"/>
          </w:tcPr>
          <w:p w14:paraId="6B6F1B97">
            <w:pPr>
              <w:keepNext w:val="0"/>
              <w:keepLines w:val="0"/>
              <w:widowControl/>
              <w:suppressLineNumbers w:val="0"/>
              <w:jc w:val="left"/>
            </w:pPr>
            <w:r>
              <w:rPr>
                <w:rFonts w:ascii="SimSun" w:hAnsi="SimSun" w:eastAsia="SimSun" w:cs="SimSun"/>
                <w:kern w:val="0"/>
                <w:sz w:val="24"/>
                <w:szCs w:val="24"/>
                <w:lang w:val="en-US" w:eastAsia="zh-CN" w:bidi="ar"/>
              </w:rPr>
              <w:t>Full Lifecycle: Discovery → Application → Status Tracking → DBT Delivery → Impact Assessment → Re-evaluation</w:t>
            </w:r>
          </w:p>
        </w:tc>
      </w:tr>
      <w:tr w14:paraId="2F324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195142">
            <w:pPr>
              <w:keepNext w:val="0"/>
              <w:keepLines w:val="0"/>
              <w:widowControl/>
              <w:suppressLineNumbers w:val="0"/>
              <w:jc w:val="left"/>
            </w:pPr>
            <w:r>
              <w:rPr>
                <w:rFonts w:ascii="SimSun" w:hAnsi="SimSun" w:eastAsia="SimSun" w:cs="SimSun"/>
                <w:kern w:val="0"/>
                <w:sz w:val="24"/>
                <w:szCs w:val="24"/>
                <w:lang w:val="en-US" w:eastAsia="zh-CN" w:bidi="ar"/>
              </w:rPr>
              <w:t>Unit of Analysis</w:t>
            </w:r>
          </w:p>
        </w:tc>
        <w:tc>
          <w:tcPr>
            <w:tcW w:w="0" w:type="auto"/>
            <w:shd w:val="clear"/>
            <w:vAlign w:val="center"/>
          </w:tcPr>
          <w:p w14:paraId="3B3EE0D8">
            <w:pPr>
              <w:keepNext w:val="0"/>
              <w:keepLines w:val="0"/>
              <w:widowControl/>
              <w:suppressLineNumbers w:val="0"/>
              <w:jc w:val="left"/>
            </w:pPr>
            <w:r>
              <w:rPr>
                <w:rFonts w:ascii="SimSun" w:hAnsi="SimSun" w:eastAsia="SimSun" w:cs="SimSun"/>
                <w:kern w:val="0"/>
                <w:sz w:val="24"/>
                <w:szCs w:val="24"/>
                <w:lang w:val="en-US" w:eastAsia="zh-CN" w:bidi="ar"/>
              </w:rPr>
              <w:t>Individual or Family</w:t>
            </w:r>
          </w:p>
        </w:tc>
        <w:tc>
          <w:tcPr>
            <w:tcW w:w="0" w:type="auto"/>
            <w:shd w:val="clear"/>
            <w:vAlign w:val="center"/>
          </w:tcPr>
          <w:p w14:paraId="284095F7">
            <w:pPr>
              <w:keepNext w:val="0"/>
              <w:keepLines w:val="0"/>
              <w:widowControl/>
              <w:suppressLineNumbers w:val="0"/>
              <w:jc w:val="left"/>
            </w:pPr>
            <w:r>
              <w:rPr>
                <w:rFonts w:ascii="SimSun" w:hAnsi="SimSun" w:eastAsia="SimSun" w:cs="SimSun"/>
                <w:kern w:val="0"/>
                <w:sz w:val="24"/>
                <w:szCs w:val="24"/>
                <w:lang w:val="en-US" w:eastAsia="zh-CN" w:bidi="ar"/>
              </w:rPr>
              <w:t>Household as Primary Unit (like Maharashtra's Mahasarathi). Avoids intra-family duplication and simplifies assessment.</w:t>
            </w:r>
          </w:p>
        </w:tc>
      </w:tr>
      <w:tr w14:paraId="00E4E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9A90BE">
            <w:pPr>
              <w:keepNext w:val="0"/>
              <w:keepLines w:val="0"/>
              <w:widowControl/>
              <w:suppressLineNumbers w:val="0"/>
              <w:jc w:val="left"/>
            </w:pPr>
            <w:r>
              <w:rPr>
                <w:rFonts w:ascii="SimSun" w:hAnsi="SimSun" w:eastAsia="SimSun" w:cs="SimSun"/>
                <w:kern w:val="0"/>
                <w:sz w:val="24"/>
                <w:szCs w:val="24"/>
                <w:lang w:val="en-US" w:eastAsia="zh-CN" w:bidi="ar"/>
              </w:rPr>
              <w:t>Accessibility</w:t>
            </w:r>
          </w:p>
        </w:tc>
        <w:tc>
          <w:tcPr>
            <w:tcW w:w="0" w:type="auto"/>
            <w:shd w:val="clear"/>
            <w:vAlign w:val="center"/>
          </w:tcPr>
          <w:p w14:paraId="5265F9CE">
            <w:pPr>
              <w:keepNext w:val="0"/>
              <w:keepLines w:val="0"/>
              <w:widowControl/>
              <w:suppressLineNumbers w:val="0"/>
              <w:jc w:val="left"/>
            </w:pPr>
            <w:r>
              <w:rPr>
                <w:rFonts w:ascii="SimSun" w:hAnsi="SimSun" w:eastAsia="SimSun" w:cs="SimSun"/>
                <w:kern w:val="0"/>
                <w:sz w:val="24"/>
                <w:szCs w:val="24"/>
                <w:lang w:val="en-US" w:eastAsia="zh-CN" w:bidi="ar"/>
              </w:rPr>
              <w:t>Online + Moderator</w:t>
            </w:r>
          </w:p>
        </w:tc>
        <w:tc>
          <w:tcPr>
            <w:tcW w:w="0" w:type="auto"/>
            <w:shd w:val="clear"/>
            <w:vAlign w:val="center"/>
          </w:tcPr>
          <w:p w14:paraId="4D909B86">
            <w:pPr>
              <w:keepNext w:val="0"/>
              <w:keepLines w:val="0"/>
              <w:widowControl/>
              <w:suppressLineNumbers w:val="0"/>
              <w:jc w:val="left"/>
            </w:pPr>
            <w:r>
              <w:rPr>
                <w:rFonts w:ascii="SimSun" w:hAnsi="SimSun" w:eastAsia="SimSun" w:cs="SimSun"/>
                <w:kern w:val="0"/>
                <w:sz w:val="24"/>
                <w:szCs w:val="24"/>
                <w:lang w:val="en-US" w:eastAsia="zh-CN" w:bidi="ar"/>
              </w:rPr>
              <w:t>Omnichannel: Mobile App (Haqdarshak style) + USSD (feature phones) + Offline CSC centers + Voice-enabled AI (Bhashini)</w:t>
            </w:r>
          </w:p>
        </w:tc>
      </w:tr>
      <w:tr w14:paraId="4DEA8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ADE1BA">
            <w:pPr>
              <w:keepNext w:val="0"/>
              <w:keepLines w:val="0"/>
              <w:widowControl/>
              <w:suppressLineNumbers w:val="0"/>
              <w:jc w:val="left"/>
            </w:pPr>
            <w:r>
              <w:rPr>
                <w:rFonts w:ascii="SimSun" w:hAnsi="SimSun" w:eastAsia="SimSun" w:cs="SimSun"/>
                <w:kern w:val="0"/>
                <w:sz w:val="24"/>
                <w:szCs w:val="24"/>
                <w:lang w:val="en-US" w:eastAsia="zh-CN" w:bidi="ar"/>
              </w:rPr>
              <w:t>Data Freshness</w:t>
            </w:r>
          </w:p>
        </w:tc>
        <w:tc>
          <w:tcPr>
            <w:tcW w:w="0" w:type="auto"/>
            <w:shd w:val="clear"/>
            <w:vAlign w:val="center"/>
          </w:tcPr>
          <w:p w14:paraId="3EDE3CC5">
            <w:pPr>
              <w:keepNext w:val="0"/>
              <w:keepLines w:val="0"/>
              <w:widowControl/>
              <w:suppressLineNumbers w:val="0"/>
              <w:jc w:val="left"/>
            </w:pPr>
            <w:r>
              <w:rPr>
                <w:rFonts w:ascii="SimSun" w:hAnsi="SimSun" w:eastAsia="SimSun" w:cs="SimSun"/>
                <w:kern w:val="0"/>
                <w:sz w:val="24"/>
                <w:szCs w:val="24"/>
                <w:lang w:val="en-US" w:eastAsia="zh-CN" w:bidi="ar"/>
              </w:rPr>
              <w:t>Static profiling</w:t>
            </w:r>
          </w:p>
        </w:tc>
        <w:tc>
          <w:tcPr>
            <w:tcW w:w="0" w:type="auto"/>
            <w:shd w:val="clear"/>
            <w:vAlign w:val="center"/>
          </w:tcPr>
          <w:p w14:paraId="7A298FB8">
            <w:pPr>
              <w:keepNext w:val="0"/>
              <w:keepLines w:val="0"/>
              <w:widowControl/>
              <w:suppressLineNumbers w:val="0"/>
              <w:jc w:val="left"/>
            </w:pPr>
            <w:r>
              <w:rPr>
                <w:rFonts w:ascii="SimSun" w:hAnsi="SimSun" w:eastAsia="SimSun" w:cs="SimSun"/>
                <w:kern w:val="0"/>
                <w:sz w:val="24"/>
                <w:szCs w:val="24"/>
                <w:lang w:val="en-US" w:eastAsia="zh-CN" w:bidi="ar"/>
              </w:rPr>
              <w:t>Event-Driven Updates – Trigger re-assessment automatically upon life events (marriage, job loss, natural disaster).</w:t>
            </w:r>
          </w:p>
        </w:tc>
      </w:tr>
    </w:tbl>
    <w:p w14:paraId="20E50450">
      <w:pPr>
        <w:ind w:firstLine="180"/>
        <w:rPr>
          <w:rFonts w:hint="default"/>
          <w:color w:val="588E32" w:themeColor="accent4" w:themeShade="BF"/>
          <w:lang w:val="en-IN"/>
        </w:rPr>
      </w:pPr>
    </w:p>
    <w:p w14:paraId="6D1F321C">
      <w:pPr>
        <w:ind w:firstLine="180"/>
        <w:rPr>
          <w:rFonts w:hint="default"/>
          <w:color w:val="588E32" w:themeColor="accent4" w:themeShade="BF"/>
          <w:lang w:val="en-IN"/>
        </w:rPr>
      </w:pPr>
    </w:p>
    <w:p w14:paraId="65A25815">
      <w:pPr>
        <w:ind w:firstLine="180"/>
        <w:rPr>
          <w:rFonts w:hint="default"/>
          <w:color w:val="588E32" w:themeColor="accent4" w:themeShade="BF"/>
          <w:lang w:val="en-IN"/>
        </w:rPr>
      </w:pPr>
    </w:p>
    <w:p w14:paraId="652424C6">
      <w:pPr>
        <w:ind w:firstLine="180"/>
        <w:rPr>
          <w:rFonts w:hint="default"/>
          <w:color w:val="588E32" w:themeColor="accent4" w:themeShade="BF"/>
          <w:lang w:val="en-IN"/>
        </w:rPr>
      </w:pPr>
    </w:p>
    <w:p w14:paraId="4605DA9F">
      <w:pPr>
        <w:ind w:firstLine="180"/>
        <w:rPr>
          <w:rFonts w:hint="default"/>
          <w:color w:val="588E32" w:themeColor="accent4" w:themeShade="BF"/>
          <w:lang w:val="en-IN"/>
        </w:rPr>
      </w:pPr>
    </w:p>
    <w:p w14:paraId="455824EC">
      <w:pPr>
        <w:ind w:firstLine="180"/>
        <w:rPr>
          <w:rFonts w:hint="default"/>
          <w:color w:val="588E32" w:themeColor="accent4" w:themeShade="BF"/>
          <w:lang w:val="en-IN"/>
        </w:rPr>
      </w:pPr>
    </w:p>
    <w:p w14:paraId="09468607">
      <w:pPr>
        <w:ind w:firstLine="180"/>
        <w:rPr>
          <w:rFonts w:hint="default"/>
          <w:color w:val="588E32" w:themeColor="accent4" w:themeShade="BF"/>
          <w:lang w:val="en-IN"/>
        </w:rPr>
      </w:pPr>
    </w:p>
    <w:p w14:paraId="2DCC24F9">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III. IMPLEMENTATION BLUEPRINT (How to build it)</w:t>
      </w:r>
    </w:p>
    <w:p w14:paraId="259DD9B7">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3.1 System Architecture &amp; Technology Stack</w:t>
      </w:r>
    </w:p>
    <w:p w14:paraId="73751363">
      <w:pPr>
        <w:ind w:firstLine="180"/>
        <w:rPr>
          <w:rFonts w:hint="default"/>
          <w:color w:val="588E32" w:themeColor="accent4" w:themeShade="BF"/>
          <w:lang w:val="en-IN"/>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66"/>
        <w:gridCol w:w="4199"/>
        <w:gridCol w:w="2131"/>
      </w:tblGrid>
      <w:tr w14:paraId="311D6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1E53A906">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w:t>
            </w:r>
          </w:p>
        </w:tc>
        <w:tc>
          <w:tcPr>
            <w:tcW w:w="0" w:type="auto"/>
            <w:shd w:val="clear"/>
            <w:vAlign w:val="center"/>
          </w:tcPr>
          <w:p w14:paraId="3CFE4733">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 / Approach</w:t>
            </w:r>
          </w:p>
        </w:tc>
        <w:tc>
          <w:tcPr>
            <w:tcW w:w="0" w:type="auto"/>
            <w:shd w:val="clear"/>
            <w:vAlign w:val="center"/>
          </w:tcPr>
          <w:p w14:paraId="7476357F">
            <w:pPr>
              <w:keepNext w:val="0"/>
              <w:keepLines w:val="0"/>
              <w:widowControl/>
              <w:suppressLineNumbers w:val="0"/>
              <w:jc w:val="center"/>
              <w:rPr>
                <w:b/>
                <w:bCs/>
              </w:rPr>
            </w:pPr>
            <w:r>
              <w:rPr>
                <w:rFonts w:ascii="SimSun" w:hAnsi="SimSun" w:eastAsia="SimSun" w:cs="SimSun"/>
                <w:b/>
                <w:bCs/>
                <w:kern w:val="0"/>
                <w:sz w:val="24"/>
                <w:szCs w:val="24"/>
                <w:lang w:val="en-US" w:eastAsia="zh-CN" w:bidi="ar"/>
              </w:rPr>
              <w:t>Reference</w:t>
            </w:r>
          </w:p>
        </w:tc>
      </w:tr>
      <w:tr w14:paraId="33DD3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AAA220">
            <w:pPr>
              <w:keepNext w:val="0"/>
              <w:keepLines w:val="0"/>
              <w:widowControl/>
              <w:suppressLineNumbers w:val="0"/>
              <w:jc w:val="left"/>
            </w:pPr>
            <w:r>
              <w:rPr>
                <w:rFonts w:ascii="SimSun" w:hAnsi="SimSun" w:eastAsia="SimSun" w:cs="SimSun"/>
                <w:kern w:val="0"/>
                <w:sz w:val="24"/>
                <w:szCs w:val="24"/>
                <w:lang w:val="en-US" w:eastAsia="zh-CN" w:bidi="ar"/>
              </w:rPr>
              <w:t>Identity Layer</w:t>
            </w:r>
          </w:p>
        </w:tc>
        <w:tc>
          <w:tcPr>
            <w:tcW w:w="0" w:type="auto"/>
            <w:shd w:val="clear"/>
            <w:vAlign w:val="center"/>
          </w:tcPr>
          <w:p w14:paraId="73AABA3C">
            <w:pPr>
              <w:keepNext w:val="0"/>
              <w:keepLines w:val="0"/>
              <w:widowControl/>
              <w:suppressLineNumbers w:val="0"/>
              <w:jc w:val="left"/>
            </w:pPr>
            <w:r>
              <w:rPr>
                <w:rFonts w:ascii="SimSun" w:hAnsi="SimSun" w:eastAsia="SimSun" w:cs="SimSun"/>
                <w:kern w:val="0"/>
                <w:sz w:val="24"/>
                <w:szCs w:val="24"/>
                <w:lang w:val="en-US" w:eastAsia="zh-CN" w:bidi="ar"/>
              </w:rPr>
              <w:t>Aadhaar e-KYC (voluntary) + UIDAI's de-duplication</w:t>
            </w:r>
          </w:p>
        </w:tc>
        <w:tc>
          <w:tcPr>
            <w:tcW w:w="0" w:type="auto"/>
            <w:shd w:val="clear"/>
            <w:vAlign w:val="center"/>
          </w:tcPr>
          <w:p w14:paraId="13B0FE73">
            <w:pPr>
              <w:keepNext w:val="0"/>
              <w:keepLines w:val="0"/>
              <w:widowControl/>
              <w:suppressLineNumbers w:val="0"/>
              <w:jc w:val="left"/>
            </w:pPr>
            <w:r>
              <w:rPr>
                <w:rFonts w:ascii="SimSun" w:hAnsi="SimSun" w:eastAsia="SimSun" w:cs="SimSun"/>
                <w:kern w:val="0"/>
                <w:sz w:val="24"/>
                <w:szCs w:val="24"/>
                <w:lang w:val="en-US" w:eastAsia="zh-CN" w:bidi="ar"/>
              </w:rPr>
              <w:t>API based</w:t>
            </w:r>
          </w:p>
        </w:tc>
      </w:tr>
      <w:tr w14:paraId="5F94D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29588C">
            <w:pPr>
              <w:keepNext w:val="0"/>
              <w:keepLines w:val="0"/>
              <w:widowControl/>
              <w:suppressLineNumbers w:val="0"/>
              <w:jc w:val="left"/>
            </w:pPr>
            <w:r>
              <w:rPr>
                <w:rFonts w:ascii="SimSun" w:hAnsi="SimSun" w:eastAsia="SimSun" w:cs="SimSun"/>
                <w:kern w:val="0"/>
                <w:sz w:val="24"/>
                <w:szCs w:val="24"/>
                <w:lang w:val="en-US" w:eastAsia="zh-CN" w:bidi="ar"/>
              </w:rPr>
              <w:t>Data Storage</w:t>
            </w:r>
          </w:p>
        </w:tc>
        <w:tc>
          <w:tcPr>
            <w:tcW w:w="0" w:type="auto"/>
            <w:shd w:val="clear"/>
            <w:vAlign w:val="center"/>
          </w:tcPr>
          <w:p w14:paraId="6980C99F">
            <w:pPr>
              <w:keepNext w:val="0"/>
              <w:keepLines w:val="0"/>
              <w:widowControl/>
              <w:suppressLineNumbers w:val="0"/>
              <w:jc w:val="left"/>
            </w:pPr>
            <w:r>
              <w:rPr>
                <w:rFonts w:ascii="SimSun" w:hAnsi="SimSun" w:eastAsia="SimSun" w:cs="SimSun"/>
                <w:kern w:val="0"/>
                <w:sz w:val="24"/>
                <w:szCs w:val="24"/>
                <w:lang w:val="en-US" w:eastAsia="zh-CN" w:bidi="ar"/>
              </w:rPr>
              <w:t>Hybrid: Distributed ledger (for verification hashes) + SQL (for non-PII metadata)</w:t>
            </w:r>
          </w:p>
        </w:tc>
        <w:tc>
          <w:tcPr>
            <w:tcW w:w="0" w:type="auto"/>
            <w:shd w:val="clear"/>
            <w:vAlign w:val="center"/>
          </w:tcPr>
          <w:p w14:paraId="2A8EEFD3">
            <w:pPr>
              <w:keepNext w:val="0"/>
              <w:keepLines w:val="0"/>
              <w:widowControl/>
              <w:suppressLineNumbers w:val="0"/>
              <w:jc w:val="left"/>
            </w:pPr>
            <w:r>
              <w:rPr>
                <w:rFonts w:ascii="SimSun" w:hAnsi="SimSun" w:eastAsia="SimSun" w:cs="SimSun"/>
                <w:kern w:val="0"/>
                <w:sz w:val="24"/>
                <w:szCs w:val="24"/>
                <w:lang w:val="en-US" w:eastAsia="zh-CN" w:bidi="ar"/>
              </w:rPr>
              <w:t>Blockchain for audit trail</w:t>
            </w:r>
          </w:p>
        </w:tc>
      </w:tr>
      <w:tr w14:paraId="423997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D4FE97">
            <w:pPr>
              <w:keepNext w:val="0"/>
              <w:keepLines w:val="0"/>
              <w:widowControl/>
              <w:suppressLineNumbers w:val="0"/>
              <w:jc w:val="left"/>
            </w:pPr>
            <w:r>
              <w:rPr>
                <w:rFonts w:ascii="SimSun" w:hAnsi="SimSun" w:eastAsia="SimSun" w:cs="SimSun"/>
                <w:kern w:val="0"/>
                <w:sz w:val="24"/>
                <w:szCs w:val="24"/>
                <w:lang w:val="en-US" w:eastAsia="zh-CN" w:bidi="ar"/>
              </w:rPr>
              <w:t>Rules Engine</w:t>
            </w:r>
          </w:p>
        </w:tc>
        <w:tc>
          <w:tcPr>
            <w:tcW w:w="0" w:type="auto"/>
            <w:shd w:val="clear"/>
            <w:vAlign w:val="center"/>
          </w:tcPr>
          <w:p w14:paraId="353A3E50">
            <w:pPr>
              <w:keepNext w:val="0"/>
              <w:keepLines w:val="0"/>
              <w:widowControl/>
              <w:suppressLineNumbers w:val="0"/>
              <w:jc w:val="left"/>
            </w:pPr>
            <w:r>
              <w:rPr>
                <w:rFonts w:ascii="SimSun" w:hAnsi="SimSun" w:eastAsia="SimSun" w:cs="SimSun"/>
                <w:kern w:val="0"/>
                <w:sz w:val="24"/>
                <w:szCs w:val="24"/>
                <w:lang w:val="en-US" w:eastAsia="zh-CN" w:bidi="ar"/>
              </w:rPr>
              <w:t>Hybrid: Rule-based filtering (deterministic) + ML Ranking (probabilistic)</w:t>
            </w:r>
          </w:p>
        </w:tc>
        <w:tc>
          <w:tcPr>
            <w:tcW w:w="0" w:type="auto"/>
            <w:shd w:val="clear"/>
            <w:vAlign w:val="center"/>
          </w:tcPr>
          <w:p w14:paraId="174AE72E">
            <w:pPr>
              <w:keepNext w:val="0"/>
              <w:keepLines w:val="0"/>
              <w:widowControl/>
              <w:suppressLineNumbers w:val="0"/>
              <w:jc w:val="left"/>
            </w:pPr>
            <w:r>
              <w:rPr>
                <w:rFonts w:ascii="SimSun" w:hAnsi="SimSun" w:eastAsia="SimSun" w:cs="SimSun"/>
                <w:kern w:val="0"/>
                <w:sz w:val="24"/>
                <w:szCs w:val="24"/>
                <w:lang w:val="en-US" w:eastAsia="zh-CN" w:bidi="ar"/>
              </w:rPr>
              <w:t>Open-source Drools / custom</w:t>
            </w:r>
          </w:p>
        </w:tc>
      </w:tr>
      <w:tr w14:paraId="308B9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B46354">
            <w:pPr>
              <w:keepNext w:val="0"/>
              <w:keepLines w:val="0"/>
              <w:widowControl/>
              <w:suppressLineNumbers w:val="0"/>
              <w:jc w:val="left"/>
            </w:pPr>
            <w:r>
              <w:rPr>
                <w:rFonts w:ascii="SimSun" w:hAnsi="SimSun" w:eastAsia="SimSun" w:cs="SimSun"/>
                <w:kern w:val="0"/>
                <w:sz w:val="24"/>
                <w:szCs w:val="24"/>
                <w:lang w:val="en-US" w:eastAsia="zh-CN" w:bidi="ar"/>
              </w:rPr>
              <w:t>Interoperability</w:t>
            </w:r>
          </w:p>
        </w:tc>
        <w:tc>
          <w:tcPr>
            <w:tcW w:w="0" w:type="auto"/>
            <w:shd w:val="clear"/>
            <w:vAlign w:val="center"/>
          </w:tcPr>
          <w:p w14:paraId="012454E8">
            <w:pPr>
              <w:keepNext w:val="0"/>
              <w:keepLines w:val="0"/>
              <w:widowControl/>
              <w:suppressLineNumbers w:val="0"/>
              <w:jc w:val="left"/>
            </w:pPr>
            <w:r>
              <w:rPr>
                <w:rFonts w:ascii="SimSun" w:hAnsi="SimSun" w:eastAsia="SimSun" w:cs="SimSun"/>
                <w:kern w:val="0"/>
                <w:sz w:val="24"/>
                <w:szCs w:val="24"/>
                <w:lang w:val="en-US" w:eastAsia="zh-CN" w:bidi="ar"/>
              </w:rPr>
              <w:t>RESTful APIs + Standardized Data Schema (like FHIR for social welfare)</w:t>
            </w:r>
          </w:p>
        </w:tc>
        <w:tc>
          <w:tcPr>
            <w:tcW w:w="0" w:type="auto"/>
            <w:shd w:val="clear"/>
            <w:vAlign w:val="center"/>
          </w:tcPr>
          <w:p w14:paraId="7217A537">
            <w:pPr>
              <w:keepNext w:val="0"/>
              <w:keepLines w:val="0"/>
              <w:widowControl/>
              <w:suppressLineNumbers w:val="0"/>
              <w:jc w:val="left"/>
            </w:pPr>
            <w:r>
              <w:rPr>
                <w:rFonts w:ascii="SimSun" w:hAnsi="SimSun" w:eastAsia="SimSun" w:cs="SimSun"/>
                <w:kern w:val="0"/>
                <w:sz w:val="24"/>
                <w:szCs w:val="24"/>
                <w:lang w:val="en-US" w:eastAsia="zh-CN" w:bidi="ar"/>
              </w:rPr>
              <w:t>MoSJE's API gateway</w:t>
            </w:r>
          </w:p>
        </w:tc>
      </w:tr>
      <w:tr w14:paraId="0131E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1431CC">
            <w:pPr>
              <w:keepNext w:val="0"/>
              <w:keepLines w:val="0"/>
              <w:widowControl/>
              <w:suppressLineNumbers w:val="0"/>
              <w:jc w:val="left"/>
            </w:pPr>
            <w:r>
              <w:rPr>
                <w:rFonts w:ascii="SimSun" w:hAnsi="SimSun" w:eastAsia="SimSun" w:cs="SimSun"/>
                <w:kern w:val="0"/>
                <w:sz w:val="24"/>
                <w:szCs w:val="24"/>
                <w:lang w:val="en-US" w:eastAsia="zh-CN" w:bidi="ar"/>
              </w:rPr>
              <w:t>Geospatial</w:t>
            </w:r>
          </w:p>
        </w:tc>
        <w:tc>
          <w:tcPr>
            <w:tcW w:w="0" w:type="auto"/>
            <w:shd w:val="clear"/>
            <w:vAlign w:val="center"/>
          </w:tcPr>
          <w:p w14:paraId="37F28FB2">
            <w:pPr>
              <w:keepNext w:val="0"/>
              <w:keepLines w:val="0"/>
              <w:widowControl/>
              <w:suppressLineNumbers w:val="0"/>
              <w:jc w:val="left"/>
            </w:pPr>
            <w:r>
              <w:rPr>
                <w:rFonts w:ascii="SimSun" w:hAnsi="SimSun" w:eastAsia="SimSun" w:cs="SimSun"/>
                <w:kern w:val="0"/>
                <w:sz w:val="24"/>
                <w:szCs w:val="24"/>
                <w:lang w:val="en-US" w:eastAsia="zh-CN" w:bidi="ar"/>
              </w:rPr>
              <w:t>GIS tagging of beneficiaries, NGOs, and service centers</w:t>
            </w:r>
          </w:p>
        </w:tc>
        <w:tc>
          <w:tcPr>
            <w:tcW w:w="0" w:type="auto"/>
            <w:shd w:val="clear"/>
            <w:vAlign w:val="center"/>
          </w:tcPr>
          <w:p w14:paraId="1C87A23F">
            <w:pPr>
              <w:keepNext w:val="0"/>
              <w:keepLines w:val="0"/>
              <w:widowControl/>
              <w:suppressLineNumbers w:val="0"/>
              <w:jc w:val="left"/>
            </w:pPr>
            <w:r>
              <w:rPr>
                <w:rFonts w:ascii="SimSun" w:hAnsi="SimSun" w:eastAsia="SimSun" w:cs="SimSun"/>
                <w:kern w:val="0"/>
                <w:sz w:val="24"/>
                <w:szCs w:val="24"/>
                <w:lang w:val="en-US" w:eastAsia="zh-CN" w:bidi="ar"/>
              </w:rPr>
              <w:t>PostGIS / OpenStreetMap</w:t>
            </w:r>
          </w:p>
        </w:tc>
      </w:tr>
      <w:tr w14:paraId="1C7B0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8178079">
            <w:pPr>
              <w:keepNext w:val="0"/>
              <w:keepLines w:val="0"/>
              <w:widowControl/>
              <w:suppressLineNumbers w:val="0"/>
              <w:jc w:val="left"/>
            </w:pPr>
            <w:r>
              <w:rPr>
                <w:rFonts w:ascii="SimSun" w:hAnsi="SimSun" w:eastAsia="SimSun" w:cs="SimSun"/>
                <w:kern w:val="0"/>
                <w:sz w:val="24"/>
                <w:szCs w:val="24"/>
                <w:lang w:val="en-US" w:eastAsia="zh-CN" w:bidi="ar"/>
              </w:rPr>
              <w:t>Security &amp; Hosting</w:t>
            </w:r>
          </w:p>
        </w:tc>
        <w:tc>
          <w:tcPr>
            <w:tcW w:w="0" w:type="auto"/>
            <w:shd w:val="clear"/>
            <w:vAlign w:val="center"/>
          </w:tcPr>
          <w:p w14:paraId="49A344E1">
            <w:pPr>
              <w:keepNext w:val="0"/>
              <w:keepLines w:val="0"/>
              <w:widowControl/>
              <w:suppressLineNumbers w:val="0"/>
              <w:jc w:val="left"/>
            </w:pPr>
            <w:r>
              <w:rPr>
                <w:rFonts w:ascii="SimSun" w:hAnsi="SimSun" w:eastAsia="SimSun" w:cs="SimSun"/>
                <w:kern w:val="0"/>
                <w:sz w:val="24"/>
                <w:szCs w:val="24"/>
                <w:lang w:val="en-US" w:eastAsia="zh-CN" w:bidi="ar"/>
              </w:rPr>
              <w:t>Government Community Cloud (MeghRaj) + CERT-In compliance</w:t>
            </w:r>
          </w:p>
        </w:tc>
        <w:tc>
          <w:tcPr>
            <w:tcW w:w="0" w:type="auto"/>
            <w:shd w:val="clear"/>
            <w:vAlign w:val="center"/>
          </w:tcPr>
          <w:p w14:paraId="38A0C763">
            <w:pPr>
              <w:keepNext w:val="0"/>
              <w:keepLines w:val="0"/>
              <w:widowControl/>
              <w:suppressLineNumbers w:val="0"/>
              <w:jc w:val="left"/>
            </w:pPr>
            <w:r>
              <w:rPr>
                <w:rFonts w:ascii="SimSun" w:hAnsi="SimSun" w:eastAsia="SimSun" w:cs="SimSun"/>
                <w:kern w:val="0"/>
                <w:sz w:val="24"/>
                <w:szCs w:val="24"/>
                <w:lang w:val="en-US" w:eastAsia="zh-CN" w:bidi="ar"/>
              </w:rPr>
              <w:t>ISO 27001</w:t>
            </w:r>
          </w:p>
        </w:tc>
      </w:tr>
      <w:tr w14:paraId="55199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E206B9">
            <w:pPr>
              <w:keepNext w:val="0"/>
              <w:keepLines w:val="0"/>
              <w:widowControl/>
              <w:suppressLineNumbers w:val="0"/>
              <w:jc w:val="left"/>
            </w:pPr>
            <w:r>
              <w:rPr>
                <w:rFonts w:ascii="SimSun" w:hAnsi="SimSun" w:eastAsia="SimSun" w:cs="SimSun"/>
                <w:kern w:val="0"/>
                <w:sz w:val="24"/>
                <w:szCs w:val="24"/>
                <w:lang w:val="en-US" w:eastAsia="zh-CN" w:bidi="ar"/>
              </w:rPr>
              <w:t>Accessibility</w:t>
            </w:r>
          </w:p>
        </w:tc>
        <w:tc>
          <w:tcPr>
            <w:tcW w:w="0" w:type="auto"/>
            <w:shd w:val="clear"/>
            <w:vAlign w:val="center"/>
          </w:tcPr>
          <w:p w14:paraId="495AA2F9">
            <w:pPr>
              <w:keepNext w:val="0"/>
              <w:keepLines w:val="0"/>
              <w:widowControl/>
              <w:suppressLineNumbers w:val="0"/>
              <w:jc w:val="left"/>
            </w:pPr>
            <w:r>
              <w:rPr>
                <w:rFonts w:ascii="SimSun" w:hAnsi="SimSun" w:eastAsia="SimSun" w:cs="SimSun"/>
                <w:kern w:val="0"/>
                <w:sz w:val="24"/>
                <w:szCs w:val="24"/>
                <w:lang w:val="en-US" w:eastAsia="zh-CN" w:bidi="ar"/>
              </w:rPr>
              <w:t>WCAG 2.2 AA + 10+ Indian languages via Bhashini</w:t>
            </w:r>
          </w:p>
        </w:tc>
        <w:tc>
          <w:tcPr>
            <w:tcW w:w="0" w:type="auto"/>
            <w:shd w:val="clear"/>
            <w:vAlign w:val="center"/>
          </w:tcPr>
          <w:p w14:paraId="315C9D2E">
            <w:pPr>
              <w:keepNext w:val="0"/>
              <w:keepLines w:val="0"/>
              <w:widowControl/>
              <w:suppressLineNumbers w:val="0"/>
              <w:jc w:val="left"/>
            </w:pPr>
            <w:r>
              <w:rPr>
                <w:rFonts w:ascii="SimSun" w:hAnsi="SimSun" w:eastAsia="SimSun" w:cs="SimSun"/>
                <w:kern w:val="0"/>
                <w:sz w:val="24"/>
                <w:szCs w:val="24"/>
                <w:lang w:val="en-US" w:eastAsia="zh-CN" w:bidi="ar"/>
              </w:rPr>
              <w:t>Localization stack</w:t>
            </w:r>
          </w:p>
        </w:tc>
      </w:tr>
    </w:tbl>
    <w:p w14:paraId="743FF92D">
      <w:pPr>
        <w:ind w:firstLine="180"/>
        <w:rPr>
          <w:rFonts w:hint="default"/>
          <w:color w:val="588E32" w:themeColor="accent4" w:themeShade="BF"/>
          <w:lang w:val="en-IN"/>
        </w:rPr>
      </w:pPr>
    </w:p>
    <w:p w14:paraId="587C3E18">
      <w:pPr>
        <w:ind w:firstLine="180"/>
        <w:rPr>
          <w:rFonts w:hint="default"/>
          <w:color w:val="588E32" w:themeColor="accent4" w:themeShade="BF"/>
          <w:lang w:val="en-IN"/>
        </w:rPr>
      </w:pPr>
    </w:p>
    <w:p w14:paraId="1449162A">
      <w:pPr>
        <w:ind w:firstLine="180"/>
        <w:rPr>
          <w:rFonts w:hint="default"/>
          <w:color w:val="588E32" w:themeColor="accent4" w:themeShade="BF"/>
          <w:lang w:val="en-IN"/>
        </w:rPr>
      </w:pPr>
    </w:p>
    <w:p w14:paraId="2BBEE680">
      <w:pPr>
        <w:ind w:firstLine="180"/>
        <w:rPr>
          <w:rFonts w:hint="default"/>
          <w:color w:val="588E32" w:themeColor="accent4" w:themeShade="BF"/>
          <w:lang w:val="en-IN"/>
        </w:rPr>
      </w:pPr>
    </w:p>
    <w:p w14:paraId="09E8BF0C">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3.2 System Architecture &amp; Lifecycle Framework</w:t>
      </w:r>
    </w:p>
    <w:p w14:paraId="65578A58">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To build a reliable, uncompromised system, we must separate the digital trust layer from the human facilitation layer.</w:t>
      </w:r>
    </w:p>
    <w:p w14:paraId="18AF785A">
      <w:pPr>
        <w:rPr>
          <w:rFonts w:hint="default"/>
          <w:b/>
          <w:bCs/>
          <w:color w:val="262626" w:themeColor="text1" w:themeTint="D9"/>
          <w:lang w:val="en-IN"/>
          <w14:textFill>
            <w14:solidFill>
              <w14:schemeClr w14:val="tx1">
                <w14:lumMod w14:val="85000"/>
                <w14:lumOff w14:val="15000"/>
              </w14:schemeClr>
            </w14:solidFill>
          </w14:textFill>
        </w:rPr>
      </w:pPr>
    </w:p>
    <w:p w14:paraId="6779D9BD">
      <w:pPr>
        <w:rPr>
          <w:rFonts w:hint="default"/>
          <w:b/>
          <w:bCs/>
          <w:color w:val="262626" w:themeColor="text1" w:themeTint="D9"/>
          <w:lang w:val="en-IN"/>
          <w14:textFill>
            <w14:solidFill>
              <w14:schemeClr w14:val="tx1">
                <w14:lumMod w14:val="85000"/>
                <w14:lumOff w14:val="15000"/>
              </w14:schemeClr>
            </w14:solidFill>
          </w14:textFill>
        </w:rPr>
      </w:pPr>
    </w:p>
    <w:p w14:paraId="671B2194">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The 4-Stage Platform Lifecycle</w:t>
      </w:r>
    </w:p>
    <w:p w14:paraId="6AF452BE">
      <w:pPr>
        <w:rPr>
          <w:rFonts w:hint="default"/>
          <w:b/>
          <w:bCs/>
          <w:color w:val="262626" w:themeColor="text1" w:themeTint="D9"/>
          <w:lang w:val="en-IN"/>
          <w14:textFill>
            <w14:solidFill>
              <w14:schemeClr w14:val="tx1">
                <w14:lumMod w14:val="85000"/>
                <w14:lumOff w14:val="15000"/>
              </w14:schemeClr>
            </w14:solidFill>
          </w14:textFill>
        </w:rPr>
      </w:pPr>
    </w:p>
    <w:p w14:paraId="5BCDF015">
      <w:pPr>
        <w:numPr>
          <w:ilvl w:val="0"/>
          <w:numId w:val="21"/>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Ingestion &amp; Discovery: Citizens (or moderators) input basic demographic and geographic markers. The system crawls available regional/national databases to present viable schemes.</w:t>
      </w:r>
    </w:p>
    <w:p w14:paraId="222634FD">
      <w:pPr>
        <w:rPr>
          <w:rFonts w:hint="default"/>
          <w:b/>
          <w:bCs/>
          <w:color w:val="262626" w:themeColor="text1" w:themeTint="D9"/>
          <w:lang w:val="en-IN"/>
          <w14:textFill>
            <w14:solidFill>
              <w14:schemeClr w14:val="tx1">
                <w14:lumMod w14:val="85000"/>
                <w14:lumOff w14:val="15000"/>
              </w14:schemeClr>
            </w14:solidFill>
          </w14:textFill>
        </w:rPr>
      </w:pPr>
    </w:p>
    <w:p w14:paraId="795E4187">
      <w:pPr>
        <w:rPr>
          <w:rFonts w:hint="default"/>
          <w:b/>
          <w:bCs/>
          <w:color w:val="262626" w:themeColor="text1" w:themeTint="D9"/>
          <w:lang w:val="en-IN"/>
          <w14:textFill>
            <w14:solidFill>
              <w14:schemeClr w14:val="tx1">
                <w14:lumMod w14:val="85000"/>
                <w14:lumOff w14:val="15000"/>
              </w14:schemeClr>
            </w14:solidFill>
          </w14:textFill>
        </w:rPr>
      </w:pPr>
    </w:p>
    <w:p w14:paraId="43811D43">
      <w:pPr>
        <w:numPr>
          <w:ilvl w:val="0"/>
          <w:numId w:val="21"/>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Verification &amp; Decentralized Attestation: Instead of storing raw documents, local facilitators verify physical proofs offline and issue a cryptographic attestation (a digital stamp of validity) onto the profile.</w:t>
      </w:r>
    </w:p>
    <w:p w14:paraId="37F5AF8D">
      <w:pPr>
        <w:rPr>
          <w:rFonts w:hint="default"/>
          <w:b/>
          <w:bCs/>
          <w:color w:val="262626" w:themeColor="text1" w:themeTint="D9"/>
          <w:lang w:val="en-IN"/>
          <w14:textFill>
            <w14:solidFill>
              <w14:schemeClr w14:val="tx1">
                <w14:lumMod w14:val="85000"/>
                <w14:lumOff w14:val="15000"/>
              </w14:schemeClr>
            </w14:solidFill>
          </w14:textFill>
        </w:rPr>
      </w:pPr>
    </w:p>
    <w:p w14:paraId="6EA67CD0">
      <w:pPr>
        <w:rPr>
          <w:rFonts w:hint="default"/>
          <w:b/>
          <w:bCs/>
          <w:color w:val="262626" w:themeColor="text1" w:themeTint="D9"/>
          <w:lang w:val="en-IN"/>
          <w14:textFill>
            <w14:solidFill>
              <w14:schemeClr w14:val="tx1">
                <w14:lumMod w14:val="85000"/>
                <w14:lumOff w14:val="15000"/>
              </w14:schemeClr>
            </w14:solidFill>
          </w14:textFill>
        </w:rPr>
      </w:pPr>
    </w:p>
    <w:p w14:paraId="6D00F641">
      <w:pPr>
        <w:numPr>
          <w:ilvl w:val="0"/>
          <w:numId w:val="21"/>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Matching &amp; Direct Application: The matching engine securely connects the eligible profile to the NGO/Scheme portal using an API-driven, open-source framework without exposing the full identity.</w:t>
      </w:r>
    </w:p>
    <w:p w14:paraId="7782B576">
      <w:pPr>
        <w:rPr>
          <w:rFonts w:hint="default"/>
          <w:b/>
          <w:bCs/>
          <w:color w:val="262626" w:themeColor="text1" w:themeTint="D9"/>
          <w:lang w:val="en-IN"/>
          <w14:textFill>
            <w14:solidFill>
              <w14:schemeClr w14:val="tx1">
                <w14:lumMod w14:val="85000"/>
                <w14:lumOff w14:val="15000"/>
              </w14:schemeClr>
            </w14:solidFill>
          </w14:textFill>
        </w:rPr>
      </w:pPr>
    </w:p>
    <w:p w14:paraId="603A8153">
      <w:pPr>
        <w:rPr>
          <w:rFonts w:hint="default"/>
          <w:b/>
          <w:bCs/>
          <w:color w:val="262626" w:themeColor="text1" w:themeTint="D9"/>
          <w:lang w:val="en-IN"/>
          <w14:textFill>
            <w14:solidFill>
              <w14:schemeClr w14:val="tx1">
                <w14:lumMod w14:val="85000"/>
                <w14:lumOff w14:val="15000"/>
              </w14:schemeClr>
            </w14:solidFill>
          </w14:textFill>
        </w:rPr>
      </w:pPr>
    </w:p>
    <w:p w14:paraId="19CBC0E5">
      <w:pPr>
        <w:numPr>
          <w:ilvl w:val="0"/>
          <w:numId w:val="21"/>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Impact &amp; Upliftment Tracking: Long-term monitoring of whether the benefit was received and if the family's socio-economic indicators moved upward.</w:t>
      </w:r>
    </w:p>
    <w:p w14:paraId="77E74DD1">
      <w:pPr>
        <w:rPr>
          <w:rFonts w:hint="default"/>
          <w:b/>
          <w:bCs/>
          <w:color w:val="262626" w:themeColor="text1" w:themeTint="D9"/>
          <w:lang w:val="en-IN"/>
          <w14:textFill>
            <w14:solidFill>
              <w14:schemeClr w14:val="tx1">
                <w14:lumMod w14:val="85000"/>
                <w14:lumOff w14:val="15000"/>
              </w14:schemeClr>
            </w14:solidFill>
          </w14:textFill>
        </w:rPr>
      </w:pPr>
    </w:p>
    <w:p w14:paraId="27A358C0">
      <w:pPr>
        <w:rPr>
          <w:rFonts w:hint="default"/>
          <w:b/>
          <w:bCs/>
          <w:color w:val="262626" w:themeColor="text1" w:themeTint="D9"/>
          <w:lang w:val="en-IN"/>
          <w14:textFill>
            <w14:solidFill>
              <w14:schemeClr w14:val="tx1">
                <w14:lumMod w14:val="85000"/>
                <w14:lumOff w14:val="15000"/>
              </w14:schemeClr>
            </w14:solidFill>
          </w14:textFill>
        </w:rPr>
      </w:pPr>
    </w:p>
    <w:p w14:paraId="3C06875D">
      <w:pPr>
        <w:rPr>
          <w:rFonts w:hint="default"/>
          <w:b/>
          <w:bCs/>
          <w:color w:val="262626" w:themeColor="text1" w:themeTint="D9"/>
          <w:lang w:val="en-IN"/>
          <w14:textFill>
            <w14:solidFill>
              <w14:schemeClr w14:val="tx1">
                <w14:lumMod w14:val="85000"/>
                <w14:lumOff w14:val="15000"/>
              </w14:schemeClr>
            </w14:solidFill>
          </w14:textFill>
        </w:rPr>
      </w:pPr>
    </w:p>
    <w:p w14:paraId="2C8F0C4B">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3.2.1 Phased Deployment Lifecycle (12-36 Months)</w:t>
      </w:r>
    </w:p>
    <w:p w14:paraId="1BD762B3">
      <w:pPr>
        <w:rPr>
          <w:rFonts w:hint="default"/>
          <w:b/>
          <w:bCs/>
          <w:color w:val="262626" w:themeColor="text1" w:themeTint="D9"/>
          <w:lang w:val="en-IN"/>
          <w14:textFill>
            <w14:solidFill>
              <w14:schemeClr w14:val="tx1">
                <w14:lumMod w14:val="85000"/>
                <w14:lumOff w14:val="15000"/>
              </w14:schemeClr>
            </w14:solidFill>
          </w14:textFill>
        </w:rPr>
      </w:pPr>
    </w:p>
    <w:p w14:paraId="45D0B70A">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Phase 0 (Months 1-3) – Discovery &amp; Alignment:</w:t>
      </w:r>
    </w:p>
    <w:p w14:paraId="40E63BC1">
      <w:pPr>
        <w:rPr>
          <w:rFonts w:hint="default"/>
          <w:b/>
          <w:bCs/>
          <w:color w:val="262626" w:themeColor="text1" w:themeTint="D9"/>
          <w:lang w:val="en-IN"/>
          <w14:textFill>
            <w14:solidFill>
              <w14:schemeClr w14:val="tx1">
                <w14:lumMod w14:val="85000"/>
                <w14:lumOff w14:val="15000"/>
              </w14:schemeClr>
            </w14:solidFill>
          </w14:textFill>
        </w:rPr>
      </w:pPr>
    </w:p>
    <w:p w14:paraId="3E7B0A13">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Map all existing systems (e-Shram, MoSJE, state portals, NGO Darpan).</w:t>
      </w:r>
    </w:p>
    <w:p w14:paraId="10E052B0">
      <w:pPr>
        <w:rPr>
          <w:rFonts w:hint="default"/>
          <w:b/>
          <w:bCs/>
          <w:color w:val="262626" w:themeColor="text1" w:themeTint="D9"/>
          <w:lang w:val="en-IN"/>
          <w14:textFill>
            <w14:solidFill>
              <w14:schemeClr w14:val="tx1">
                <w14:lumMod w14:val="85000"/>
                <w14:lumOff w14:val="15000"/>
              </w14:schemeClr>
            </w14:solidFill>
          </w14:textFill>
        </w:rPr>
      </w:pPr>
    </w:p>
    <w:p w14:paraId="42F22D7F">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Finalize the Interoperability API standards.</w:t>
      </w:r>
    </w:p>
    <w:p w14:paraId="01A21C15">
      <w:pPr>
        <w:rPr>
          <w:rFonts w:hint="default"/>
          <w:b/>
          <w:bCs/>
          <w:color w:val="262626" w:themeColor="text1" w:themeTint="D9"/>
          <w:lang w:val="en-IN"/>
          <w14:textFill>
            <w14:solidFill>
              <w14:schemeClr w14:val="tx1">
                <w14:lumMod w14:val="85000"/>
                <w14:lumOff w14:val="15000"/>
              </w14:schemeClr>
            </w14:solidFill>
          </w14:textFill>
        </w:rPr>
      </w:pPr>
    </w:p>
    <w:p w14:paraId="6122A72C">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Secure 2 pilot state partnerships.</w:t>
      </w:r>
    </w:p>
    <w:p w14:paraId="161ADC8F">
      <w:pPr>
        <w:rPr>
          <w:rFonts w:hint="default"/>
          <w:b/>
          <w:bCs/>
          <w:color w:val="262626" w:themeColor="text1" w:themeTint="D9"/>
          <w:lang w:val="en-IN"/>
          <w14:textFill>
            <w14:solidFill>
              <w14:schemeClr w14:val="tx1">
                <w14:lumMod w14:val="85000"/>
                <w14:lumOff w14:val="15000"/>
              </w14:schemeClr>
            </w14:solidFill>
          </w14:textFill>
        </w:rPr>
      </w:pPr>
    </w:p>
    <w:p w14:paraId="1E7C720C">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Phase 1 (Months 4-9) – MVP (Minimum Viable Product):</w:t>
      </w:r>
    </w:p>
    <w:p w14:paraId="459D2246">
      <w:pPr>
        <w:rPr>
          <w:rFonts w:hint="default"/>
          <w:b/>
          <w:bCs/>
          <w:color w:val="262626" w:themeColor="text1" w:themeTint="D9"/>
          <w:lang w:val="en-IN"/>
          <w14:textFill>
            <w14:solidFill>
              <w14:schemeClr w14:val="tx1">
                <w14:lumMod w14:val="85000"/>
                <w14:lumOff w14:val="15000"/>
              </w14:schemeClr>
            </w14:solidFill>
          </w14:textFill>
        </w:rPr>
      </w:pPr>
    </w:p>
    <w:p w14:paraId="3194128A">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Build the Scheme Registry (scraping/aggregating 6,000+ schemes).</w:t>
      </w:r>
    </w:p>
    <w:p w14:paraId="75E4881F">
      <w:pPr>
        <w:rPr>
          <w:rFonts w:hint="default"/>
          <w:b/>
          <w:bCs/>
          <w:color w:val="262626" w:themeColor="text1" w:themeTint="D9"/>
          <w:lang w:val="en-IN"/>
          <w14:textFill>
            <w14:solidFill>
              <w14:schemeClr w14:val="tx1">
                <w14:lumMod w14:val="85000"/>
                <w14:lumOff w14:val="15000"/>
              </w14:schemeClr>
            </w14:solidFill>
          </w14:textFill>
        </w:rPr>
      </w:pPr>
    </w:p>
    <w:p w14:paraId="2F751953">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Launch the Public Search/Matching Engine (non-authenticated, anonymous).</w:t>
      </w:r>
    </w:p>
    <w:p w14:paraId="3D61BED9">
      <w:pPr>
        <w:rPr>
          <w:rFonts w:hint="default"/>
          <w:b/>
          <w:bCs/>
          <w:color w:val="262626" w:themeColor="text1" w:themeTint="D9"/>
          <w:lang w:val="en-IN"/>
          <w14:textFill>
            <w14:solidFill>
              <w14:schemeClr w14:val="tx1">
                <w14:lumMod w14:val="85000"/>
                <w14:lumOff w14:val="15000"/>
              </w14:schemeClr>
            </w14:solidFill>
          </w14:textFill>
        </w:rPr>
      </w:pPr>
    </w:p>
    <w:p w14:paraId="43D7D786">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Integrate with 1-2 NGO networks for validation.</w:t>
      </w:r>
    </w:p>
    <w:p w14:paraId="74881EFD">
      <w:pPr>
        <w:rPr>
          <w:rFonts w:hint="default"/>
          <w:b/>
          <w:bCs/>
          <w:color w:val="262626" w:themeColor="text1" w:themeTint="D9"/>
          <w:lang w:val="en-IN"/>
          <w14:textFill>
            <w14:solidFill>
              <w14:schemeClr w14:val="tx1">
                <w14:lumMod w14:val="85000"/>
                <w14:lumOff w14:val="15000"/>
              </w14:schemeClr>
            </w14:solidFill>
          </w14:textFill>
        </w:rPr>
      </w:pPr>
    </w:p>
    <w:p w14:paraId="40FB9201">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Phase 2 (Months 10-18) – Pilot Rollout (Offline Integration):</w:t>
      </w:r>
    </w:p>
    <w:p w14:paraId="3D37F449">
      <w:pPr>
        <w:rPr>
          <w:rFonts w:hint="default"/>
          <w:b/>
          <w:bCs/>
          <w:color w:val="262626" w:themeColor="text1" w:themeTint="D9"/>
          <w:lang w:val="en-IN"/>
          <w14:textFill>
            <w14:solidFill>
              <w14:schemeClr w14:val="tx1">
                <w14:lumMod w14:val="85000"/>
                <w14:lumOff w14:val="15000"/>
              </w14:schemeClr>
            </w14:solidFill>
          </w14:textFill>
        </w:rPr>
      </w:pPr>
    </w:p>
    <w:p w14:paraId="22B9E289">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Recruit, train, and deploy facilitators in 2 districts across 2 states.</w:t>
      </w:r>
    </w:p>
    <w:p w14:paraId="59657D0F">
      <w:pPr>
        <w:rPr>
          <w:rFonts w:hint="default"/>
          <w:b/>
          <w:bCs/>
          <w:color w:val="262626" w:themeColor="text1" w:themeTint="D9"/>
          <w:lang w:val="en-IN"/>
          <w14:textFill>
            <w14:solidFill>
              <w14:schemeClr w14:val="tx1">
                <w14:lumMod w14:val="85000"/>
                <w14:lumOff w14:val="15000"/>
              </w14:schemeClr>
            </w14:solidFill>
          </w14:textFill>
        </w:rPr>
      </w:pPr>
    </w:p>
    <w:p w14:paraId="15C893B7">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Deploy the Facilitator App (standardized scorecard, GPS-tagged visits).</w:t>
      </w:r>
    </w:p>
    <w:p w14:paraId="3D6439B5">
      <w:pPr>
        <w:rPr>
          <w:rFonts w:hint="default"/>
          <w:b/>
          <w:bCs/>
          <w:color w:val="262626" w:themeColor="text1" w:themeTint="D9"/>
          <w:lang w:val="en-IN"/>
          <w14:textFill>
            <w14:solidFill>
              <w14:schemeClr w14:val="tx1">
                <w14:lumMod w14:val="85000"/>
                <w14:lumOff w14:val="15000"/>
              </w14:schemeClr>
            </w14:solidFill>
          </w14:textFill>
        </w:rPr>
      </w:pPr>
    </w:p>
    <w:p w14:paraId="38B14E9D">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Establish API connections with State DBT portals for benefit tracking.</w:t>
      </w:r>
    </w:p>
    <w:p w14:paraId="025BE423">
      <w:pPr>
        <w:rPr>
          <w:rFonts w:hint="default"/>
          <w:b/>
          <w:bCs/>
          <w:color w:val="262626" w:themeColor="text1" w:themeTint="D9"/>
          <w:lang w:val="en-IN"/>
          <w14:textFill>
            <w14:solidFill>
              <w14:schemeClr w14:val="tx1">
                <w14:lumMod w14:val="85000"/>
                <w14:lumOff w14:val="15000"/>
              </w14:schemeClr>
            </w14:solidFill>
          </w14:textFill>
        </w:rPr>
      </w:pPr>
    </w:p>
    <w:p w14:paraId="68353E38">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Phase 3 (Months 19-30) – National Expansion &amp; Governance:</w:t>
      </w:r>
    </w:p>
    <w:p w14:paraId="6D1EE008">
      <w:pPr>
        <w:rPr>
          <w:rFonts w:hint="default"/>
          <w:b/>
          <w:bCs/>
          <w:color w:val="262626" w:themeColor="text1" w:themeTint="D9"/>
          <w:lang w:val="en-IN"/>
          <w14:textFill>
            <w14:solidFill>
              <w14:schemeClr w14:val="tx1">
                <w14:lumMod w14:val="85000"/>
                <w14:lumOff w14:val="15000"/>
              </w14:schemeClr>
            </w14:solidFill>
          </w14:textFill>
        </w:rPr>
      </w:pPr>
    </w:p>
    <w:p w14:paraId="54107E64">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Scale to 10 states.</w:t>
      </w:r>
    </w:p>
    <w:p w14:paraId="46CD41A8">
      <w:pPr>
        <w:rPr>
          <w:rFonts w:hint="default"/>
          <w:b/>
          <w:bCs/>
          <w:color w:val="262626" w:themeColor="text1" w:themeTint="D9"/>
          <w:lang w:val="en-IN"/>
          <w14:textFill>
            <w14:solidFill>
              <w14:schemeClr w14:val="tx1">
                <w14:lumMod w14:val="85000"/>
                <w14:lumOff w14:val="15000"/>
              </w14:schemeClr>
            </w14:solidFill>
          </w14:textFill>
        </w:rPr>
      </w:pPr>
    </w:p>
    <w:p w14:paraId="38B304B1">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Integrate Impact Assessment module (tracking socio-economic upliftment over time).</w:t>
      </w:r>
    </w:p>
    <w:p w14:paraId="26DB6EEE">
      <w:pPr>
        <w:rPr>
          <w:rFonts w:hint="default"/>
          <w:b/>
          <w:bCs/>
          <w:color w:val="262626" w:themeColor="text1" w:themeTint="D9"/>
          <w:lang w:val="en-IN"/>
          <w14:textFill>
            <w14:solidFill>
              <w14:schemeClr w14:val="tx1">
                <w14:lumMod w14:val="85000"/>
                <w14:lumOff w14:val="15000"/>
              </w14:schemeClr>
            </w14:solidFill>
          </w14:textFill>
        </w:rPr>
      </w:pPr>
    </w:p>
    <w:p w14:paraId="4A703BE1">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Launch the Public Dashboard and Annual Report mechanism.</w:t>
      </w:r>
    </w:p>
    <w:p w14:paraId="6195B55A">
      <w:pPr>
        <w:rPr>
          <w:rFonts w:hint="default"/>
          <w:b/>
          <w:bCs/>
          <w:color w:val="262626" w:themeColor="text1" w:themeTint="D9"/>
          <w:lang w:val="en-IN"/>
          <w14:textFill>
            <w14:solidFill>
              <w14:schemeClr w14:val="tx1">
                <w14:lumMod w14:val="85000"/>
                <w14:lumOff w14:val="15000"/>
              </w14:schemeClr>
            </w14:solidFill>
          </w14:textFill>
        </w:rPr>
      </w:pPr>
    </w:p>
    <w:p w14:paraId="5C386D21">
      <w:pPr>
        <w:rPr>
          <w:rFonts w:hint="default"/>
          <w:b/>
          <w:bCs/>
          <w:color w:val="262626" w:themeColor="text1" w:themeTint="D9"/>
          <w:lang w:val="en-IN"/>
          <w14:textFill>
            <w14:solidFill>
              <w14:schemeClr w14:val="tx1">
                <w14:lumMod w14:val="85000"/>
                <w14:lumOff w14:val="15000"/>
              </w14:schemeClr>
            </w14:solidFill>
          </w14:textFill>
        </w:rPr>
      </w:pPr>
    </w:p>
    <w:p w14:paraId="3FEEDBC1">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IV. GOVERNANCE, REPORTING, AND AUDIT FRAMEWORK</w:t>
      </w:r>
    </w:p>
    <w:p w14:paraId="4CB86285">
      <w:pPr>
        <w:rPr>
          <w:rFonts w:hint="default"/>
          <w:b/>
          <w:bCs/>
          <w:color w:val="262626" w:themeColor="text1" w:themeTint="D9"/>
          <w:lang w:val="en-IN"/>
          <w14:textFill>
            <w14:solidFill>
              <w14:schemeClr w14:val="tx1">
                <w14:lumMod w14:val="85000"/>
                <w14:lumOff w14:val="15000"/>
              </w14:schemeClr>
            </w14:solidFill>
          </w14:textFill>
        </w:rPr>
      </w:pPr>
    </w:p>
    <w:p w14:paraId="627BF64C">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4.1 Institutional Structure</w:t>
      </w:r>
    </w:p>
    <w:p w14:paraId="0082EF8D">
      <w:pPr>
        <w:rPr>
          <w:rFonts w:hint="default"/>
          <w:b/>
          <w:bCs/>
          <w:color w:val="262626" w:themeColor="text1" w:themeTint="D9"/>
          <w:lang w:val="en-IN"/>
          <w14:textFill>
            <w14:solidFill>
              <w14:schemeClr w14:val="tx1">
                <w14:lumMod w14:val="85000"/>
                <w14:lumOff w14:val="15000"/>
              </w14:schemeClr>
            </w14:solidFill>
          </w14:textFill>
        </w:rPr>
      </w:pPr>
    </w:p>
    <w:p w14:paraId="0F64ACE7">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Governance Council: The platform must be governed by a trust comprising civil society members, legal experts, tech architects, and representatives from the beneficiary communities—not just the founding team or corporate sponsors.</w:t>
      </w:r>
    </w:p>
    <w:p w14:paraId="04A99112">
      <w:pPr>
        <w:rPr>
          <w:rFonts w:hint="default"/>
          <w:b/>
          <w:bCs/>
          <w:color w:val="262626" w:themeColor="text1" w:themeTint="D9"/>
          <w:lang w:val="en-IN"/>
          <w14:textFill>
            <w14:solidFill>
              <w14:schemeClr w14:val="tx1">
                <w14:lumMod w14:val="85000"/>
                <w14:lumOff w14:val="15000"/>
              </w14:schemeClr>
            </w14:solidFill>
          </w14:textFill>
        </w:rPr>
      </w:pPr>
    </w:p>
    <w:p w14:paraId="25FA68DC">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Steering Committee: MeitY + NITI Aayog + 2 State Chief Secretaries + 2 Civil Society Reps.</w:t>
      </w:r>
    </w:p>
    <w:p w14:paraId="59FDE8D2">
      <w:pPr>
        <w:rPr>
          <w:rFonts w:hint="default"/>
          <w:b/>
          <w:bCs/>
          <w:color w:val="262626" w:themeColor="text1" w:themeTint="D9"/>
          <w:lang w:val="en-IN"/>
          <w14:textFill>
            <w14:solidFill>
              <w14:schemeClr w14:val="tx1">
                <w14:lumMod w14:val="85000"/>
                <w14:lumOff w14:val="15000"/>
              </w14:schemeClr>
            </w14:solidFill>
          </w14:textFill>
        </w:rPr>
      </w:pPr>
    </w:p>
    <w:p w14:paraId="3D11D3EB">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Technical Advisory Group: Open-source architects, security experts, UX researchers.</w:t>
      </w:r>
    </w:p>
    <w:p w14:paraId="23F6B7E7">
      <w:pPr>
        <w:rPr>
          <w:rFonts w:hint="default"/>
          <w:b/>
          <w:bCs/>
          <w:color w:val="262626" w:themeColor="text1" w:themeTint="D9"/>
          <w:lang w:val="en-IN"/>
          <w14:textFill>
            <w14:solidFill>
              <w14:schemeClr w14:val="tx1">
                <w14:lumMod w14:val="85000"/>
                <w14:lumOff w14:val="15000"/>
              </w14:schemeClr>
            </w14:solidFill>
          </w14:textFill>
        </w:rPr>
      </w:pPr>
    </w:p>
    <w:p w14:paraId="42F7A194">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Ethics &amp; Privacy Board: Legal experts, DPDP specialists, and RTI advocates (to check weaponization).</w:t>
      </w:r>
    </w:p>
    <w:p w14:paraId="336E888B">
      <w:pPr>
        <w:rPr>
          <w:rFonts w:hint="default"/>
          <w:b/>
          <w:bCs/>
          <w:color w:val="262626" w:themeColor="text1" w:themeTint="D9"/>
          <w:lang w:val="en-IN"/>
          <w14:textFill>
            <w14:solidFill>
              <w14:schemeClr w14:val="tx1">
                <w14:lumMod w14:val="85000"/>
                <w14:lumOff w14:val="15000"/>
              </w14:schemeClr>
            </w14:solidFill>
          </w14:textFill>
        </w:rPr>
      </w:pPr>
    </w:p>
    <w:p w14:paraId="05DEBA84">
      <w:pPr>
        <w:rPr>
          <w:rFonts w:hint="default"/>
          <w:b/>
          <w:bCs/>
          <w:color w:val="262626" w:themeColor="text1" w:themeTint="D9"/>
          <w:lang w:val="en-IN"/>
          <w14:textFill>
            <w14:solidFill>
              <w14:schemeClr w14:val="tx1">
                <w14:lumMod w14:val="85000"/>
                <w14:lumOff w14:val="15000"/>
              </w14:schemeClr>
            </w14:solidFill>
          </w14:textFill>
        </w:rPr>
      </w:pPr>
    </w:p>
    <w:p w14:paraId="6F8C85C7">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4.2 Stakeholder Accountability Matrix</w:t>
      </w:r>
    </w:p>
    <w:p w14:paraId="75144362">
      <w:pPr>
        <w:rPr>
          <w:rFonts w:hint="default"/>
          <w:b/>
          <w:bCs/>
          <w:color w:val="262626" w:themeColor="text1" w:themeTint="D9"/>
          <w:lang w:val="en-IN"/>
          <w14:textFill>
            <w14:solidFill>
              <w14:schemeClr w14:val="tx1">
                <w14:lumMod w14:val="85000"/>
                <w14:lumOff w14:val="15000"/>
              </w14:schemeClr>
            </w14:solidFill>
          </w14:textFill>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70"/>
        <w:gridCol w:w="6126"/>
      </w:tblGrid>
      <w:tr w14:paraId="6D009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3CA5BB9">
            <w:pPr>
              <w:keepNext w:val="0"/>
              <w:keepLines w:val="0"/>
              <w:widowControl/>
              <w:suppressLineNumbers w:val="0"/>
              <w:jc w:val="center"/>
              <w:rPr>
                <w:b/>
                <w:bCs/>
              </w:rPr>
            </w:pPr>
            <w:r>
              <w:rPr>
                <w:rFonts w:ascii="SimSun" w:hAnsi="SimSun" w:eastAsia="SimSun" w:cs="SimSun"/>
                <w:b/>
                <w:bCs/>
                <w:kern w:val="0"/>
                <w:sz w:val="24"/>
                <w:szCs w:val="24"/>
                <w:lang w:val="en-US" w:eastAsia="zh-CN" w:bidi="ar"/>
              </w:rPr>
              <w:t>Stakeholder</w:t>
            </w:r>
          </w:p>
        </w:tc>
        <w:tc>
          <w:tcPr>
            <w:tcW w:w="0" w:type="auto"/>
            <w:shd w:val="clear"/>
            <w:vAlign w:val="center"/>
          </w:tcPr>
          <w:p w14:paraId="59482688">
            <w:pPr>
              <w:keepNext w:val="0"/>
              <w:keepLines w:val="0"/>
              <w:widowControl/>
              <w:suppressLineNumbers w:val="0"/>
              <w:jc w:val="center"/>
              <w:rPr>
                <w:b/>
                <w:bCs/>
              </w:rPr>
            </w:pPr>
            <w:r>
              <w:rPr>
                <w:rFonts w:ascii="SimSun" w:hAnsi="SimSun" w:eastAsia="SimSun" w:cs="SimSun"/>
                <w:b/>
                <w:bCs/>
                <w:kern w:val="0"/>
                <w:sz w:val="24"/>
                <w:szCs w:val="24"/>
                <w:lang w:val="en-US" w:eastAsia="zh-CN" w:bidi="ar"/>
              </w:rPr>
              <w:t>Core Responsibility</w:t>
            </w:r>
          </w:p>
        </w:tc>
      </w:tr>
      <w:tr w14:paraId="405E0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F67CDB">
            <w:pPr>
              <w:keepNext w:val="0"/>
              <w:keepLines w:val="0"/>
              <w:widowControl/>
              <w:suppressLineNumbers w:val="0"/>
              <w:jc w:val="left"/>
            </w:pPr>
            <w:r>
              <w:rPr>
                <w:rFonts w:ascii="SimSun" w:hAnsi="SimSun" w:eastAsia="SimSun" w:cs="SimSun"/>
                <w:kern w:val="0"/>
                <w:sz w:val="24"/>
                <w:szCs w:val="24"/>
                <w:lang w:val="en-US" w:eastAsia="zh-CN" w:bidi="ar"/>
              </w:rPr>
              <w:t>Central Government</w:t>
            </w:r>
          </w:p>
        </w:tc>
        <w:tc>
          <w:tcPr>
            <w:tcW w:w="0" w:type="auto"/>
            <w:shd w:val="clear"/>
            <w:vAlign w:val="center"/>
          </w:tcPr>
          <w:p w14:paraId="3928014D">
            <w:pPr>
              <w:keepNext w:val="0"/>
              <w:keepLines w:val="0"/>
              <w:widowControl/>
              <w:suppressLineNumbers w:val="0"/>
              <w:jc w:val="left"/>
            </w:pPr>
            <w:r>
              <w:rPr>
                <w:rFonts w:ascii="SimSun" w:hAnsi="SimSun" w:eastAsia="SimSun" w:cs="SimSun"/>
                <w:kern w:val="0"/>
                <w:sz w:val="24"/>
                <w:szCs w:val="24"/>
                <w:lang w:val="en-US" w:eastAsia="zh-CN" w:bidi="ar"/>
              </w:rPr>
              <w:t>Policy framework, funding, cross-state coordination, standards.</w:t>
            </w:r>
          </w:p>
        </w:tc>
      </w:tr>
      <w:tr w14:paraId="5A73F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6B5C93">
            <w:pPr>
              <w:keepNext w:val="0"/>
              <w:keepLines w:val="0"/>
              <w:widowControl/>
              <w:suppressLineNumbers w:val="0"/>
              <w:jc w:val="left"/>
            </w:pPr>
            <w:r>
              <w:rPr>
                <w:rFonts w:ascii="SimSun" w:hAnsi="SimSun" w:eastAsia="SimSun" w:cs="SimSun"/>
                <w:kern w:val="0"/>
                <w:sz w:val="24"/>
                <w:szCs w:val="24"/>
                <w:lang w:val="en-US" w:eastAsia="zh-CN" w:bidi="ar"/>
              </w:rPr>
              <w:t>State Governments</w:t>
            </w:r>
          </w:p>
        </w:tc>
        <w:tc>
          <w:tcPr>
            <w:tcW w:w="0" w:type="auto"/>
            <w:shd w:val="clear"/>
            <w:vAlign w:val="center"/>
          </w:tcPr>
          <w:p w14:paraId="3B024CD3">
            <w:pPr>
              <w:keepNext w:val="0"/>
              <w:keepLines w:val="0"/>
              <w:widowControl/>
              <w:suppressLineNumbers w:val="0"/>
              <w:jc w:val="left"/>
            </w:pPr>
            <w:r>
              <w:rPr>
                <w:rFonts w:ascii="SimSun" w:hAnsi="SimSun" w:eastAsia="SimSun" w:cs="SimSun"/>
                <w:kern w:val="0"/>
                <w:sz w:val="24"/>
                <w:szCs w:val="24"/>
                <w:lang w:val="en-US" w:eastAsia="zh-CN" w:bidi="ar"/>
              </w:rPr>
              <w:t>Data sharing agreements, facilitator administration, local grievance redressal.</w:t>
            </w:r>
          </w:p>
        </w:tc>
      </w:tr>
      <w:tr w14:paraId="5C31B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443390">
            <w:pPr>
              <w:keepNext w:val="0"/>
              <w:keepLines w:val="0"/>
              <w:widowControl/>
              <w:suppressLineNumbers w:val="0"/>
              <w:jc w:val="left"/>
            </w:pPr>
            <w:r>
              <w:rPr>
                <w:rFonts w:ascii="SimSun" w:hAnsi="SimSun" w:eastAsia="SimSun" w:cs="SimSun"/>
                <w:kern w:val="0"/>
                <w:sz w:val="24"/>
                <w:szCs w:val="24"/>
                <w:lang w:val="en-US" w:eastAsia="zh-CN" w:bidi="ar"/>
              </w:rPr>
              <w:t>Platform Operator (SPV)</w:t>
            </w:r>
          </w:p>
        </w:tc>
        <w:tc>
          <w:tcPr>
            <w:tcW w:w="0" w:type="auto"/>
            <w:shd w:val="clear"/>
            <w:vAlign w:val="center"/>
          </w:tcPr>
          <w:p w14:paraId="11091D03">
            <w:pPr>
              <w:keepNext w:val="0"/>
              <w:keepLines w:val="0"/>
              <w:widowControl/>
              <w:suppressLineNumbers w:val="0"/>
              <w:jc w:val="left"/>
            </w:pPr>
            <w:r>
              <w:rPr>
                <w:rFonts w:ascii="SimSun" w:hAnsi="SimSun" w:eastAsia="SimSun" w:cs="SimSun"/>
                <w:kern w:val="0"/>
                <w:sz w:val="24"/>
                <w:szCs w:val="24"/>
                <w:lang w:val="en-US" w:eastAsia="zh-CN" w:bidi="ar"/>
              </w:rPr>
              <w:t>Tech maintenance, security, data analytics, API uptime.</w:t>
            </w:r>
          </w:p>
        </w:tc>
      </w:tr>
      <w:tr w14:paraId="42678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06B82C">
            <w:pPr>
              <w:keepNext w:val="0"/>
              <w:keepLines w:val="0"/>
              <w:widowControl/>
              <w:suppressLineNumbers w:val="0"/>
              <w:jc w:val="left"/>
            </w:pPr>
            <w:r>
              <w:rPr>
                <w:rFonts w:ascii="SimSun" w:hAnsi="SimSun" w:eastAsia="SimSun" w:cs="SimSun"/>
                <w:kern w:val="0"/>
                <w:sz w:val="24"/>
                <w:szCs w:val="24"/>
                <w:lang w:val="en-US" w:eastAsia="zh-CN" w:bidi="ar"/>
              </w:rPr>
              <w:t>NGOs/CSOs</w:t>
            </w:r>
          </w:p>
        </w:tc>
        <w:tc>
          <w:tcPr>
            <w:tcW w:w="0" w:type="auto"/>
            <w:shd w:val="clear"/>
            <w:vAlign w:val="center"/>
          </w:tcPr>
          <w:p w14:paraId="3C8E8BC6">
            <w:pPr>
              <w:keepNext w:val="0"/>
              <w:keepLines w:val="0"/>
              <w:widowControl/>
              <w:suppressLineNumbers w:val="0"/>
              <w:jc w:val="left"/>
            </w:pPr>
            <w:r>
              <w:rPr>
                <w:rFonts w:ascii="SimSun" w:hAnsi="SimSun" w:eastAsia="SimSun" w:cs="SimSun"/>
                <w:kern w:val="0"/>
                <w:sz w:val="24"/>
                <w:szCs w:val="24"/>
                <w:lang w:val="en-US" w:eastAsia="zh-CN" w:bidi="ar"/>
              </w:rPr>
              <w:t>Community outreach, beneficiary feedback collection, ground-truth validation.</w:t>
            </w:r>
          </w:p>
        </w:tc>
      </w:tr>
      <w:tr w14:paraId="05719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6F3391">
            <w:pPr>
              <w:keepNext w:val="0"/>
              <w:keepLines w:val="0"/>
              <w:widowControl/>
              <w:suppressLineNumbers w:val="0"/>
              <w:jc w:val="left"/>
            </w:pPr>
            <w:r>
              <w:rPr>
                <w:rFonts w:ascii="SimSun" w:hAnsi="SimSun" w:eastAsia="SimSun" w:cs="SimSun"/>
                <w:kern w:val="0"/>
                <w:sz w:val="24"/>
                <w:szCs w:val="24"/>
                <w:lang w:val="en-US" w:eastAsia="zh-CN" w:bidi="ar"/>
              </w:rPr>
              <w:t>Facilitators (Nayab)</w:t>
            </w:r>
          </w:p>
        </w:tc>
        <w:tc>
          <w:tcPr>
            <w:tcW w:w="0" w:type="auto"/>
            <w:shd w:val="clear"/>
            <w:vAlign w:val="center"/>
          </w:tcPr>
          <w:p w14:paraId="20E8CB0C">
            <w:pPr>
              <w:keepNext w:val="0"/>
              <w:keepLines w:val="0"/>
              <w:widowControl/>
              <w:suppressLineNumbers w:val="0"/>
              <w:jc w:val="left"/>
            </w:pPr>
            <w:r>
              <w:rPr>
                <w:rFonts w:ascii="SimSun" w:hAnsi="SimSun" w:eastAsia="SimSun" w:cs="SimSun"/>
                <w:kern w:val="0"/>
                <w:sz w:val="24"/>
                <w:szCs w:val="24"/>
                <w:lang w:val="en-US" w:eastAsia="zh-CN" w:bidi="ar"/>
              </w:rPr>
              <w:t>Offline verification, socio-economic scoring, application assistance.</w:t>
            </w:r>
          </w:p>
        </w:tc>
      </w:tr>
      <w:tr w14:paraId="29127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60CA87">
            <w:pPr>
              <w:keepNext w:val="0"/>
              <w:keepLines w:val="0"/>
              <w:widowControl/>
              <w:suppressLineNumbers w:val="0"/>
              <w:jc w:val="left"/>
            </w:pPr>
            <w:r>
              <w:rPr>
                <w:rFonts w:ascii="SimSun" w:hAnsi="SimSun" w:eastAsia="SimSun" w:cs="SimSun"/>
                <w:kern w:val="0"/>
                <w:sz w:val="24"/>
                <w:szCs w:val="24"/>
                <w:lang w:val="en-US" w:eastAsia="zh-CN" w:bidi="ar"/>
              </w:rPr>
              <w:t>Beneficiaries</w:t>
            </w:r>
          </w:p>
        </w:tc>
        <w:tc>
          <w:tcPr>
            <w:tcW w:w="0" w:type="auto"/>
            <w:shd w:val="clear"/>
            <w:vAlign w:val="center"/>
          </w:tcPr>
          <w:p w14:paraId="4B930D1A">
            <w:pPr>
              <w:keepNext w:val="0"/>
              <w:keepLines w:val="0"/>
              <w:widowControl/>
              <w:suppressLineNumbers w:val="0"/>
              <w:jc w:val="left"/>
            </w:pPr>
            <w:r>
              <w:rPr>
                <w:rFonts w:ascii="SimSun" w:hAnsi="SimSun" w:eastAsia="SimSun" w:cs="SimSun"/>
                <w:kern w:val="0"/>
                <w:sz w:val="24"/>
                <w:szCs w:val="24"/>
                <w:lang w:val="en-US" w:eastAsia="zh-CN" w:bidi="ar"/>
              </w:rPr>
              <w:t>Self-registration, providing accurate information, utilizing grievance mechanisms.</w:t>
            </w:r>
          </w:p>
        </w:tc>
      </w:tr>
    </w:tbl>
    <w:p w14:paraId="13D13C01">
      <w:pPr>
        <w:ind w:firstLine="180"/>
        <w:rPr>
          <w:rFonts w:hint="default"/>
          <w:color w:val="588E32" w:themeColor="accent4" w:themeShade="BF"/>
          <w:lang w:val="en-IN"/>
        </w:rPr>
      </w:pPr>
    </w:p>
    <w:p w14:paraId="1D8B4F6A">
      <w:pPr>
        <w:ind w:firstLine="180"/>
        <w:rPr>
          <w:rFonts w:hint="default"/>
          <w:color w:val="588E32" w:themeColor="accent4" w:themeShade="BF"/>
          <w:lang w:val="en-IN"/>
        </w:rPr>
      </w:pPr>
    </w:p>
    <w:p w14:paraId="242BD868">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4.3 Reporting &amp; Audit Mechanisms</w:t>
      </w:r>
    </w:p>
    <w:p w14:paraId="7B109FB5">
      <w:pPr>
        <w:rPr>
          <w:rFonts w:hint="default"/>
          <w:b/>
          <w:bCs/>
          <w:color w:val="262626" w:themeColor="text1" w:themeTint="D9"/>
          <w:lang w:val="en-IN"/>
          <w14:textFill>
            <w14:solidFill>
              <w14:schemeClr w14:val="tx1">
                <w14:lumMod w14:val="85000"/>
                <w14:lumOff w14:val="15000"/>
              </w14:schemeClr>
            </w14:solidFill>
          </w14:textFill>
        </w:rPr>
      </w:pPr>
    </w:p>
    <w:p w14:paraId="537B4AD0">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Real-time Operational Dashboards: Live counts of applications, verified households, scheme coverage.</w:t>
      </w:r>
    </w:p>
    <w:p w14:paraId="3676682C">
      <w:pPr>
        <w:rPr>
          <w:rFonts w:hint="default"/>
          <w:b/>
          <w:bCs/>
          <w:color w:val="262626" w:themeColor="text1" w:themeTint="D9"/>
          <w:lang w:val="en-IN"/>
          <w14:textFill>
            <w14:solidFill>
              <w14:schemeClr w14:val="tx1">
                <w14:lumMod w14:val="85000"/>
                <w14:lumOff w14:val="15000"/>
              </w14:schemeClr>
            </w14:solidFill>
          </w14:textFill>
        </w:rPr>
      </w:pPr>
    </w:p>
    <w:p w14:paraId="2CFA6445">
      <w:pPr>
        <w:rPr>
          <w:rFonts w:hint="default"/>
          <w:b/>
          <w:bCs/>
          <w:color w:val="262626" w:themeColor="text1" w:themeTint="D9"/>
          <w:lang w:val="en-IN"/>
          <w14:textFill>
            <w14:solidFill>
              <w14:schemeClr w14:val="tx1">
                <w14:lumMod w14:val="85000"/>
                <w14:lumOff w14:val="15000"/>
              </w14:schemeClr>
            </w14:solidFill>
          </w14:textFill>
        </w:rPr>
      </w:pPr>
    </w:p>
    <w:p w14:paraId="6896D5BC">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Quarterly Technical Audits: Penetration testing, data integrity checks (hash verification).</w:t>
      </w:r>
    </w:p>
    <w:p w14:paraId="6964C3A6">
      <w:pPr>
        <w:rPr>
          <w:rFonts w:hint="default"/>
          <w:b/>
          <w:bCs/>
          <w:color w:val="262626" w:themeColor="text1" w:themeTint="D9"/>
          <w:lang w:val="en-IN"/>
          <w14:textFill>
            <w14:solidFill>
              <w14:schemeClr w14:val="tx1">
                <w14:lumMod w14:val="85000"/>
                <w14:lumOff w14:val="15000"/>
              </w14:schemeClr>
            </w14:solidFill>
          </w14:textFill>
        </w:rPr>
      </w:pPr>
    </w:p>
    <w:p w14:paraId="4183342B">
      <w:pPr>
        <w:rPr>
          <w:rFonts w:hint="default"/>
          <w:b/>
          <w:bCs/>
          <w:color w:val="262626" w:themeColor="text1" w:themeTint="D9"/>
          <w:lang w:val="en-IN"/>
          <w14:textFill>
            <w14:solidFill>
              <w14:schemeClr w14:val="tx1">
                <w14:lumMod w14:val="85000"/>
                <w14:lumOff w14:val="15000"/>
              </w14:schemeClr>
            </w14:solidFill>
          </w14:textFill>
        </w:rPr>
      </w:pPr>
    </w:p>
    <w:p w14:paraId="5DC33FDA">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Annual Social Audit: Independent agencies (like CAG or QCI) audit a statistical sample of households to verify facilitator ratings and benefit delivery.</w:t>
      </w:r>
    </w:p>
    <w:p w14:paraId="07333E96">
      <w:pPr>
        <w:rPr>
          <w:rFonts w:hint="default"/>
          <w:b/>
          <w:bCs/>
          <w:color w:val="262626" w:themeColor="text1" w:themeTint="D9"/>
          <w:lang w:val="en-IN"/>
          <w14:textFill>
            <w14:solidFill>
              <w14:schemeClr w14:val="tx1">
                <w14:lumMod w14:val="85000"/>
                <w14:lumOff w14:val="15000"/>
              </w14:schemeClr>
            </w14:solidFill>
          </w14:textFill>
        </w:rPr>
      </w:pPr>
    </w:p>
    <w:p w14:paraId="451F7017">
      <w:pPr>
        <w:rPr>
          <w:rFonts w:hint="default"/>
          <w:b/>
          <w:bCs/>
          <w:color w:val="262626" w:themeColor="text1" w:themeTint="D9"/>
          <w:lang w:val="en-IN"/>
          <w14:textFill>
            <w14:solidFill>
              <w14:schemeClr w14:val="tx1">
                <w14:lumMod w14:val="85000"/>
                <w14:lumOff w14:val="15000"/>
              </w14:schemeClr>
            </w14:solidFill>
          </w14:textFill>
        </w:rPr>
      </w:pPr>
    </w:p>
    <w:p w14:paraId="529F1240">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Public Annual Report: Published with aggregated impact metrics (e.g., "X% of BPL families moved to APL after 2 years").</w:t>
      </w:r>
    </w:p>
    <w:p w14:paraId="3FE9FAB9">
      <w:pPr>
        <w:rPr>
          <w:rFonts w:hint="default"/>
          <w:b/>
          <w:bCs/>
          <w:color w:val="262626" w:themeColor="text1" w:themeTint="D9"/>
          <w:lang w:val="en-IN"/>
          <w14:textFill>
            <w14:solidFill>
              <w14:schemeClr w14:val="tx1">
                <w14:lumMod w14:val="85000"/>
                <w14:lumOff w14:val="15000"/>
              </w14:schemeClr>
            </w14:solidFill>
          </w14:textFill>
        </w:rPr>
      </w:pPr>
    </w:p>
    <w:p w14:paraId="3D902A54">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Real-Time Public Dashboards: Aggregated, anonymized data maps showing where benefits are flowing, which regions are underserved, and which NGOs are executing effectively. Zero personally identifiable information (PII) is ever made public.</w:t>
      </w:r>
    </w:p>
    <w:p w14:paraId="5DB73792">
      <w:pPr>
        <w:rPr>
          <w:rFonts w:hint="default"/>
          <w:b/>
          <w:bCs/>
          <w:color w:val="262626" w:themeColor="text1" w:themeTint="D9"/>
          <w:lang w:val="en-IN"/>
          <w14:textFill>
            <w14:solidFill>
              <w14:schemeClr w14:val="tx1">
                <w14:lumMod w14:val="85000"/>
                <w14:lumOff w14:val="15000"/>
              </w14:schemeClr>
            </w14:solidFill>
          </w14:textFill>
        </w:rPr>
      </w:pPr>
    </w:p>
    <w:p w14:paraId="3168A78D">
      <w:pPr>
        <w:rPr>
          <w:rFonts w:hint="default"/>
          <w:b/>
          <w:bCs/>
          <w:color w:val="262626" w:themeColor="text1" w:themeTint="D9"/>
          <w:lang w:val="en-IN"/>
          <w14:textFill>
            <w14:solidFill>
              <w14:schemeClr w14:val="tx1">
                <w14:lumMod w14:val="85000"/>
                <w14:lumOff w14:val="15000"/>
              </w14:schemeClr>
            </w14:solidFill>
          </w14:textFill>
        </w:rPr>
      </w:pPr>
    </w:p>
    <w:p w14:paraId="30FB3F61">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V. DATA INTEGRITY &amp; PREVENTING WEAPONIZATION / MISUSE</w:t>
      </w:r>
    </w:p>
    <w:p w14:paraId="32AACA34">
      <w:pPr>
        <w:rPr>
          <w:rFonts w:hint="default"/>
          <w:b/>
          <w:bCs/>
          <w:color w:val="262626" w:themeColor="text1" w:themeTint="D9"/>
          <w:lang w:val="en-IN"/>
          <w14:textFill>
            <w14:solidFill>
              <w14:schemeClr w14:val="tx1">
                <w14:lumMod w14:val="85000"/>
                <w14:lumOff w14:val="15000"/>
              </w14:schemeClr>
            </w14:solidFill>
          </w14:textFill>
        </w:rPr>
      </w:pPr>
    </w:p>
    <w:p w14:paraId="746EF07C">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5.1 Data Integrity Guardrails</w:t>
      </w:r>
    </w:p>
    <w:p w14:paraId="5D98B151">
      <w:pPr>
        <w:rPr>
          <w:rFonts w:hint="default"/>
          <w:b/>
          <w:bCs/>
          <w:color w:val="262626" w:themeColor="text1" w:themeTint="D9"/>
          <w:lang w:val="en-IN"/>
          <w14:textFill>
            <w14:solidFill>
              <w14:schemeClr w14:val="tx1">
                <w14:lumMod w14:val="85000"/>
                <w14:lumOff w14:val="15000"/>
              </w14:schemeClr>
            </w14:solidFill>
          </w14:textFill>
        </w:rPr>
      </w:pPr>
    </w:p>
    <w:p w14:paraId="7B155448">
      <w:pPr>
        <w:numPr>
          <w:ilvl w:val="0"/>
          <w:numId w:val="22"/>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Deduplication: Use UIDAI's official de-duplication API to prevent one individual from registering twice.</w:t>
      </w:r>
    </w:p>
    <w:p w14:paraId="5A2CAC7D">
      <w:pPr>
        <w:rPr>
          <w:rFonts w:hint="default"/>
          <w:b/>
          <w:bCs/>
          <w:color w:val="262626" w:themeColor="text1" w:themeTint="D9"/>
          <w:lang w:val="en-IN"/>
          <w14:textFill>
            <w14:solidFill>
              <w14:schemeClr w14:val="tx1">
                <w14:lumMod w14:val="85000"/>
                <w14:lumOff w14:val="15000"/>
              </w14:schemeClr>
            </w14:solidFill>
          </w14:textFill>
        </w:rPr>
      </w:pPr>
    </w:p>
    <w:p w14:paraId="3B5A2B7D">
      <w:pPr>
        <w:numPr>
          <w:ilvl w:val="0"/>
          <w:numId w:val="22"/>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Cross-Scheme Duplicity Alert: If a family is enrolled in overlapping schemes with identical benefits, the system flags it for the administrator.</w:t>
      </w:r>
    </w:p>
    <w:p w14:paraId="1D6AB6AA">
      <w:pPr>
        <w:rPr>
          <w:rFonts w:hint="default"/>
          <w:b/>
          <w:bCs/>
          <w:color w:val="262626" w:themeColor="text1" w:themeTint="D9"/>
          <w:lang w:val="en-IN"/>
          <w14:textFill>
            <w14:solidFill>
              <w14:schemeClr w14:val="tx1">
                <w14:lumMod w14:val="85000"/>
                <w14:lumOff w14:val="15000"/>
              </w14:schemeClr>
            </w14:solidFill>
          </w14:textFill>
        </w:rPr>
      </w:pPr>
    </w:p>
    <w:p w14:paraId="640CDE76">
      <w:pPr>
        <w:numPr>
          <w:ilvl w:val="0"/>
          <w:numId w:val="22"/>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Immutable Audit Trails / Logs: Every data access, modification, or status change is logged with a timestamp, user ID, and geolocation (for facilitators). Logs are append-only. Every time a user profile is viewed, rated, or modified by an NGO or an area moderator, the action is logged in an append-only, tamper-proof ledger.</w:t>
      </w:r>
    </w:p>
    <w:p w14:paraId="6B50E724">
      <w:pPr>
        <w:rPr>
          <w:rFonts w:hint="default"/>
          <w:b/>
          <w:bCs/>
          <w:color w:val="262626" w:themeColor="text1" w:themeTint="D9"/>
          <w:lang w:val="en-IN"/>
          <w14:textFill>
            <w14:solidFill>
              <w14:schemeClr w14:val="tx1">
                <w14:lumMod w14:val="85000"/>
                <w14:lumOff w14:val="15000"/>
              </w14:schemeClr>
            </w14:solidFill>
          </w14:textFill>
        </w:rPr>
      </w:pPr>
    </w:p>
    <w:p w14:paraId="3570346D">
      <w:pPr>
        <w:numPr>
          <w:ilvl w:val="0"/>
          <w:numId w:val="22"/>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Third-Party Algorithmic Audits: Annual external audits of the matching and rating algorithms to ensure no specific caste, religion, or community is being systematically deprioritized or excluded.</w:t>
      </w:r>
    </w:p>
    <w:p w14:paraId="48057274">
      <w:pPr>
        <w:rPr>
          <w:rFonts w:hint="default"/>
          <w:b/>
          <w:bCs/>
          <w:color w:val="262626" w:themeColor="text1" w:themeTint="D9"/>
          <w:lang w:val="en-IN"/>
          <w14:textFill>
            <w14:solidFill>
              <w14:schemeClr w14:val="tx1">
                <w14:lumMod w14:val="85000"/>
                <w14:lumOff w14:val="15000"/>
              </w14:schemeClr>
            </w14:solidFill>
          </w14:textFill>
        </w:rPr>
      </w:pPr>
    </w:p>
    <w:p w14:paraId="2F7C4E4C">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5.2 Preventing Weaponization &amp; Political Abuse</w:t>
      </w:r>
    </w:p>
    <w:p w14:paraId="023E20A5">
      <w:pPr>
        <w:rPr>
          <w:rFonts w:hint="default"/>
          <w:b/>
          <w:bCs/>
          <w:color w:val="262626" w:themeColor="text1" w:themeTint="D9"/>
          <w:lang w:val="en-IN"/>
          <w14:textFill>
            <w14:solidFill>
              <w14:schemeClr w14:val="tx1">
                <w14:lumMod w14:val="85000"/>
                <w14:lumOff w14:val="15000"/>
              </w14:schemeClr>
            </w14:solidFill>
          </w14:textFill>
        </w:rPr>
      </w:pPr>
    </w:p>
    <w:p w14:paraId="418A11E8">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To prevent the system from being weaponized or misused, the architecture must adopt a "Zero-Trust" model regarding beneficiary data.</w:t>
      </w:r>
    </w:p>
    <w:p w14:paraId="72590CA0">
      <w:pPr>
        <w:rPr>
          <w:rFonts w:hint="default"/>
          <w:b/>
          <w:bCs/>
          <w:color w:val="262626" w:themeColor="text1" w:themeTint="D9"/>
          <w:lang w:val="en-IN"/>
          <w14:textFill>
            <w14:solidFill>
              <w14:schemeClr w14:val="tx1">
                <w14:lumMod w14:val="85000"/>
                <w14:lumOff w14:val="15000"/>
              </w14:schemeClr>
            </w14:solidFill>
          </w14:textFill>
        </w:rPr>
      </w:pPr>
    </w:p>
    <w:p w14:paraId="548D2A27">
      <w:pPr>
        <w:numPr>
          <w:ilvl w:val="0"/>
          <w:numId w:val="23"/>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Privacy-Preserving Technology</w:t>
      </w:r>
    </w:p>
    <w:p w14:paraId="4A05F10D">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Zero-Knowledge Proofs (ZKP): NGOs do not need to know a beneficiary's name, exact address, or religion to know if they qualify. The system uses ZKPs to say: "This individual matches your criteria (Income &lt; X, Location = District Y, Has 2 Children) with 100% verified certainty." The identity is unmasked only after the beneficiary explicitly accepts the connection.</w:t>
      </w:r>
    </w:p>
    <w:p w14:paraId="4083666A">
      <w:pPr>
        <w:rPr>
          <w:rFonts w:hint="default"/>
          <w:b/>
          <w:bCs/>
          <w:color w:val="262626" w:themeColor="text1" w:themeTint="D9"/>
          <w:lang w:val="en-IN"/>
          <w14:textFill>
            <w14:solidFill>
              <w14:schemeClr w14:val="tx1">
                <w14:lumMod w14:val="85000"/>
                <w14:lumOff w14:val="15000"/>
              </w14:schemeClr>
            </w14:solidFill>
          </w14:textFill>
        </w:rPr>
      </w:pPr>
    </w:p>
    <w:p w14:paraId="13030263">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Dynamic Consent Architecture: Beneficiaries must have an easy-to-understand mechanism (via SMS, IVR, or moderator app) to grant, view, and instantly revoke an NGO’s access to their profile.</w:t>
      </w:r>
    </w:p>
    <w:p w14:paraId="2928DD27">
      <w:pPr>
        <w:rPr>
          <w:rFonts w:hint="default"/>
          <w:b/>
          <w:bCs/>
          <w:color w:val="262626" w:themeColor="text1" w:themeTint="D9"/>
          <w:lang w:val="en-IN"/>
          <w14:textFill>
            <w14:solidFill>
              <w14:schemeClr w14:val="tx1">
                <w14:lumMod w14:val="85000"/>
                <w14:lumOff w14:val="15000"/>
              </w14:schemeClr>
            </w14:solidFill>
          </w14:textFill>
        </w:rPr>
      </w:pPr>
    </w:p>
    <w:p w14:paraId="1BF9B3A2">
      <w:pPr>
        <w:numPr>
          <w:ilvl w:val="0"/>
          <w:numId w:val="24"/>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Anti-Weaponization Protocol</w:t>
      </w:r>
    </w:p>
    <w:p w14:paraId="02857069">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Data Minimization: Never collect data "just in case." If a scheme doesn't require a specific data point, the platform is forbidden from asking for it.</w:t>
      </w:r>
    </w:p>
    <w:p w14:paraId="6A2B3DEC">
      <w:pPr>
        <w:rPr>
          <w:rFonts w:hint="default"/>
          <w:b/>
          <w:bCs/>
          <w:color w:val="262626" w:themeColor="text1" w:themeTint="D9"/>
          <w:lang w:val="en-IN"/>
          <w14:textFill>
            <w14:solidFill>
              <w14:schemeClr w14:val="tx1">
                <w14:lumMod w14:val="85000"/>
                <w14:lumOff w14:val="15000"/>
              </w14:schemeClr>
            </w14:solidFill>
          </w14:textFill>
        </w:rPr>
      </w:pPr>
    </w:p>
    <w:p w14:paraId="2E801C6E">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No Centralized Honey-Pot: Distribute data storage across localized, regional geo-nodes rather than one single massive national database. If one node is compromised, the entire national ecosystem isn't exposed.</w:t>
      </w:r>
    </w:p>
    <w:p w14:paraId="2200303B">
      <w:pPr>
        <w:ind w:firstLine="180"/>
        <w:rPr>
          <w:rFonts w:hint="default"/>
          <w:color w:val="588E32" w:themeColor="accent4" w:themeShade="BF"/>
          <w:lang w:val="en-IN"/>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07"/>
        <w:gridCol w:w="5189"/>
      </w:tblGrid>
      <w:tr w14:paraId="3C0B8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78A9300">
            <w:pPr>
              <w:keepNext w:val="0"/>
              <w:keepLines w:val="0"/>
              <w:widowControl/>
              <w:suppressLineNumbers w:val="0"/>
              <w:jc w:val="center"/>
              <w:rPr>
                <w:b/>
                <w:bCs/>
              </w:rPr>
            </w:pPr>
            <w:r>
              <w:rPr>
                <w:rFonts w:ascii="SimSun" w:hAnsi="SimSun" w:eastAsia="SimSun" w:cs="SimSun"/>
                <w:kern w:val="0"/>
                <w:sz w:val="24"/>
                <w:szCs w:val="24"/>
                <w:lang w:val="en-US" w:eastAsia="zh-CN" w:bidi="ar"/>
              </w:rPr>
              <w:t>Risk</w:t>
            </w:r>
          </w:p>
        </w:tc>
        <w:tc>
          <w:tcPr>
            <w:tcW w:w="0" w:type="auto"/>
            <w:shd w:val="clear"/>
            <w:vAlign w:val="center"/>
          </w:tcPr>
          <w:p w14:paraId="2EEB8DAC">
            <w:pPr>
              <w:keepNext w:val="0"/>
              <w:keepLines w:val="0"/>
              <w:widowControl/>
              <w:suppressLineNumbers w:val="0"/>
              <w:jc w:val="center"/>
              <w:rPr>
                <w:b/>
                <w:bCs/>
              </w:rPr>
            </w:pPr>
            <w:r>
              <w:rPr>
                <w:rFonts w:ascii="SimSun" w:hAnsi="SimSun" w:eastAsia="SimSun" w:cs="SimSun"/>
                <w:kern w:val="0"/>
                <w:sz w:val="24"/>
                <w:szCs w:val="24"/>
                <w:lang w:val="en-US" w:eastAsia="zh-CN" w:bidi="ar"/>
              </w:rPr>
              <w:t>Systemic Guardrail</w:t>
            </w:r>
          </w:p>
        </w:tc>
      </w:tr>
      <w:tr w14:paraId="30312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07CA96">
            <w:pPr>
              <w:keepNext w:val="0"/>
              <w:keepLines w:val="0"/>
              <w:widowControl/>
              <w:suppressLineNumbers w:val="0"/>
              <w:jc w:val="left"/>
            </w:pPr>
            <w:r>
              <w:rPr>
                <w:rFonts w:ascii="SimSun" w:hAnsi="SimSun" w:eastAsia="SimSun" w:cs="SimSun"/>
                <w:kern w:val="0"/>
                <w:sz w:val="24"/>
                <w:szCs w:val="24"/>
                <w:lang w:val="en-US" w:eastAsia="zh-CN" w:bidi="ar"/>
              </w:rPr>
              <w:t>Political targeting (denying benefits to opposition areas)</w:t>
            </w:r>
          </w:p>
        </w:tc>
        <w:tc>
          <w:tcPr>
            <w:tcW w:w="0" w:type="auto"/>
            <w:shd w:val="clear"/>
            <w:vAlign w:val="center"/>
          </w:tcPr>
          <w:p w14:paraId="148E0E9F">
            <w:pPr>
              <w:keepNext w:val="0"/>
              <w:keepLines w:val="0"/>
              <w:widowControl/>
              <w:suppressLineNumbers w:val="0"/>
              <w:jc w:val="left"/>
            </w:pPr>
            <w:r>
              <w:rPr>
                <w:rFonts w:ascii="SimSun" w:hAnsi="SimSun" w:eastAsia="SimSun" w:cs="SimSun"/>
                <w:kern w:val="0"/>
                <w:sz w:val="24"/>
                <w:szCs w:val="24"/>
                <w:lang w:val="en-US" w:eastAsia="zh-CN" w:bidi="ar"/>
              </w:rPr>
              <w:t>Rule-based eligibility (no manual overrides). All rejections must have a mandatory, auditable reason.</w:t>
            </w:r>
          </w:p>
        </w:tc>
      </w:tr>
      <w:tr w14:paraId="27F92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F57D0E">
            <w:pPr>
              <w:keepNext w:val="0"/>
              <w:keepLines w:val="0"/>
              <w:widowControl/>
              <w:suppressLineNumbers w:val="0"/>
              <w:jc w:val="left"/>
            </w:pPr>
            <w:r>
              <w:rPr>
                <w:rFonts w:ascii="SimSun" w:hAnsi="SimSun" w:eastAsia="SimSun" w:cs="SimSun"/>
                <w:kern w:val="0"/>
                <w:sz w:val="24"/>
                <w:szCs w:val="24"/>
                <w:lang w:val="en-US" w:eastAsia="zh-CN" w:bidi="ar"/>
              </w:rPr>
              <w:t>Surveillance / tracking of dissidents</w:t>
            </w:r>
          </w:p>
        </w:tc>
        <w:tc>
          <w:tcPr>
            <w:tcW w:w="0" w:type="auto"/>
            <w:shd w:val="clear"/>
            <w:vAlign w:val="center"/>
          </w:tcPr>
          <w:p w14:paraId="5DF30757">
            <w:pPr>
              <w:keepNext w:val="0"/>
              <w:keepLines w:val="0"/>
              <w:widowControl/>
              <w:suppressLineNumbers w:val="0"/>
              <w:jc w:val="left"/>
            </w:pPr>
            <w:r>
              <w:rPr>
                <w:rFonts w:ascii="SimSun" w:hAnsi="SimSun" w:eastAsia="SimSun" w:cs="SimSun"/>
                <w:kern w:val="0"/>
                <w:sz w:val="24"/>
                <w:szCs w:val="24"/>
                <w:lang w:val="en-US" w:eastAsia="zh-CN" w:bidi="ar"/>
              </w:rPr>
              <w:t>Data access is strictly role-based. Political parties have zero access. DPDP Rules 2025 mandate strict purpose limitation.</w:t>
            </w:r>
          </w:p>
        </w:tc>
      </w:tr>
      <w:tr w14:paraId="13FB5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91F345">
            <w:pPr>
              <w:keepNext w:val="0"/>
              <w:keepLines w:val="0"/>
              <w:widowControl/>
              <w:suppressLineNumbers w:val="0"/>
              <w:jc w:val="left"/>
            </w:pPr>
            <w:r>
              <w:rPr>
                <w:rFonts w:ascii="SimSun" w:hAnsi="SimSun" w:eastAsia="SimSun" w:cs="SimSun"/>
                <w:kern w:val="0"/>
                <w:sz w:val="24"/>
                <w:szCs w:val="24"/>
                <w:lang w:val="en-US" w:eastAsia="zh-CN" w:bidi="ar"/>
              </w:rPr>
              <w:t>Algorithmic bias (discrimination by caste/gender)</w:t>
            </w:r>
          </w:p>
        </w:tc>
        <w:tc>
          <w:tcPr>
            <w:tcW w:w="0" w:type="auto"/>
            <w:shd w:val="clear"/>
            <w:vAlign w:val="center"/>
          </w:tcPr>
          <w:p w14:paraId="100F24CD">
            <w:pPr>
              <w:keepNext w:val="0"/>
              <w:keepLines w:val="0"/>
              <w:widowControl/>
              <w:suppressLineNumbers w:val="0"/>
              <w:jc w:val="left"/>
            </w:pPr>
            <w:r>
              <w:rPr>
                <w:rFonts w:ascii="SimSun" w:hAnsi="SimSun" w:eastAsia="SimSun" w:cs="SimSun"/>
                <w:kern w:val="0"/>
                <w:sz w:val="24"/>
                <w:szCs w:val="24"/>
                <w:lang w:val="en-US" w:eastAsia="zh-CN" w:bidi="ar"/>
              </w:rPr>
              <w:t>Regular bias audits on the ML recommendation engine. All ML models must be explainable (SHAP/LIME).</w:t>
            </w:r>
          </w:p>
        </w:tc>
      </w:tr>
      <w:tr w14:paraId="586B8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1FD377">
            <w:pPr>
              <w:keepNext w:val="0"/>
              <w:keepLines w:val="0"/>
              <w:widowControl/>
              <w:suppressLineNumbers w:val="0"/>
              <w:jc w:val="left"/>
            </w:pPr>
            <w:r>
              <w:rPr>
                <w:rFonts w:ascii="SimSun" w:hAnsi="SimSun" w:eastAsia="SimSun" w:cs="SimSun"/>
                <w:kern w:val="0"/>
                <w:sz w:val="24"/>
                <w:szCs w:val="24"/>
                <w:lang w:val="en-US" w:eastAsia="zh-CN" w:bidi="ar"/>
              </w:rPr>
              <w:t>Facilitator favoritism / bribery</w:t>
            </w:r>
          </w:p>
        </w:tc>
        <w:tc>
          <w:tcPr>
            <w:tcW w:w="0" w:type="auto"/>
            <w:shd w:val="clear"/>
            <w:vAlign w:val="center"/>
          </w:tcPr>
          <w:p w14:paraId="4BFE2BD7">
            <w:pPr>
              <w:keepNext w:val="0"/>
              <w:keepLines w:val="0"/>
              <w:widowControl/>
              <w:suppressLineNumbers w:val="0"/>
              <w:jc w:val="left"/>
            </w:pPr>
            <w:r>
              <w:rPr>
                <w:rFonts w:ascii="SimSun" w:hAnsi="SimSun" w:eastAsia="SimSun" w:cs="SimSun"/>
                <w:kern w:val="0"/>
                <w:sz w:val="24"/>
                <w:szCs w:val="24"/>
                <w:lang w:val="en-US" w:eastAsia="zh-CN" w:bidi="ar"/>
              </w:rPr>
              <w:t>Random GPS-tracked re-verification; citizen feedback scoring affects facilitator incentives.</w:t>
            </w:r>
          </w:p>
        </w:tc>
      </w:tr>
      <w:tr w14:paraId="6D27C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B1D19A">
            <w:pPr>
              <w:keepNext w:val="0"/>
              <w:keepLines w:val="0"/>
              <w:widowControl/>
              <w:suppressLineNumbers w:val="0"/>
              <w:jc w:val="left"/>
            </w:pPr>
            <w:r>
              <w:rPr>
                <w:rFonts w:ascii="SimSun" w:hAnsi="SimSun" w:eastAsia="SimSun" w:cs="SimSun"/>
                <w:kern w:val="0"/>
                <w:sz w:val="24"/>
                <w:szCs w:val="24"/>
                <w:lang w:val="en-US" w:eastAsia="zh-CN" w:bidi="ar"/>
              </w:rPr>
              <w:t>Data Monopoly</w:t>
            </w:r>
          </w:p>
        </w:tc>
        <w:tc>
          <w:tcPr>
            <w:tcW w:w="0" w:type="auto"/>
            <w:shd w:val="clear"/>
            <w:vAlign w:val="center"/>
          </w:tcPr>
          <w:p w14:paraId="011B1111">
            <w:pPr>
              <w:keepNext w:val="0"/>
              <w:keepLines w:val="0"/>
              <w:widowControl/>
              <w:suppressLineNumbers w:val="0"/>
              <w:jc w:val="left"/>
            </w:pPr>
            <w:r>
              <w:rPr>
                <w:rFonts w:ascii="SimSun" w:hAnsi="SimSun" w:eastAsia="SimSun" w:cs="SimSun"/>
                <w:kern w:val="0"/>
                <w:sz w:val="24"/>
                <w:szCs w:val="24"/>
                <w:lang w:val="en-US" w:eastAsia="zh-CN" w:bidi="ar"/>
              </w:rPr>
              <w:t>Open APIs for all vetted NGOs/government agencies. Beneficiaries have the "Right to Data Portability."</w:t>
            </w:r>
          </w:p>
        </w:tc>
      </w:tr>
    </w:tbl>
    <w:p w14:paraId="150AF876">
      <w:pPr>
        <w:ind w:firstLine="180"/>
        <w:rPr>
          <w:rFonts w:hint="default"/>
          <w:color w:val="588E32" w:themeColor="accent4" w:themeShade="BF"/>
          <w:lang w:val="en-IN"/>
        </w:rPr>
      </w:pPr>
    </w:p>
    <w:p w14:paraId="28F85B1C">
      <w:pPr>
        <w:ind w:firstLine="180"/>
        <w:rPr>
          <w:rFonts w:hint="default"/>
          <w:color w:val="588E32" w:themeColor="accent4" w:themeShade="BF"/>
          <w:lang w:val="en-IN"/>
        </w:rPr>
      </w:pPr>
    </w:p>
    <w:p w14:paraId="561FE1FE">
      <w:pPr>
        <w:rPr>
          <w:rFonts w:hint="default"/>
          <w:color w:val="588E32" w:themeColor="accent4" w:themeShade="BF"/>
          <w:lang w:val="en-IN"/>
        </w:rPr>
      </w:pPr>
    </w:p>
    <w:p w14:paraId="7853E869">
      <w:pPr>
        <w:rPr>
          <w:rFonts w:hint="default"/>
          <w:b/>
          <w:bCs/>
          <w:color w:val="262626" w:themeColor="text1" w:themeTint="D9"/>
          <w:lang w:val="en-IN"/>
          <w14:textFill>
            <w14:solidFill>
              <w14:schemeClr w14:val="tx1">
                <w14:lumMod w14:val="85000"/>
                <w14:lumOff w14:val="15000"/>
              </w14:schemeClr>
            </w14:solidFill>
          </w14:textFill>
        </w:rPr>
      </w:pPr>
    </w:p>
    <w:p w14:paraId="718F6444">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5.3 Fair Delivery &amp; Grievance Redressal</w:t>
      </w:r>
    </w:p>
    <w:p w14:paraId="3E4B3F2D">
      <w:pPr>
        <w:rPr>
          <w:rFonts w:hint="default"/>
          <w:b/>
          <w:bCs/>
          <w:color w:val="262626" w:themeColor="text1" w:themeTint="D9"/>
          <w:lang w:val="en-IN"/>
          <w14:textFill>
            <w14:solidFill>
              <w14:schemeClr w14:val="tx1">
                <w14:lumMod w14:val="85000"/>
                <w14:lumOff w14:val="15000"/>
              </w14:schemeClr>
            </w14:solidFill>
          </w14:textFill>
        </w:rPr>
      </w:pPr>
    </w:p>
    <w:p w14:paraId="1DEC194B">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Immediate Appeal Mechanism: If a beneficiary is rejected, they can digitally appeal within 24 hours. The appeal is automatically escalated to a District-level moderator (bypassing the local facilitator).</w:t>
      </w:r>
    </w:p>
    <w:p w14:paraId="483697BB">
      <w:pPr>
        <w:rPr>
          <w:rFonts w:hint="default"/>
          <w:b/>
          <w:bCs/>
          <w:color w:val="262626" w:themeColor="text1" w:themeTint="D9"/>
          <w:lang w:val="en-IN"/>
          <w14:textFill>
            <w14:solidFill>
              <w14:schemeClr w14:val="tx1">
                <w14:lumMod w14:val="85000"/>
                <w14:lumOff w14:val="15000"/>
              </w14:schemeClr>
            </w14:solidFill>
          </w14:textFill>
        </w:rPr>
      </w:pPr>
    </w:p>
    <w:p w14:paraId="43EF164E">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Public Grievance Dashboard: Track complaints per district/facilitator to identify problem hotspots.</w:t>
      </w:r>
    </w:p>
    <w:p w14:paraId="4F8B49F8">
      <w:pPr>
        <w:rPr>
          <w:rFonts w:hint="default"/>
          <w:b/>
          <w:bCs/>
          <w:color w:val="262626" w:themeColor="text1" w:themeTint="D9"/>
          <w:lang w:val="en-IN"/>
          <w14:textFill>
            <w14:solidFill>
              <w14:schemeClr w14:val="tx1">
                <w14:lumMod w14:val="85000"/>
                <w14:lumOff w14:val="15000"/>
              </w14:schemeClr>
            </w14:solidFill>
          </w14:textFill>
        </w:rPr>
      </w:pPr>
    </w:p>
    <w:p w14:paraId="5F1D976B">
      <w:pPr>
        <w:rPr>
          <w:rFonts w:hint="default"/>
          <w:b/>
          <w:bCs/>
          <w:color w:val="262626" w:themeColor="text1" w:themeTint="D9"/>
          <w:lang w:val="en-IN"/>
          <w14:textFill>
            <w14:solidFill>
              <w14:schemeClr w14:val="tx1">
                <w14:lumMod w14:val="85000"/>
                <w14:lumOff w14:val="15000"/>
              </w14:schemeClr>
            </w14:solidFill>
          </w14:textFill>
        </w:rPr>
      </w:pPr>
    </w:p>
    <w:p w14:paraId="46C71ECD">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VI. SOURCING, MERGING, AND COLLABORATION STRATEGY</w:t>
      </w:r>
    </w:p>
    <w:p w14:paraId="2CB111F0">
      <w:pPr>
        <w:rPr>
          <w:rFonts w:hint="default"/>
          <w:b/>
          <w:bCs/>
          <w:color w:val="262626" w:themeColor="text1" w:themeTint="D9"/>
          <w:lang w:val="en-IN"/>
          <w14:textFill>
            <w14:solidFill>
              <w14:schemeClr w14:val="tx1">
                <w14:lumMod w14:val="85000"/>
                <w14:lumOff w14:val="15000"/>
              </w14:schemeClr>
            </w14:solidFill>
          </w14:textFill>
        </w:rPr>
      </w:pPr>
    </w:p>
    <w:p w14:paraId="5EFBAEE2">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Replicating existing work is counterproductive. The goal is to act as the universal orchestration layer.</w:t>
      </w:r>
    </w:p>
    <w:p w14:paraId="5CC5A4D4">
      <w:pPr>
        <w:rPr>
          <w:rFonts w:hint="default"/>
          <w:b/>
          <w:bCs/>
          <w:color w:val="262626" w:themeColor="text1" w:themeTint="D9"/>
          <w:lang w:val="en-IN"/>
          <w14:textFill>
            <w14:solidFill>
              <w14:schemeClr w14:val="tx1">
                <w14:lumMod w14:val="85000"/>
                <w14:lumOff w14:val="15000"/>
              </w14:schemeClr>
            </w14:solidFill>
          </w14:textFill>
        </w:rPr>
      </w:pPr>
    </w:p>
    <w:p w14:paraId="4783A323">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6.1 Data Sourcing Plan</w:t>
      </w:r>
    </w:p>
    <w:p w14:paraId="34D6D498">
      <w:pPr>
        <w:rPr>
          <w:rFonts w:hint="default"/>
          <w:b/>
          <w:bCs/>
          <w:color w:val="262626" w:themeColor="text1" w:themeTint="D9"/>
          <w:lang w:val="en-IN"/>
          <w14:textFill>
            <w14:solidFill>
              <w14:schemeClr w14:val="tx1">
                <w14:lumMod w14:val="85000"/>
                <w14:lumOff w14:val="15000"/>
              </w14:schemeClr>
            </w14:solidFill>
          </w14:textFill>
        </w:rPr>
      </w:pPr>
    </w:p>
    <w:p w14:paraId="7121CF57">
      <w:pPr>
        <w:numPr>
          <w:ilvl w:val="0"/>
          <w:numId w:val="25"/>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Government Schemes: Collaborate with MoSJE, DBT Mission, and State Social Welfare Departments for official APIs/data dumps.</w:t>
      </w:r>
    </w:p>
    <w:p w14:paraId="50405AD3">
      <w:pPr>
        <w:rPr>
          <w:rFonts w:hint="default"/>
          <w:b/>
          <w:bCs/>
          <w:color w:val="262626" w:themeColor="text1" w:themeTint="D9"/>
          <w:lang w:val="en-IN"/>
          <w14:textFill>
            <w14:solidFill>
              <w14:schemeClr w14:val="tx1">
                <w14:lumMod w14:val="85000"/>
                <w14:lumOff w14:val="15000"/>
              </w14:schemeClr>
            </w14:solidFill>
          </w14:textFill>
        </w:rPr>
      </w:pPr>
    </w:p>
    <w:p w14:paraId="2B06875B">
      <w:pPr>
        <w:numPr>
          <w:ilvl w:val="0"/>
          <w:numId w:val="26"/>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NGOs Data: Onboard through NGO Darpan (NITI Aayog). Offer them an incentive—free access to the platform's scheme-matching for their beneficiaries—in exchange for their program data.</w:t>
      </w:r>
    </w:p>
    <w:p w14:paraId="46968631">
      <w:pPr>
        <w:rPr>
          <w:rFonts w:hint="default"/>
          <w:b/>
          <w:bCs/>
          <w:color w:val="262626" w:themeColor="text1" w:themeTint="D9"/>
          <w:lang w:val="en-IN"/>
          <w14:textFill>
            <w14:solidFill>
              <w14:schemeClr w14:val="tx1">
                <w14:lumMod w14:val="85000"/>
                <w14:lumOff w14:val="15000"/>
              </w14:schemeClr>
            </w14:solidFill>
          </w14:textFill>
        </w:rPr>
      </w:pPr>
    </w:p>
    <w:p w14:paraId="43D46EC7">
      <w:pPr>
        <w:numPr>
          <w:ilvl w:val="0"/>
          <w:numId w:val="27"/>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SECC/Socio-Economic Data: Request limited access via the State Governments (currently used for PMAY/PDS).</w:t>
      </w:r>
    </w:p>
    <w:p w14:paraId="5A4E7328">
      <w:pPr>
        <w:rPr>
          <w:rFonts w:hint="default"/>
          <w:b/>
          <w:bCs/>
          <w:color w:val="262626" w:themeColor="text1" w:themeTint="D9"/>
          <w:lang w:val="en-IN"/>
          <w14:textFill>
            <w14:solidFill>
              <w14:schemeClr w14:val="tx1">
                <w14:lumMod w14:val="85000"/>
                <w14:lumOff w14:val="15000"/>
              </w14:schemeClr>
            </w14:solidFill>
          </w14:textFill>
        </w:rPr>
      </w:pPr>
    </w:p>
    <w:p w14:paraId="631F1C59">
      <w:pPr>
        <w:numPr>
          <w:ilvl w:val="0"/>
          <w:numId w:val="28"/>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Geospatial: Use Survey of India maps + OpenStreetMap for rural connectivity.</w:t>
      </w:r>
    </w:p>
    <w:p w14:paraId="4027D48B">
      <w:pPr>
        <w:rPr>
          <w:rFonts w:hint="default"/>
          <w:b/>
          <w:bCs/>
          <w:color w:val="262626" w:themeColor="text1" w:themeTint="D9"/>
          <w:lang w:val="en-IN"/>
          <w14:textFill>
            <w14:solidFill>
              <w14:schemeClr w14:val="tx1">
                <w14:lumMod w14:val="85000"/>
                <w14:lumOff w14:val="15000"/>
              </w14:schemeClr>
            </w14:solidFill>
          </w14:textFill>
        </w:rPr>
      </w:pPr>
    </w:p>
    <w:p w14:paraId="0FF2C773">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6.2 Collaboration with Existing Players</w:t>
      </w:r>
    </w:p>
    <w:p w14:paraId="28FD53B7">
      <w:pPr>
        <w:rPr>
          <w:rFonts w:hint="default"/>
          <w:b/>
          <w:bCs/>
          <w:color w:val="262626" w:themeColor="text1" w:themeTint="D9"/>
          <w:lang w:val="en-IN"/>
          <w14:textFill>
            <w14:solidFill>
              <w14:schemeClr w14:val="tx1">
                <w14:lumMod w14:val="85000"/>
                <w14:lumOff w14:val="15000"/>
              </w14:schemeClr>
            </w14:solidFill>
          </w14:textFill>
        </w:rPr>
      </w:pPr>
    </w:p>
    <w:p w14:paraId="559E764A">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Do NOT rebuild what works. Instead:</w:t>
      </w:r>
    </w:p>
    <w:p w14:paraId="50337160">
      <w:pPr>
        <w:rPr>
          <w:rFonts w:hint="default"/>
          <w:b/>
          <w:bCs/>
          <w:color w:val="262626" w:themeColor="text1" w:themeTint="D9"/>
          <w:lang w:val="en-IN"/>
          <w14:textFill>
            <w14:solidFill>
              <w14:schemeClr w14:val="tx1">
                <w14:lumMod w14:val="85000"/>
                <w14:lumOff w14:val="15000"/>
              </w14:schemeClr>
            </w14:solidFill>
          </w14:textFill>
        </w:rPr>
      </w:pPr>
    </w:p>
    <w:p w14:paraId="2BF09452">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Integrate with Haqdarshak for their scheme database (they have 6,000+ schemes mapped).</w:t>
      </w:r>
    </w:p>
    <w:p w14:paraId="74EB4CEC">
      <w:pPr>
        <w:rPr>
          <w:rFonts w:hint="default"/>
          <w:b/>
          <w:bCs/>
          <w:color w:val="262626" w:themeColor="text1" w:themeTint="D9"/>
          <w:lang w:val="en-IN"/>
          <w14:textFill>
            <w14:solidFill>
              <w14:schemeClr w14:val="tx1">
                <w14:lumMod w14:val="85000"/>
                <w14:lumOff w14:val="15000"/>
              </w14:schemeClr>
            </w14:solidFill>
          </w14:textFill>
        </w:rPr>
      </w:pPr>
    </w:p>
    <w:p w14:paraId="3CC9D6C5">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Use DIGIT's (eGov) modules for the administrative workflow (they already have configurable case management).</w:t>
      </w:r>
    </w:p>
    <w:p w14:paraId="485F77EC">
      <w:pPr>
        <w:rPr>
          <w:rFonts w:hint="default"/>
          <w:b/>
          <w:bCs/>
          <w:color w:val="262626" w:themeColor="text1" w:themeTint="D9"/>
          <w:lang w:val="en-IN"/>
          <w14:textFill>
            <w14:solidFill>
              <w14:schemeClr w14:val="tx1">
                <w14:lumMod w14:val="85000"/>
                <w14:lumOff w14:val="15000"/>
              </w14:schemeClr>
            </w14:solidFill>
          </w14:textFill>
        </w:rPr>
      </w:pPr>
    </w:p>
    <w:p w14:paraId="799C367D">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Partner with CSC (Common Service Centres) for digital literacy and as offline touchpoints, reducing the need for a brand-new "Nayab" network from scratch.</w:t>
      </w:r>
    </w:p>
    <w:p w14:paraId="772D1F04">
      <w:pPr>
        <w:rPr>
          <w:rFonts w:hint="default"/>
          <w:b/>
          <w:bCs/>
          <w:color w:val="262626" w:themeColor="text1" w:themeTint="D9"/>
          <w:lang w:val="en-IN"/>
          <w14:textFill>
            <w14:solidFill>
              <w14:schemeClr w14:val="tx1">
                <w14:lumMod w14:val="85000"/>
                <w14:lumOff w14:val="15000"/>
              </w14:schemeClr>
            </w14:solidFill>
          </w14:textFill>
        </w:rPr>
      </w:pPr>
    </w:p>
    <w:p w14:paraId="60821758">
      <w:pPr>
        <w:rPr>
          <w:rFonts w:hint="default"/>
          <w:b/>
          <w:bCs/>
          <w:color w:val="262626" w:themeColor="text1" w:themeTint="D9"/>
          <w:lang w:val="en-IN"/>
          <w14:textFill>
            <w14:solidFill>
              <w14:schemeClr w14:val="tx1">
                <w14:lumMod w14:val="85000"/>
                <w14:lumOff w14:val="15000"/>
              </w14:schemeClr>
            </w14:solidFill>
          </w14:textFill>
        </w:rPr>
      </w:pPr>
    </w:p>
    <w:p w14:paraId="0C8A8CF0">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6.3 Additional Recommendation</w:t>
      </w:r>
    </w:p>
    <w:p w14:paraId="35367D55">
      <w:pPr>
        <w:rPr>
          <w:rFonts w:hint="default"/>
          <w:b/>
          <w:bCs/>
          <w:color w:val="262626" w:themeColor="text1" w:themeTint="D9"/>
          <w:lang w:val="en-IN"/>
          <w14:textFill>
            <w14:solidFill>
              <w14:schemeClr w14:val="tx1">
                <w14:lumMod w14:val="85000"/>
                <w14:lumOff w14:val="15000"/>
              </w14:schemeClr>
            </w14:solidFill>
          </w14:textFill>
        </w:rPr>
      </w:pPr>
    </w:p>
    <w:p w14:paraId="4D1D5BB8">
      <w:pPr>
        <w:numPr>
          <w:ilvl w:val="0"/>
          <w:numId w:val="29"/>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Technical Integration &amp; Collaboration</w:t>
      </w:r>
    </w:p>
    <w:p w14:paraId="01FD5116">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Leverage India Stack &amp; Open Protocols: Build this on top of existing open digital public infrastructures (DPI) like Beckn Protocol (used for decentralized commerce and mobility) or NDEAR (National Digital Education Architecture). This allows various existing platforms to plug into your network seamlessly via open APIs.</w:t>
      </w:r>
    </w:p>
    <w:p w14:paraId="5FAE1D6E">
      <w:pPr>
        <w:rPr>
          <w:rFonts w:hint="default"/>
          <w:b/>
          <w:bCs/>
          <w:color w:val="262626" w:themeColor="text1" w:themeTint="D9"/>
          <w:lang w:val="en-IN"/>
          <w14:textFill>
            <w14:solidFill>
              <w14:schemeClr w14:val="tx1">
                <w14:lumMod w14:val="85000"/>
                <w14:lumOff w14:val="15000"/>
              </w14:schemeClr>
            </w14:solidFill>
          </w14:textFill>
        </w:rPr>
      </w:pPr>
    </w:p>
    <w:p w14:paraId="403A9ACD">
      <w:pPr>
        <w:numPr>
          <w:ilvl w:val="0"/>
          <w:numId w:val="30"/>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The Unified Registry Pipeline: To bring all registered NGOs together, integrate directly with the government’s NGO Darpan portal and GuideStar India. For government schemes, ingest APIs from the central MyScheme platform.</w:t>
      </w:r>
    </w:p>
    <w:p w14:paraId="164D6507">
      <w:pPr>
        <w:rPr>
          <w:rFonts w:hint="default"/>
          <w:b/>
          <w:bCs/>
          <w:color w:val="262626" w:themeColor="text1" w:themeTint="D9"/>
          <w:lang w:val="en-IN"/>
          <w14:textFill>
            <w14:solidFill>
              <w14:schemeClr w14:val="tx1">
                <w14:lumMod w14:val="85000"/>
                <w14:lumOff w14:val="15000"/>
              </w14:schemeClr>
            </w14:solidFill>
          </w14:textFill>
        </w:rPr>
      </w:pPr>
    </w:p>
    <w:p w14:paraId="16EB1A7B">
      <w:pPr>
        <w:numPr>
          <w:ilvl w:val="0"/>
          <w:numId w:val="31"/>
        </w:numPr>
        <w:ind w:left="420" w:leftChars="0" w:hanging="420" w:firstLineChars="0"/>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Corporate CSR &amp; Sustainability Model</w:t>
      </w:r>
    </w:p>
    <w:p w14:paraId="7DFC0602">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The "Verified Impact" Marketplace: Instead of asking for blind donations, corporate CSR foundations are pitched an interface where they can fund hyper-specific outcomes.</w:t>
      </w:r>
    </w:p>
    <w:p w14:paraId="0CDC2986">
      <w:pPr>
        <w:rPr>
          <w:rFonts w:hint="default"/>
          <w:b/>
          <w:bCs/>
          <w:color w:val="262626" w:themeColor="text1" w:themeTint="D9"/>
          <w:lang w:val="en-IN"/>
          <w14:textFill>
            <w14:solidFill>
              <w14:schemeClr w14:val="tx1">
                <w14:lumMod w14:val="85000"/>
                <w14:lumOff w14:val="15000"/>
              </w14:schemeClr>
            </w14:solidFill>
          </w14:textFill>
        </w:rPr>
      </w:pPr>
    </w:p>
    <w:p w14:paraId="2BDB75E1">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Example: A corporate foundation wants to fund clean drinking water initiatives in rural Maharashtra. Your platform shows them verified, anonymized demand profiles in real-time, allowing them to route capital directly to local NGOs executing that exact work. The platform charges a technology facilitation fee to the CSR foundation, keeping the process entirely free for beneficiaries and grassroots NGOs.</w:t>
      </w:r>
    </w:p>
    <w:p w14:paraId="3C31057E">
      <w:pPr>
        <w:rPr>
          <w:rFonts w:hint="default"/>
          <w:b/>
          <w:bCs/>
          <w:color w:val="262626" w:themeColor="text1" w:themeTint="D9"/>
          <w:lang w:val="en-IN"/>
          <w14:textFill>
            <w14:solidFill>
              <w14:schemeClr w14:val="tx1">
                <w14:lumMod w14:val="85000"/>
                <w14:lumOff w14:val="15000"/>
              </w14:schemeClr>
            </w14:solidFill>
          </w14:textFill>
        </w:rPr>
      </w:pPr>
    </w:p>
    <w:p w14:paraId="1CC75C63">
      <w:pPr>
        <w:rPr>
          <w:rFonts w:hint="default"/>
          <w:b/>
          <w:bCs/>
          <w:color w:val="262626" w:themeColor="text1" w:themeTint="D9"/>
          <w:lang w:val="en-IN"/>
          <w14:textFill>
            <w14:solidFill>
              <w14:schemeClr w14:val="tx1">
                <w14:lumMod w14:val="85000"/>
                <w14:lumOff w14:val="15000"/>
              </w14:schemeClr>
            </w14:solidFill>
          </w14:textFill>
        </w:rPr>
      </w:pPr>
    </w:p>
    <w:p w14:paraId="18745518">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VII. TRANSPARENCY VS. IDENTITY PROTECTION (Practical Execution)</w:t>
      </w:r>
    </w:p>
    <w:p w14:paraId="26004425">
      <w:pPr>
        <w:rPr>
          <w:rFonts w:hint="default"/>
          <w:b/>
          <w:bCs/>
          <w:color w:val="262626" w:themeColor="text1" w:themeTint="D9"/>
          <w:lang w:val="en-IN"/>
          <w14:textFill>
            <w14:solidFill>
              <w14:schemeClr w14:val="tx1">
                <w14:lumMod w14:val="85000"/>
                <w14:lumOff w14:val="15000"/>
              </w14:schemeClr>
            </w14:solidFill>
          </w14:textFill>
        </w:rPr>
      </w:pPr>
    </w:p>
    <w:p w14:paraId="4B9C97A9">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To solve the core conflict, implement the "3-Tier Data Publishing Framework":</w:t>
      </w:r>
    </w:p>
    <w:p w14:paraId="7299CF2F">
      <w:pPr>
        <w:ind w:firstLine="180"/>
        <w:rPr>
          <w:rFonts w:hint="default"/>
          <w:color w:val="588E32" w:themeColor="accent4" w:themeShade="BF"/>
          <w:lang w:val="en-IN"/>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8"/>
        <w:gridCol w:w="2041"/>
        <w:gridCol w:w="2925"/>
        <w:gridCol w:w="1882"/>
      </w:tblGrid>
      <w:tr w14:paraId="65684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E8749ED">
            <w:pPr>
              <w:keepNext w:val="0"/>
              <w:keepLines w:val="0"/>
              <w:widowControl/>
              <w:suppressLineNumbers w:val="0"/>
              <w:jc w:val="center"/>
              <w:rPr>
                <w:b/>
                <w:bCs/>
              </w:rPr>
            </w:pPr>
            <w:r>
              <w:rPr>
                <w:rFonts w:ascii="SimSun" w:hAnsi="SimSun" w:eastAsia="SimSun" w:cs="SimSun"/>
                <w:b/>
                <w:bCs/>
                <w:kern w:val="0"/>
                <w:sz w:val="24"/>
                <w:szCs w:val="24"/>
                <w:lang w:val="en-US" w:eastAsia="zh-CN" w:bidi="ar"/>
              </w:rPr>
              <w:t>Tier</w:t>
            </w:r>
          </w:p>
        </w:tc>
        <w:tc>
          <w:tcPr>
            <w:tcW w:w="0" w:type="auto"/>
            <w:shd w:val="clear"/>
            <w:vAlign w:val="center"/>
          </w:tcPr>
          <w:p w14:paraId="1717D0E2">
            <w:pPr>
              <w:keepNext w:val="0"/>
              <w:keepLines w:val="0"/>
              <w:widowControl/>
              <w:suppressLineNumbers w:val="0"/>
              <w:jc w:val="center"/>
              <w:rPr>
                <w:b/>
                <w:bCs/>
              </w:rPr>
            </w:pPr>
            <w:r>
              <w:rPr>
                <w:rFonts w:ascii="SimSun" w:hAnsi="SimSun" w:eastAsia="SimSun" w:cs="SimSun"/>
                <w:b/>
                <w:bCs/>
                <w:kern w:val="0"/>
                <w:sz w:val="24"/>
                <w:szCs w:val="24"/>
                <w:lang w:val="en-US" w:eastAsia="zh-CN" w:bidi="ar"/>
              </w:rPr>
              <w:t>Data Content</w:t>
            </w:r>
          </w:p>
        </w:tc>
        <w:tc>
          <w:tcPr>
            <w:tcW w:w="0" w:type="auto"/>
            <w:shd w:val="clear"/>
            <w:vAlign w:val="center"/>
          </w:tcPr>
          <w:p w14:paraId="378A7285">
            <w:pPr>
              <w:keepNext w:val="0"/>
              <w:keepLines w:val="0"/>
              <w:widowControl/>
              <w:suppressLineNumbers w:val="0"/>
              <w:jc w:val="center"/>
              <w:rPr>
                <w:b/>
                <w:bCs/>
              </w:rPr>
            </w:pPr>
            <w:r>
              <w:rPr>
                <w:rFonts w:ascii="SimSun" w:hAnsi="SimSun" w:eastAsia="SimSun" w:cs="SimSun"/>
                <w:b/>
                <w:bCs/>
                <w:kern w:val="0"/>
                <w:sz w:val="24"/>
                <w:szCs w:val="24"/>
                <w:lang w:val="en-US" w:eastAsia="zh-CN" w:bidi="ar"/>
              </w:rPr>
              <w:t>Access Level</w:t>
            </w:r>
          </w:p>
        </w:tc>
        <w:tc>
          <w:tcPr>
            <w:tcW w:w="0" w:type="auto"/>
            <w:shd w:val="clear"/>
            <w:vAlign w:val="center"/>
          </w:tcPr>
          <w:p w14:paraId="278398FB">
            <w:pPr>
              <w:keepNext w:val="0"/>
              <w:keepLines w:val="0"/>
              <w:widowControl/>
              <w:suppressLineNumbers w:val="0"/>
              <w:jc w:val="center"/>
              <w:rPr>
                <w:b/>
                <w:bCs/>
              </w:rPr>
            </w:pPr>
            <w:r>
              <w:rPr>
                <w:rFonts w:ascii="SimSun" w:hAnsi="SimSun" w:eastAsia="SimSun" w:cs="SimSun"/>
                <w:b/>
                <w:bCs/>
                <w:kern w:val="0"/>
                <w:sz w:val="24"/>
                <w:szCs w:val="24"/>
                <w:lang w:val="en-US" w:eastAsia="zh-CN" w:bidi="ar"/>
              </w:rPr>
              <w:t>Anonymization</w:t>
            </w:r>
          </w:p>
        </w:tc>
      </w:tr>
      <w:tr w14:paraId="7DAD2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3096FD">
            <w:pPr>
              <w:keepNext w:val="0"/>
              <w:keepLines w:val="0"/>
              <w:widowControl/>
              <w:suppressLineNumbers w:val="0"/>
              <w:jc w:val="left"/>
            </w:pPr>
            <w:r>
              <w:rPr>
                <w:rFonts w:ascii="SimSun" w:hAnsi="SimSun" w:eastAsia="SimSun" w:cs="SimSun"/>
                <w:kern w:val="0"/>
                <w:sz w:val="24"/>
                <w:szCs w:val="24"/>
                <w:lang w:val="en-US" w:eastAsia="zh-CN" w:bidi="ar"/>
              </w:rPr>
              <w:t>Tier 1 (Public)</w:t>
            </w:r>
          </w:p>
        </w:tc>
        <w:tc>
          <w:tcPr>
            <w:tcW w:w="0" w:type="auto"/>
            <w:shd w:val="clear"/>
            <w:vAlign w:val="center"/>
          </w:tcPr>
          <w:p w14:paraId="0F70BBA8">
            <w:pPr>
              <w:keepNext w:val="0"/>
              <w:keepLines w:val="0"/>
              <w:widowControl/>
              <w:suppressLineNumbers w:val="0"/>
              <w:jc w:val="left"/>
            </w:pPr>
            <w:r>
              <w:rPr>
                <w:rFonts w:ascii="SimSun" w:hAnsi="SimSun" w:eastAsia="SimSun" w:cs="SimSun"/>
                <w:kern w:val="0"/>
                <w:sz w:val="24"/>
                <w:szCs w:val="24"/>
                <w:lang w:val="en-US" w:eastAsia="zh-CN" w:bidi="ar"/>
              </w:rPr>
              <w:t>District-wise total beneficiaries, total funds released, top 10 schemes used.</w:t>
            </w:r>
          </w:p>
        </w:tc>
        <w:tc>
          <w:tcPr>
            <w:tcW w:w="0" w:type="auto"/>
            <w:shd w:val="clear"/>
            <w:vAlign w:val="center"/>
          </w:tcPr>
          <w:p w14:paraId="4830162D">
            <w:pPr>
              <w:keepNext w:val="0"/>
              <w:keepLines w:val="0"/>
              <w:widowControl/>
              <w:suppressLineNumbers w:val="0"/>
              <w:jc w:val="left"/>
            </w:pPr>
            <w:r>
              <w:rPr>
                <w:rFonts w:ascii="SimSun" w:hAnsi="SimSun" w:eastAsia="SimSun" w:cs="SimSun"/>
                <w:kern w:val="0"/>
                <w:sz w:val="24"/>
                <w:szCs w:val="24"/>
                <w:lang w:val="en-US" w:eastAsia="zh-CN" w:bidi="ar"/>
              </w:rPr>
              <w:t>Open web.</w:t>
            </w:r>
          </w:p>
        </w:tc>
        <w:tc>
          <w:tcPr>
            <w:tcW w:w="0" w:type="auto"/>
            <w:shd w:val="clear"/>
            <w:vAlign w:val="center"/>
          </w:tcPr>
          <w:p w14:paraId="4D6BF5F6">
            <w:pPr>
              <w:keepNext w:val="0"/>
              <w:keepLines w:val="0"/>
              <w:widowControl/>
              <w:suppressLineNumbers w:val="0"/>
              <w:jc w:val="left"/>
            </w:pPr>
            <w:r>
              <w:rPr>
                <w:rFonts w:ascii="SimSun" w:hAnsi="SimSun" w:eastAsia="SimSun" w:cs="SimSun"/>
                <w:kern w:val="0"/>
                <w:sz w:val="24"/>
                <w:szCs w:val="24"/>
                <w:lang w:val="en-US" w:eastAsia="zh-CN" w:bidi="ar"/>
              </w:rPr>
              <w:t>Fully aggregated. No individual data.</w:t>
            </w:r>
          </w:p>
        </w:tc>
      </w:tr>
      <w:tr w14:paraId="635DF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0EBF40">
            <w:pPr>
              <w:keepNext w:val="0"/>
              <w:keepLines w:val="0"/>
              <w:widowControl/>
              <w:suppressLineNumbers w:val="0"/>
              <w:jc w:val="left"/>
            </w:pPr>
            <w:r>
              <w:rPr>
                <w:rFonts w:ascii="SimSun" w:hAnsi="SimSun" w:eastAsia="SimSun" w:cs="SimSun"/>
                <w:kern w:val="0"/>
                <w:sz w:val="24"/>
                <w:szCs w:val="24"/>
                <w:lang w:val="en-US" w:eastAsia="zh-CN" w:bidi="ar"/>
              </w:rPr>
              <w:t>Tier 2 (Accredited)</w:t>
            </w:r>
          </w:p>
        </w:tc>
        <w:tc>
          <w:tcPr>
            <w:tcW w:w="0" w:type="auto"/>
            <w:shd w:val="clear"/>
            <w:vAlign w:val="center"/>
          </w:tcPr>
          <w:p w14:paraId="6587B773">
            <w:pPr>
              <w:keepNext w:val="0"/>
              <w:keepLines w:val="0"/>
              <w:widowControl/>
              <w:suppressLineNumbers w:val="0"/>
              <w:jc w:val="left"/>
            </w:pPr>
            <w:r>
              <w:rPr>
                <w:rFonts w:ascii="SimSun" w:hAnsi="SimSun" w:eastAsia="SimSun" w:cs="SimSun"/>
                <w:kern w:val="0"/>
                <w:sz w:val="24"/>
                <w:szCs w:val="24"/>
                <w:lang w:val="en-US" w:eastAsia="zh-CN" w:bidi="ar"/>
              </w:rPr>
              <w:t>Panchayat-level details, demographic breakdowns, impact trends.</w:t>
            </w:r>
          </w:p>
        </w:tc>
        <w:tc>
          <w:tcPr>
            <w:tcW w:w="0" w:type="auto"/>
            <w:shd w:val="clear"/>
            <w:vAlign w:val="center"/>
          </w:tcPr>
          <w:p w14:paraId="75DF003F">
            <w:pPr>
              <w:keepNext w:val="0"/>
              <w:keepLines w:val="0"/>
              <w:widowControl/>
              <w:suppressLineNumbers w:val="0"/>
              <w:jc w:val="left"/>
            </w:pPr>
            <w:r>
              <w:rPr>
                <w:rFonts w:ascii="SimSun" w:hAnsi="SimSun" w:eastAsia="SimSun" w:cs="SimSun"/>
                <w:kern w:val="0"/>
                <w:sz w:val="24"/>
                <w:szCs w:val="24"/>
                <w:lang w:val="en-US" w:eastAsia="zh-CN" w:bidi="ar"/>
              </w:rPr>
              <w:t>Researchers/Journalists (register with ID).</w:t>
            </w:r>
          </w:p>
        </w:tc>
        <w:tc>
          <w:tcPr>
            <w:tcW w:w="0" w:type="auto"/>
            <w:shd w:val="clear"/>
            <w:vAlign w:val="center"/>
          </w:tcPr>
          <w:p w14:paraId="62DF4408">
            <w:pPr>
              <w:keepNext w:val="0"/>
              <w:keepLines w:val="0"/>
              <w:widowControl/>
              <w:suppressLineNumbers w:val="0"/>
              <w:jc w:val="left"/>
            </w:pPr>
            <w:r>
              <w:rPr>
                <w:rFonts w:ascii="SimSun" w:hAnsi="SimSun" w:eastAsia="SimSun" w:cs="SimSun"/>
                <w:kern w:val="0"/>
                <w:sz w:val="24"/>
                <w:szCs w:val="24"/>
                <w:lang w:val="en-US" w:eastAsia="zh-CN" w:bidi="ar"/>
              </w:rPr>
              <w:t>Cell-suppression (if count &lt; 5), removal of names and Aadhaar.</w:t>
            </w:r>
          </w:p>
        </w:tc>
      </w:tr>
      <w:tr w14:paraId="4D579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A13BFD">
            <w:pPr>
              <w:keepNext w:val="0"/>
              <w:keepLines w:val="0"/>
              <w:widowControl/>
              <w:suppressLineNumbers w:val="0"/>
              <w:jc w:val="left"/>
            </w:pPr>
            <w:r>
              <w:rPr>
                <w:rFonts w:ascii="SimSun" w:hAnsi="SimSun" w:eastAsia="SimSun" w:cs="SimSun"/>
                <w:kern w:val="0"/>
                <w:sz w:val="24"/>
                <w:szCs w:val="24"/>
                <w:lang w:val="en-US" w:eastAsia="zh-CN" w:bidi="ar"/>
              </w:rPr>
              <w:t>Tier 3 (Admin)</w:t>
            </w:r>
          </w:p>
        </w:tc>
        <w:tc>
          <w:tcPr>
            <w:tcW w:w="0" w:type="auto"/>
            <w:shd w:val="clear"/>
            <w:vAlign w:val="center"/>
          </w:tcPr>
          <w:p w14:paraId="74729CBB">
            <w:pPr>
              <w:keepNext w:val="0"/>
              <w:keepLines w:val="0"/>
              <w:widowControl/>
              <w:suppressLineNumbers w:val="0"/>
              <w:jc w:val="left"/>
            </w:pPr>
            <w:r>
              <w:rPr>
                <w:rFonts w:ascii="SimSun" w:hAnsi="SimSun" w:eastAsia="SimSun" w:cs="SimSun"/>
                <w:kern w:val="0"/>
                <w:sz w:val="24"/>
                <w:szCs w:val="24"/>
                <w:lang w:val="en-US" w:eastAsia="zh-CN" w:bidi="ar"/>
              </w:rPr>
              <w:t>Full name, Aadhaar hash, full socio-economic profile, benefit history.</w:t>
            </w:r>
          </w:p>
        </w:tc>
        <w:tc>
          <w:tcPr>
            <w:tcW w:w="0" w:type="auto"/>
            <w:shd w:val="clear"/>
            <w:vAlign w:val="center"/>
          </w:tcPr>
          <w:p w14:paraId="5DA44CAB">
            <w:pPr>
              <w:keepNext w:val="0"/>
              <w:keepLines w:val="0"/>
              <w:widowControl/>
              <w:suppressLineNumbers w:val="0"/>
              <w:jc w:val="left"/>
            </w:pPr>
            <w:r>
              <w:rPr>
                <w:rFonts w:ascii="SimSun" w:hAnsi="SimSun" w:eastAsia="SimSun" w:cs="SimSun"/>
                <w:kern w:val="0"/>
                <w:sz w:val="24"/>
                <w:szCs w:val="24"/>
                <w:lang w:val="en-US" w:eastAsia="zh-CN" w:bidi="ar"/>
              </w:rPr>
              <w:t>Authorized Govt/NGO personnel (2FA required).</w:t>
            </w:r>
          </w:p>
        </w:tc>
        <w:tc>
          <w:tcPr>
            <w:tcW w:w="0" w:type="auto"/>
            <w:shd w:val="clear"/>
            <w:vAlign w:val="center"/>
          </w:tcPr>
          <w:p w14:paraId="5B62CADD">
            <w:pPr>
              <w:keepNext w:val="0"/>
              <w:keepLines w:val="0"/>
              <w:widowControl/>
              <w:suppressLineNumbers w:val="0"/>
              <w:jc w:val="left"/>
            </w:pPr>
            <w:r>
              <w:rPr>
                <w:rFonts w:ascii="SimSun" w:hAnsi="SimSun" w:eastAsia="SimSun" w:cs="SimSun"/>
                <w:kern w:val="0"/>
                <w:sz w:val="24"/>
                <w:szCs w:val="24"/>
                <w:lang w:val="en-US" w:eastAsia="zh-CN" w:bidi="ar"/>
              </w:rPr>
              <w:t>Every query is logged and audited.</w:t>
            </w:r>
          </w:p>
        </w:tc>
      </w:tr>
    </w:tbl>
    <w:p w14:paraId="32FD5EFE">
      <w:pPr>
        <w:ind w:firstLine="180"/>
        <w:rPr>
          <w:rFonts w:hint="default"/>
          <w:color w:val="588E32" w:themeColor="accent4" w:themeShade="BF"/>
          <w:lang w:val="en-IN"/>
        </w:rPr>
      </w:pPr>
    </w:p>
    <w:p w14:paraId="5F892129">
      <w:pPr>
        <w:ind w:firstLine="180"/>
        <w:rPr>
          <w:rFonts w:hint="default"/>
          <w:color w:val="588E32" w:themeColor="accent4" w:themeShade="BF"/>
          <w:lang w:val="en-IN"/>
        </w:rPr>
      </w:pPr>
    </w:p>
    <w:p w14:paraId="29D21456">
      <w:pPr>
        <w:rPr>
          <w:rFonts w:hint="default"/>
          <w:color w:val="588E32" w:themeColor="accent4" w:themeShade="BF"/>
          <w:lang w:val="en-IN"/>
        </w:rPr>
      </w:pPr>
    </w:p>
    <w:p w14:paraId="3C47CCE5">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VIII. SYSTEMIC GUARDRAILS &amp; LIFE CYCLE WORKFLOW</w:t>
      </w:r>
    </w:p>
    <w:p w14:paraId="19C4615B">
      <w:pPr>
        <w:rPr>
          <w:rFonts w:hint="default"/>
          <w:b/>
          <w:bCs/>
          <w:color w:val="262626" w:themeColor="text1" w:themeTint="D9"/>
          <w:lang w:val="en-IN"/>
          <w14:textFill>
            <w14:solidFill>
              <w14:schemeClr w14:val="tx1">
                <w14:lumMod w14:val="85000"/>
                <w14:lumOff w14:val="15000"/>
              </w14:schemeClr>
            </w14:solidFill>
          </w14:textFill>
        </w:rPr>
      </w:pPr>
    </w:p>
    <w:p w14:paraId="0DEA6B27">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The human element is your greatest asset and your greatest vulnerability. We must build a structure that empowers them while eliminating their capacity for bias.</w:t>
      </w:r>
    </w:p>
    <w:p w14:paraId="5B26B7BA">
      <w:pPr>
        <w:rPr>
          <w:rFonts w:hint="default"/>
          <w:b/>
          <w:bCs/>
          <w:color w:val="262626" w:themeColor="text1" w:themeTint="D9"/>
          <w:lang w:val="en-IN"/>
          <w14:textFill>
            <w14:solidFill>
              <w14:schemeClr w14:val="tx1">
                <w14:lumMod w14:val="85000"/>
                <w14:lumOff w14:val="15000"/>
              </w14:schemeClr>
            </w14:solidFill>
          </w14:textFill>
        </w:rPr>
      </w:pPr>
    </w:p>
    <w:p w14:paraId="64506D62">
      <w:pPr>
        <w:pStyle w:val="9"/>
        <w:keepNext w:val="0"/>
        <w:keepLines w:val="0"/>
        <w:widowControl/>
        <w:suppressLineNumbers w:val="0"/>
        <w:rPr>
          <w:sz w:val="21"/>
          <w:szCs w:val="21"/>
        </w:rPr>
      </w:pPr>
      <w:r>
        <w:rPr>
          <w:rFonts w:ascii="Symbol" w:hAnsi="Symbol" w:eastAsia="Symbol" w:cs="Symbol"/>
          <w:sz w:val="24"/>
        </w:rPr>
        <w:t>·</w:t>
      </w:r>
      <w:r>
        <w:rPr>
          <w:rFonts w:hint="eastAsia" w:ascii="SimSun" w:hAnsi="SimSun" w:eastAsia="SimSun" w:cs="SimSun"/>
          <w:sz w:val="24"/>
        </w:rPr>
        <w:t xml:space="preserve"> </w:t>
      </w:r>
      <w:r>
        <w:rPr>
          <w:rFonts w:hint="eastAsia" w:ascii="SimSun" w:hAnsi="SimSun" w:eastAsia="SimSun" w:cs="SimSun"/>
          <w:sz w:val="21"/>
          <w:szCs w:val="21"/>
        </w:rPr>
        <w:t xml:space="preserve"> </w:t>
      </w:r>
      <w:r>
        <w:rPr>
          <w:b/>
          <w:bCs/>
          <w:sz w:val="21"/>
          <w:szCs w:val="21"/>
        </w:rPr>
        <w:t>Strict Role Isolation:</w:t>
      </w:r>
      <w:r>
        <w:rPr>
          <w:sz w:val="21"/>
          <w:szCs w:val="21"/>
        </w:rPr>
        <w:t xml:space="preserve"> Moderators can help input data and upload documents, but they </w:t>
      </w:r>
      <w:r>
        <w:rPr>
          <w:b/>
          <w:bCs/>
          <w:sz w:val="21"/>
          <w:szCs w:val="21"/>
        </w:rPr>
        <w:t>do not decide the rating</w:t>
      </w:r>
      <w:r>
        <w:rPr>
          <w:sz w:val="21"/>
          <w:szCs w:val="21"/>
        </w:rPr>
        <w:t>. The socio-economic evaluation must be calculated by an open-source, deterministic algorithm based on objective criteria (e.g., housing material, access to clean water, income brackets).</w:t>
      </w:r>
    </w:p>
    <w:p w14:paraId="00422F24">
      <w:pPr>
        <w:pStyle w:val="9"/>
        <w:keepNext w:val="0"/>
        <w:keepLines w:val="0"/>
        <w:widowControl/>
        <w:suppressLineNumbers w:val="0"/>
        <w:rPr>
          <w:sz w:val="21"/>
          <w:szCs w:val="21"/>
        </w:rPr>
      </w:pPr>
      <w:r>
        <w:rPr>
          <w:rFonts w:hint="default" w:ascii="Symbol" w:hAnsi="Symbol" w:eastAsia="Symbol" w:cs="Symbol"/>
          <w:sz w:val="21"/>
          <w:szCs w:val="21"/>
        </w:rPr>
        <w:t>·</w:t>
      </w:r>
      <w:r>
        <w:rPr>
          <w:rFonts w:hint="eastAsia" w:ascii="SimSun" w:hAnsi="SimSun" w:eastAsia="SimSun" w:cs="SimSun"/>
          <w:sz w:val="21"/>
          <w:szCs w:val="21"/>
        </w:rPr>
        <w:t xml:space="preserve">  </w:t>
      </w:r>
      <w:r>
        <w:rPr>
          <w:b/>
          <w:bCs/>
          <w:sz w:val="21"/>
          <w:szCs w:val="21"/>
        </w:rPr>
        <w:t>Blind Peer Review Verification:</w:t>
      </w:r>
      <w:r>
        <w:rPr>
          <w:sz w:val="21"/>
          <w:szCs w:val="21"/>
        </w:rPr>
        <w:t xml:space="preserve"> To avoid local bribery, a random verification check of a moderator's input can be assigned to a peer moderator from a neighboring district without disclosing the names involved.</w:t>
      </w:r>
    </w:p>
    <w:p w14:paraId="4E3F19AD">
      <w:pPr>
        <w:pStyle w:val="9"/>
        <w:keepNext w:val="0"/>
        <w:keepLines w:val="0"/>
        <w:widowControl/>
        <w:suppressLineNumbers w:val="0"/>
        <w:rPr>
          <w:rFonts w:hint="default"/>
          <w:color w:val="588E32" w:themeColor="accent4" w:themeShade="BF"/>
          <w:sz w:val="21"/>
          <w:szCs w:val="21"/>
          <w:lang w:val="en-IN"/>
        </w:rPr>
      </w:pPr>
      <w:r>
        <w:rPr>
          <w:rFonts w:hint="default" w:ascii="Symbol" w:hAnsi="Symbol" w:eastAsia="Symbol" w:cs="Symbol"/>
          <w:sz w:val="21"/>
          <w:szCs w:val="21"/>
        </w:rPr>
        <w:t>·</w:t>
      </w:r>
      <w:r>
        <w:rPr>
          <w:rFonts w:hint="eastAsia" w:ascii="SimSun" w:hAnsi="SimSun" w:eastAsia="SimSun" w:cs="SimSun"/>
          <w:sz w:val="21"/>
          <w:szCs w:val="21"/>
        </w:rPr>
        <w:t xml:space="preserve">  </w:t>
      </w:r>
      <w:r>
        <w:rPr>
          <w:b/>
          <w:bCs/>
          <w:sz w:val="21"/>
          <w:szCs w:val="21"/>
        </w:rPr>
        <w:t>Gamified Accountability:</w:t>
      </w:r>
      <w:r>
        <w:rPr>
          <w:sz w:val="21"/>
          <w:szCs w:val="21"/>
        </w:rPr>
        <w:t xml:space="preserve"> Facilitators are rated based on the </w:t>
      </w:r>
      <w:r>
        <w:rPr>
          <w:i/>
          <w:iCs/>
          <w:sz w:val="21"/>
          <w:szCs w:val="21"/>
        </w:rPr>
        <w:t>velocity of resolution</w:t>
      </w:r>
      <w:r>
        <w:rPr>
          <w:sz w:val="21"/>
          <w:szCs w:val="21"/>
        </w:rPr>
        <w:t xml:space="preserve"> and </w:t>
      </w:r>
      <w:r>
        <w:rPr>
          <w:i/>
          <w:iCs/>
          <w:sz w:val="21"/>
          <w:szCs w:val="21"/>
        </w:rPr>
        <w:t>beneficiary satisfaction feedback</w:t>
      </w:r>
      <w:r>
        <w:rPr>
          <w:sz w:val="21"/>
          <w:szCs w:val="21"/>
        </w:rPr>
        <w:t xml:space="preserve"> (collected via automated call-backs or IVR in local languages), rather than how many people they sign up.</w:t>
      </w:r>
    </w:p>
    <w:p w14:paraId="79672B6D">
      <w:pPr>
        <w:rPr>
          <w:rFonts w:hint="default"/>
          <w:color w:val="588E32" w:themeColor="accent4" w:themeShade="BF"/>
          <w:lang w:val="en-IN"/>
        </w:rPr>
      </w:pPr>
    </w:p>
    <w:p w14:paraId="363BE982">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8.1 End-to-End Beneficiary Workflow:</w:t>
      </w:r>
    </w:p>
    <w:p w14:paraId="2465C670">
      <w:pPr>
        <w:rPr>
          <w:rFonts w:hint="default"/>
          <w:b/>
          <w:bCs/>
          <w:color w:val="262626" w:themeColor="text1" w:themeTint="D9"/>
          <w:lang w:val="en-IN"/>
          <w14:textFill>
            <w14:solidFill>
              <w14:schemeClr w14:val="tx1">
                <w14:lumMod w14:val="85000"/>
                <w14:lumOff w14:val="15000"/>
              </w14:schemeClr>
            </w14:solidFill>
          </w14:textFill>
        </w:rPr>
      </w:pPr>
    </w:p>
    <w:p w14:paraId="3F5F372F">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Onboarding: Citizen registers via app/CSC/facilitator using Aadhaar e-KYC.</w:t>
      </w:r>
    </w:p>
    <w:p w14:paraId="1994DCED">
      <w:pPr>
        <w:rPr>
          <w:rFonts w:hint="default"/>
          <w:b/>
          <w:bCs/>
          <w:color w:val="262626" w:themeColor="text1" w:themeTint="D9"/>
          <w:lang w:val="en-IN"/>
          <w14:textFill>
            <w14:solidFill>
              <w14:schemeClr w14:val="tx1">
                <w14:lumMod w14:val="85000"/>
                <w14:lumOff w14:val="15000"/>
              </w14:schemeClr>
            </w14:solidFill>
          </w14:textFill>
        </w:rPr>
      </w:pPr>
    </w:p>
    <w:p w14:paraId="7C7E21FF">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Profiling: Facilitator visits residence (GPS stamped), fills digital scorecard (housing, income, assets, family size).</w:t>
      </w:r>
    </w:p>
    <w:p w14:paraId="3E12747B">
      <w:pPr>
        <w:rPr>
          <w:rFonts w:hint="default"/>
          <w:b/>
          <w:bCs/>
          <w:color w:val="262626" w:themeColor="text1" w:themeTint="D9"/>
          <w:lang w:val="en-IN"/>
          <w14:textFill>
            <w14:solidFill>
              <w14:schemeClr w14:val="tx1">
                <w14:lumMod w14:val="85000"/>
                <w14:lumOff w14:val="15000"/>
              </w14:schemeClr>
            </w14:solidFill>
          </w14:textFill>
        </w:rPr>
      </w:pPr>
    </w:p>
    <w:p w14:paraId="6EDB7E01">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Automated Matching: AI/Rules engine cross-references the profile with the live Scheme Registry and suggests applicable schemes.</w:t>
      </w:r>
    </w:p>
    <w:p w14:paraId="5DF2B1D7">
      <w:pPr>
        <w:rPr>
          <w:rFonts w:hint="default"/>
          <w:b/>
          <w:bCs/>
          <w:color w:val="262626" w:themeColor="text1" w:themeTint="D9"/>
          <w:lang w:val="en-IN"/>
          <w14:textFill>
            <w14:solidFill>
              <w14:schemeClr w14:val="tx1">
                <w14:lumMod w14:val="85000"/>
                <w14:lumOff w14:val="15000"/>
              </w14:schemeClr>
            </w14:solidFill>
          </w14:textFill>
        </w:rPr>
      </w:pPr>
    </w:p>
    <w:p w14:paraId="43F2A49C">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Application: System auto-fills forms using the profile; citizen/NGO submits to the respective government/NGO portal via API.</w:t>
      </w:r>
    </w:p>
    <w:p w14:paraId="025C5FE0">
      <w:pPr>
        <w:rPr>
          <w:rFonts w:hint="default"/>
          <w:b/>
          <w:bCs/>
          <w:color w:val="262626" w:themeColor="text1" w:themeTint="D9"/>
          <w:lang w:val="en-IN"/>
          <w14:textFill>
            <w14:solidFill>
              <w14:schemeClr w14:val="tx1">
                <w14:lumMod w14:val="85000"/>
                <w14:lumOff w14:val="15000"/>
              </w14:schemeClr>
            </w14:solidFill>
          </w14:textFill>
        </w:rPr>
      </w:pPr>
    </w:p>
    <w:p w14:paraId="5729C873">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Tracking: System pulls status from external portals via webhooks/APIs (e.g., "DBT Transfer Initiated").</w:t>
      </w:r>
    </w:p>
    <w:p w14:paraId="5B8043DD">
      <w:pPr>
        <w:rPr>
          <w:rFonts w:hint="default"/>
          <w:b/>
          <w:bCs/>
          <w:color w:val="262626" w:themeColor="text1" w:themeTint="D9"/>
          <w:lang w:val="en-IN"/>
          <w14:textFill>
            <w14:solidFill>
              <w14:schemeClr w14:val="tx1">
                <w14:lumMod w14:val="85000"/>
                <w14:lumOff w14:val="15000"/>
              </w14:schemeClr>
            </w14:solidFill>
          </w14:textFill>
        </w:rPr>
      </w:pPr>
    </w:p>
    <w:p w14:paraId="0F1EEC70">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Impact Monitoring: 6 months post-benefit, system triggers a lightweight digital follow-up survey (or facilitator visit) to measure upliftment.</w:t>
      </w:r>
    </w:p>
    <w:p w14:paraId="3443ED22">
      <w:pPr>
        <w:rPr>
          <w:rFonts w:hint="default"/>
          <w:b/>
          <w:bCs/>
          <w:color w:val="262626" w:themeColor="text1" w:themeTint="D9"/>
          <w:lang w:val="en-IN"/>
          <w14:textFill>
            <w14:solidFill>
              <w14:schemeClr w14:val="tx1">
                <w14:lumMod w14:val="85000"/>
                <w14:lumOff w14:val="15000"/>
              </w14:schemeClr>
            </w14:solidFill>
          </w14:textFill>
        </w:rPr>
      </w:pPr>
    </w:p>
    <w:p w14:paraId="58F73343">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Re-assessment: Score updates dynamically based on new data, opening eligibility for newer schemes.</w:t>
      </w:r>
    </w:p>
    <w:p w14:paraId="14D0E3BA">
      <w:pPr>
        <w:rPr>
          <w:rFonts w:hint="default"/>
          <w:b/>
          <w:bCs/>
          <w:color w:val="262626" w:themeColor="text1" w:themeTint="D9"/>
          <w:lang w:val="en-IN"/>
          <w14:textFill>
            <w14:solidFill>
              <w14:schemeClr w14:val="tx1">
                <w14:lumMod w14:val="85000"/>
                <w14:lumOff w14:val="15000"/>
              </w14:schemeClr>
            </w14:solidFill>
          </w14:textFill>
        </w:rPr>
      </w:pPr>
    </w:p>
    <w:p w14:paraId="6DC6611C">
      <w:pPr>
        <w:rPr>
          <w:rFonts w:hint="default"/>
          <w:b/>
          <w:bCs/>
          <w:color w:val="262626" w:themeColor="text1" w:themeTint="D9"/>
          <w:lang w:val="en-IN"/>
          <w14:textFill>
            <w14:solidFill>
              <w14:schemeClr w14:val="tx1">
                <w14:lumMod w14:val="85000"/>
                <w14:lumOff w14:val="15000"/>
              </w14:schemeClr>
            </w14:solidFill>
          </w14:textFill>
        </w:rPr>
      </w:pPr>
    </w:p>
    <w:p w14:paraId="1CCAB322">
      <w:pPr>
        <w:rPr>
          <w:rFonts w:hint="default"/>
          <w:b/>
          <w:bCs/>
          <w:color w:val="262626" w:themeColor="text1" w:themeTint="D9"/>
          <w:lang w:val="en-IN"/>
          <w14:textFill>
            <w14:solidFill>
              <w14:schemeClr w14:val="tx1">
                <w14:lumMod w14:val="85000"/>
                <w14:lumOff w14:val="15000"/>
              </w14:schemeClr>
            </w14:solidFill>
          </w14:textFill>
        </w:rPr>
      </w:pPr>
    </w:p>
    <w:p w14:paraId="1D5A402B">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IX. IMMEDIATE "NEXT STEPS" (First 90 Days)</w:t>
      </w:r>
    </w:p>
    <w:p w14:paraId="36CA68E8">
      <w:pPr>
        <w:rPr>
          <w:rFonts w:hint="default"/>
          <w:b/>
          <w:bCs/>
          <w:color w:val="262626" w:themeColor="text1" w:themeTint="D9"/>
          <w:lang w:val="en-IN"/>
          <w14:textFill>
            <w14:solidFill>
              <w14:schemeClr w14:val="tx1">
                <w14:lumMod w14:val="85000"/>
                <w14:lumOff w14:val="15000"/>
              </w14:schemeClr>
            </w14:solidFill>
          </w14:textFill>
        </w:rPr>
      </w:pPr>
    </w:p>
    <w:p w14:paraId="72D87AF4">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Week 1-2: Select one specific district with high socio-economic diversity. Conduct a "System Landscape Mapping"—list every relevant portal, its API availability, and data gaps.</w:t>
      </w:r>
    </w:p>
    <w:p w14:paraId="0670E123">
      <w:pPr>
        <w:rPr>
          <w:rFonts w:hint="default"/>
          <w:b/>
          <w:bCs/>
          <w:color w:val="262626" w:themeColor="text1" w:themeTint="D9"/>
          <w:lang w:val="en-IN"/>
          <w14:textFill>
            <w14:solidFill>
              <w14:schemeClr w14:val="tx1">
                <w14:lumMod w14:val="85000"/>
                <w14:lumOff w14:val="15000"/>
              </w14:schemeClr>
            </w14:solidFill>
          </w14:textFill>
        </w:rPr>
      </w:pPr>
    </w:p>
    <w:p w14:paraId="5C7829EC">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Week 3-4: Sign Non-Disclosure &amp; Data Sharing MoUs with 2 State Governments and 3 large NGOs. Map five critical local welfare schemes (e.g., Food assistance, healthcare, maternal nutrition, subsidized education, Documentation) and onboard five reputable local NGOs or as stated above. OR Manually verify ~100 orgs in that district. Phone calls. Find out what referrals they can actually absorb.</w:t>
      </w:r>
    </w:p>
    <w:p w14:paraId="7517F155">
      <w:pPr>
        <w:rPr>
          <w:rFonts w:hint="default"/>
          <w:b/>
          <w:bCs/>
          <w:color w:val="262626" w:themeColor="text1" w:themeTint="D9"/>
          <w:lang w:val="en-IN"/>
          <w14:textFill>
            <w14:solidFill>
              <w14:schemeClr w14:val="tx1">
                <w14:lumMod w14:val="85000"/>
                <w14:lumOff w14:val="15000"/>
              </w14:schemeClr>
            </w14:solidFill>
          </w14:textFill>
        </w:rPr>
      </w:pPr>
    </w:p>
    <w:p w14:paraId="7566B5CE">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Month 2: Finalize the Ethics and Privacy Charter (in compliance with DPDP Rules 2025) and publish it for public comment.</w:t>
      </w:r>
    </w:p>
    <w:p w14:paraId="27949321">
      <w:pPr>
        <w:rPr>
          <w:rFonts w:hint="default"/>
          <w:b/>
          <w:bCs/>
          <w:color w:val="262626" w:themeColor="text1" w:themeTint="D9"/>
          <w:lang w:val="en-IN"/>
          <w14:textFill>
            <w14:solidFill>
              <w14:schemeClr w14:val="tx1">
                <w14:lumMod w14:val="85000"/>
                <w14:lumOff w14:val="15000"/>
              </w14:schemeClr>
            </w14:solidFill>
          </w14:textFill>
        </w:rPr>
      </w:pPr>
    </w:p>
    <w:p w14:paraId="2B8F56FE">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Month 2-3: Build the MVP—just the Scheme Registry and public matching engine. No facilitator module yet. Test with 1,000 citizens via CSCs. OR </w:t>
      </w:r>
    </w:p>
    <w:p w14:paraId="54C75B3F">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Encode ~50 schemes properly, with sources and review cadence, rather than 2,000 badly.</w:t>
      </w:r>
    </w:p>
    <w:p w14:paraId="1D634800">
      <w:pPr>
        <w:rPr>
          <w:rFonts w:hint="default"/>
          <w:b/>
          <w:bCs/>
          <w:color w:val="262626" w:themeColor="text1" w:themeTint="D9"/>
          <w:lang w:val="en-IN"/>
          <w14:textFill>
            <w14:solidFill>
              <w14:schemeClr w14:val="tx1">
                <w14:lumMod w14:val="85000"/>
                <w14:lumOff w14:val="15000"/>
              </w14:schemeClr>
            </w14:solidFill>
          </w14:textFill>
        </w:rPr>
      </w:pPr>
    </w:p>
    <w:p w14:paraId="64A7451E">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Month 3: Select the Pilot districts and begin the Facilitator Training Program (using standardized case studies and exams). Deploy a handful of area moderators using a basic open-source data collection tool (like ODK or KoboToolbox) configured with your strict privacy rules. </w:t>
      </w:r>
    </w:p>
    <w:p w14:paraId="57014F50">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OR</w:t>
      </w:r>
    </w:p>
    <w:p w14:paraId="16031279">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Run 200 households end-to-end with human agents and a spreadsheet. Measure the only metric that matters: benefit actually received, in hand, within N days. Not "schemes surfaced," not "profiles created."</w:t>
      </w:r>
    </w:p>
    <w:p w14:paraId="43D9EE7A">
      <w:pPr>
        <w:rPr>
          <w:rFonts w:hint="default"/>
          <w:b/>
          <w:bCs/>
          <w:color w:val="262626" w:themeColor="text1" w:themeTint="D9"/>
          <w:lang w:val="en-IN"/>
          <w14:textFill>
            <w14:solidFill>
              <w14:schemeClr w14:val="tx1">
                <w14:lumMod w14:val="85000"/>
                <w14:lumOff w14:val="15000"/>
              </w14:schemeClr>
            </w14:solidFill>
          </w14:textFill>
        </w:rPr>
      </w:pPr>
    </w:p>
    <w:p w14:paraId="08083F22">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Then decide what to automate.</w:t>
      </w:r>
    </w:p>
    <w:p w14:paraId="36CCE8CA">
      <w:pPr>
        <w:rPr>
          <w:rFonts w:hint="default"/>
          <w:b/>
          <w:bCs/>
          <w:color w:val="262626" w:themeColor="text1" w:themeTint="D9"/>
          <w:lang w:val="en-IN"/>
          <w14:textFill>
            <w14:solidFill>
              <w14:schemeClr w14:val="tx1">
                <w14:lumMod w14:val="85000"/>
                <w14:lumOff w14:val="15000"/>
              </w14:schemeClr>
            </w14:solidFill>
          </w14:textFill>
        </w:rPr>
      </w:pPr>
    </w:p>
    <w:p w14:paraId="774D4676">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Test the friction points, evaluate the accuracy of the algorithm's matching, and measure how easily less-literate beneficiaries can navigate the human-to-digital bridge before scaling the architecture nationwide.</w:t>
      </w:r>
    </w:p>
    <w:p w14:paraId="06B8D3B7">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In parallel: talk to the District Collector's office and the state Department of Social Justice / Women &amp; Child Development. Government partnership is what makes this scale — and what makes the data-governance question urgent rather than academic.</w:t>
      </w:r>
    </w:p>
    <w:p w14:paraId="5EB65C3D">
      <w:pPr>
        <w:rPr>
          <w:rFonts w:hint="default"/>
          <w:b/>
          <w:bCs/>
          <w:color w:val="262626" w:themeColor="text1" w:themeTint="D9"/>
          <w:lang w:val="en-IN"/>
          <w14:textFill>
            <w14:solidFill>
              <w14:schemeClr w14:val="tx1">
                <w14:lumMod w14:val="85000"/>
                <w14:lumOff w14:val="15000"/>
              </w14:schemeClr>
            </w14:solidFill>
          </w14:textFill>
        </w:rPr>
      </w:pPr>
    </w:p>
    <w:p w14:paraId="53DC896C">
      <w:pPr>
        <w:rPr>
          <w:rFonts w:hint="default"/>
          <w:b/>
          <w:bCs/>
          <w:color w:val="262626" w:themeColor="text1" w:themeTint="D9"/>
          <w:lang w:val="en-IN"/>
          <w14:textFill>
            <w14:solidFill>
              <w14:schemeClr w14:val="tx1">
                <w14:lumMod w14:val="85000"/>
                <w14:lumOff w14:val="15000"/>
              </w14:schemeClr>
            </w14:solidFill>
          </w14:textFill>
        </w:rPr>
      </w:pPr>
    </w:p>
    <w:p w14:paraId="1BD57E85">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X. CONCLUSION – The Golden Rule</w:t>
      </w:r>
    </w:p>
    <w:p w14:paraId="52CCA29B">
      <w:pPr>
        <w:rPr>
          <w:rFonts w:hint="default"/>
          <w:b/>
          <w:bCs/>
          <w:color w:val="262626" w:themeColor="text1" w:themeTint="D9"/>
          <w:lang w:val="en-IN"/>
          <w14:textFill>
            <w14:solidFill>
              <w14:schemeClr w14:val="tx1">
                <w14:lumMod w14:val="85000"/>
                <w14:lumOff w14:val="15000"/>
              </w14:schemeClr>
            </w14:solidFill>
          </w14:textFill>
        </w:rPr>
      </w:pPr>
    </w:p>
    <w:p w14:paraId="100A5FA6">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 xml:space="preserve">    Do not build "another database." Build the "nervous system" that connects existing databases.</w:t>
      </w:r>
    </w:p>
    <w:p w14:paraId="52B0AF78">
      <w:pPr>
        <w:rPr>
          <w:rFonts w:hint="default"/>
          <w:b/>
          <w:bCs/>
          <w:color w:val="262626" w:themeColor="text1" w:themeTint="D9"/>
          <w:lang w:val="en-IN"/>
          <w14:textFill>
            <w14:solidFill>
              <w14:schemeClr w14:val="tx1">
                <w14:lumMod w14:val="85000"/>
                <w14:lumOff w14:val="15000"/>
              </w14:schemeClr>
            </w14:solidFill>
          </w14:textFill>
        </w:rPr>
      </w:pPr>
    </w:p>
    <w:p w14:paraId="1A41328E">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India suffers from a severe data fragmentation problem, not a data scarcity problem. If this platform positions itself as the neutral, secure, and intelligent interoperability fabric—rather than a competitor to existing systems—it will achieve adoption, scale, and impact.</w:t>
      </w:r>
    </w:p>
    <w:p w14:paraId="05546874">
      <w:pPr>
        <w:rPr>
          <w:rFonts w:hint="default"/>
          <w:b/>
          <w:bCs/>
          <w:color w:val="262626" w:themeColor="text1" w:themeTint="D9"/>
          <w:lang w:val="en-IN"/>
          <w14:textFill>
            <w14:solidFill>
              <w14:schemeClr w14:val="tx1">
                <w14:lumMod w14:val="85000"/>
                <w14:lumOff w14:val="15000"/>
              </w14:schemeClr>
            </w14:solidFill>
          </w14:textFill>
        </w:rPr>
      </w:pPr>
    </w:p>
    <w:p w14:paraId="466D5F1A">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Keep the governance independent, the code open-source (where possible), the data privacy ironclad, and the facilitators strictly audited. With these guardrails, this can transform welfare delivery from "scheme-centric" to "citizen-centric" across the subcontinent.</w:t>
      </w:r>
    </w:p>
    <w:p w14:paraId="2F9877F0">
      <w:pPr>
        <w:rPr>
          <w:rFonts w:hint="default"/>
          <w:b/>
          <w:bCs/>
          <w:color w:val="262626" w:themeColor="text1" w:themeTint="D9"/>
          <w:lang w:val="en-IN"/>
          <w14:textFill>
            <w14:solidFill>
              <w14:schemeClr w14:val="tx1">
                <w14:lumMod w14:val="85000"/>
                <w14:lumOff w14:val="15000"/>
              </w14:schemeClr>
            </w14:solidFill>
          </w14:textFill>
        </w:rPr>
      </w:pPr>
    </w:p>
    <w:p w14:paraId="22620A72">
      <w:pPr>
        <w:rPr>
          <w:rFonts w:hint="default"/>
          <w:b/>
          <w:bCs/>
          <w:color w:val="262626" w:themeColor="text1" w:themeTint="D9"/>
          <w:lang w:val="en-IN"/>
          <w14:textFill>
            <w14:solidFill>
              <w14:schemeClr w14:val="tx1">
                <w14:lumMod w14:val="85000"/>
                <w14:lumOff w14:val="15000"/>
              </w14:schemeClr>
            </w14:solidFill>
          </w14:textFill>
        </w:rPr>
      </w:pPr>
      <w:r>
        <w:rPr>
          <w:rFonts w:hint="default"/>
          <w:b/>
          <w:bCs/>
          <w:color w:val="262626" w:themeColor="text1" w:themeTint="D9"/>
          <w:lang w:val="en-IN"/>
          <w14:textFill>
            <w14:solidFill>
              <w14:schemeClr w14:val="tx1">
                <w14:lumMod w14:val="85000"/>
                <w14:lumOff w14:val="15000"/>
              </w14:schemeClr>
            </w14:solidFill>
          </w14:textFill>
        </w:rPr>
        <w:t>Business model reality</w:t>
      </w:r>
    </w:p>
    <w:p w14:paraId="04AD502E">
      <w:pPr>
        <w:rPr>
          <w:rFonts w:hint="default" w:ascii="Times New Roman" w:hAnsi="Times New Roman" w:eastAsia="SimSun" w:cs="Times New Roman"/>
          <w:lang w:val="en-IN"/>
        </w:rPr>
      </w:pPr>
      <w:r>
        <w:rPr>
          <w:rFonts w:hint="default"/>
          <w:b/>
          <w:bCs/>
          <w:color w:val="262626" w:themeColor="text1" w:themeTint="D9"/>
          <w:lang w:val="en-IN"/>
          <w14:textFill>
            <w14:solidFill>
              <w14:schemeClr w14:val="tx1">
                <w14:lumMod w14:val="85000"/>
                <w14:lumOff w14:val="15000"/>
              </w14:schemeClr>
            </w14:solidFill>
          </w14:textFill>
        </w:rPr>
        <w:t>Citizens can't pay. So revenue comes from CSR budgets, government contracts (SaaS to departments for beneficiary tracking), or foundation grants. Each pulls the product in a different direction — the government contract, in particular, pulls you toward becoming a surveillance/targeting tool for the state. Decide early whose interests you're structurally aligned with, and put it in your articles of incorporation, because pressure will come later.</w:t>
      </w:r>
    </w:p>
    <w:p w14:paraId="16C799DC">
      <w:pPr>
        <w:rPr>
          <w:rFonts w:hint="default"/>
          <w:color w:val="588E32" w:themeColor="accent4" w:themeShade="BF"/>
          <w:lang w:val="en-IN"/>
        </w:rPr>
      </w:pPr>
      <w:r>
        <w:rPr>
          <w:rFonts w:hint="default"/>
          <w:color w:val="588E32" w:themeColor="accent4" w:themeShade="BF"/>
          <w:lang w:val="en-IN"/>
        </w:rPr>
        <w:t xml:space="preserve">  </w:t>
      </w:r>
    </w:p>
    <w:p w14:paraId="5CD3F05D">
      <w:pPr>
        <w:rPr>
          <w:rFonts w:hint="default"/>
          <w:color w:val="588E32" w:themeColor="accent4" w:themeShade="BF"/>
          <w:lang w:val="en-IN"/>
        </w:rPr>
      </w:pPr>
    </w:p>
    <w:p w14:paraId="5863E8AD">
      <w:pPr>
        <w:rPr>
          <w:rFonts w:hint="default"/>
          <w:color w:val="588E32" w:themeColor="accent4" w:themeShade="BF"/>
          <w:lang w:val="en-IN"/>
        </w:rPr>
      </w:pPr>
    </w:p>
    <w:p w14:paraId="35AD57D2">
      <w:pPr>
        <w:pStyle w:val="4"/>
        <w:keepNext w:val="0"/>
        <w:keepLines w:val="0"/>
        <w:widowControl/>
        <w:suppressLineNumbers w:val="0"/>
      </w:pPr>
      <w:r>
        <w:rPr>
          <w:rFonts w:hint="default"/>
          <w:u w:val="single"/>
          <w:lang w:val="en-IN"/>
        </w:rPr>
        <w:t xml:space="preserve">*** </w:t>
      </w:r>
      <w:r>
        <w:rPr>
          <w:u w:val="single"/>
        </w:rPr>
        <w:t>Sequencing — this is the biggest practical improvement</w:t>
      </w:r>
    </w:p>
    <w:p w14:paraId="1E121F9B">
      <w:pPr>
        <w:pStyle w:val="9"/>
        <w:keepNext w:val="0"/>
        <w:keepLines w:val="0"/>
        <w:widowControl/>
        <w:suppressLineNumbers w:val="0"/>
        <w:spacing w:before="0" w:beforeAutospacing="1" w:after="0" w:afterAutospacing="1"/>
        <w:ind w:left="0" w:right="0"/>
        <w:rPr>
          <w:rFonts w:hint="default" w:ascii="Calibri" w:hAnsi="Calibri" w:cs="Calibri"/>
          <w:sz w:val="22"/>
          <w:szCs w:val="22"/>
        </w:rPr>
      </w:pPr>
      <w:r>
        <w:rPr>
          <w:rFonts w:hint="default" w:ascii="Calibri" w:hAnsi="Calibri" w:cs="Calibri"/>
          <w:sz w:val="22"/>
          <w:szCs w:val="22"/>
        </w:rPr>
        <w:t xml:space="preserve">You've described a national system. </w:t>
      </w:r>
      <w:r>
        <w:rPr>
          <w:rStyle w:val="10"/>
          <w:rFonts w:hint="default" w:ascii="Calibri" w:hAnsi="Calibri" w:cs="Calibri"/>
          <w:sz w:val="22"/>
          <w:szCs w:val="22"/>
        </w:rPr>
        <w:t>Every organisation that tried to start national in this space failed</w:t>
      </w:r>
      <w:r>
        <w:rPr>
          <w:rFonts w:hint="default" w:ascii="Calibri" w:hAnsi="Calibri" w:cs="Calibri"/>
          <w:sz w:val="22"/>
          <w:szCs w:val="22"/>
        </w:rPr>
        <w:t>, and they failed the same way: they built a beautiful platform, onboarded thousands of NGOs on paper, and never found out whether a single ration card actually got issued.</w:t>
      </w:r>
    </w:p>
    <w:p w14:paraId="7D8A6141">
      <w:pPr>
        <w:pStyle w:val="9"/>
        <w:keepNext w:val="0"/>
        <w:keepLines w:val="0"/>
        <w:widowControl/>
        <w:suppressLineNumbers w:val="0"/>
        <w:spacing w:before="0" w:beforeAutospacing="1" w:after="0" w:afterAutospacing="1"/>
        <w:ind w:left="0" w:right="0"/>
        <w:rPr>
          <w:rFonts w:hint="default" w:ascii="Calibri" w:hAnsi="Calibri" w:cs="Calibri"/>
        </w:rPr>
      </w:pPr>
      <w:r>
        <w:rPr>
          <w:rFonts w:hint="default" w:ascii="Calibri" w:hAnsi="Calibri" w:cs="Calibri"/>
          <w:sz w:val="22"/>
          <w:szCs w:val="22"/>
          <w:lang w:val="en-IN"/>
        </w:rPr>
        <w:t>T</w:t>
      </w:r>
      <w:r>
        <w:rPr>
          <w:rFonts w:hint="default" w:ascii="Calibri" w:hAnsi="Calibri" w:cs="Calibri"/>
          <w:sz w:val="22"/>
          <w:szCs w:val="22"/>
        </w:rPr>
        <w:t xml:space="preserve">he gate that matters: </w:t>
      </w:r>
      <w:r>
        <w:rPr>
          <w:rStyle w:val="10"/>
          <w:rFonts w:hint="default" w:ascii="Calibri" w:hAnsi="Calibri" w:cs="Calibri"/>
          <w:sz w:val="22"/>
          <w:szCs w:val="22"/>
        </w:rPr>
        <w:t>can a district be run by people who aren't you?</w:t>
      </w:r>
      <w:r>
        <w:rPr>
          <w:rFonts w:hint="default" w:ascii="Calibri" w:hAnsi="Calibri" w:cs="Calibri"/>
          <w:sz w:val="22"/>
          <w:szCs w:val="22"/>
        </w:rPr>
        <w:t xml:space="preserve"> If not, you have a consultancy, not a platform, and it will not scale regardless of how good the software is.</w:t>
      </w:r>
    </w:p>
    <w:p w14:paraId="176C529E">
      <w:pPr>
        <w:pStyle w:val="4"/>
        <w:keepNext w:val="0"/>
        <w:keepLines w:val="0"/>
        <w:widowControl/>
        <w:suppressLineNumbers w:val="0"/>
      </w:pPr>
      <w:r>
        <w:t>Who to talk to before you build anything</w:t>
      </w:r>
    </w:p>
    <w:p w14:paraId="0CE6BF94">
      <w:pPr>
        <w:pStyle w:val="9"/>
        <w:keepNext w:val="0"/>
        <w:keepLines w:val="0"/>
        <w:widowControl/>
        <w:suppressLineNumbers w:val="0"/>
        <w:spacing w:before="0" w:beforeAutospacing="1" w:after="0" w:afterAutospacing="1"/>
        <w:ind w:left="0" w:right="0"/>
      </w:pPr>
      <w:r>
        <w:t>You asked how to bring existing players together. Concretely:</w:t>
      </w:r>
    </w:p>
    <w:p w14:paraId="76B2A456">
      <w:pPr>
        <w:keepNext w:val="0"/>
        <w:keepLines w:val="0"/>
        <w:widowControl/>
        <w:numPr>
          <w:ilvl w:val="0"/>
          <w:numId w:val="32"/>
        </w:numPr>
        <w:suppressLineNumbers w:val="0"/>
        <w:spacing w:before="0" w:beforeAutospacing="1" w:after="0" w:afterAutospacing="1"/>
        <w:ind w:left="720" w:hanging="360"/>
      </w:pPr>
      <w:r>
        <w:rPr>
          <w:rStyle w:val="10"/>
        </w:rPr>
        <w:t>Haqdarshak</w:t>
      </w:r>
      <w:r>
        <w:t xml:space="preserve"> — closest existing model (profile → eligible schemes → assisted application via paid agents). Talk to them first. They have already paid for the lessons you're about to buy. Possible outcomes: you partner, you find their gap, or you discover the model doesn't work — all three are worth more than six months of building.</w:t>
      </w:r>
    </w:p>
    <w:p w14:paraId="54E6ED27">
      <w:pPr>
        <w:keepNext w:val="0"/>
        <w:keepLines w:val="0"/>
        <w:widowControl/>
        <w:numPr>
          <w:ilvl w:val="0"/>
          <w:numId w:val="32"/>
        </w:numPr>
        <w:suppressLineNumbers w:val="0"/>
        <w:spacing w:before="0" w:beforeAutospacing="1" w:after="0" w:afterAutospacing="1"/>
        <w:ind w:left="720" w:hanging="360"/>
      </w:pPr>
      <w:r>
        <w:rPr>
          <w:rStyle w:val="10"/>
        </w:rPr>
        <w:t>myScheme / Digital India Corporation</w:t>
      </w:r>
      <w:r>
        <w:t xml:space="preserve"> — don't rebuild scheme discovery. Ask whether they'll expose scheme data, or take yours.</w:t>
      </w:r>
    </w:p>
    <w:p w14:paraId="3E0F926E">
      <w:pPr>
        <w:keepNext w:val="0"/>
        <w:keepLines w:val="0"/>
        <w:widowControl/>
        <w:numPr>
          <w:ilvl w:val="0"/>
          <w:numId w:val="32"/>
        </w:numPr>
        <w:suppressLineNumbers w:val="0"/>
        <w:spacing w:before="0" w:beforeAutospacing="1" w:after="0" w:afterAutospacing="1"/>
        <w:ind w:left="720" w:hanging="360"/>
      </w:pPr>
      <w:r>
        <w:rPr>
          <w:rStyle w:val="10"/>
        </w:rPr>
        <w:t>Gram Vaani, CGNet Swara</w:t>
      </w:r>
      <w:r>
        <w:t xml:space="preserve"> — voice-first last-mile, low-literacy. Directly relevant to your moderator problem.</w:t>
      </w:r>
    </w:p>
    <w:p w14:paraId="1985E7A3">
      <w:pPr>
        <w:keepNext w:val="0"/>
        <w:keepLines w:val="0"/>
        <w:widowControl/>
        <w:numPr>
          <w:ilvl w:val="0"/>
          <w:numId w:val="32"/>
        </w:numPr>
        <w:suppressLineNumbers w:val="0"/>
        <w:spacing w:before="0" w:beforeAutospacing="1" w:after="0" w:afterAutospacing="1"/>
        <w:ind w:left="720" w:hanging="360"/>
      </w:pPr>
      <w:r>
        <w:rPr>
          <w:rStyle w:val="10"/>
        </w:rPr>
        <w:t>SEWA, PRADAN, Jan Sahas</w:t>
      </w:r>
      <w:r>
        <w:t xml:space="preserve"> — large field networks who already have the trusted local person you're trying to recruit. Riding an existing network beats building one.</w:t>
      </w:r>
    </w:p>
    <w:p w14:paraId="13B27201">
      <w:pPr>
        <w:keepNext w:val="0"/>
        <w:keepLines w:val="0"/>
        <w:widowControl/>
        <w:numPr>
          <w:ilvl w:val="0"/>
          <w:numId w:val="32"/>
        </w:numPr>
        <w:suppressLineNumbers w:val="0"/>
        <w:spacing w:before="0" w:beforeAutospacing="1" w:after="0" w:afterAutospacing="1"/>
        <w:ind w:left="720" w:hanging="360"/>
      </w:pPr>
      <w:r>
        <w:rPr>
          <w:rStyle w:val="10"/>
        </w:rPr>
        <w:t>IDinsight, J-PAL South Asia</w:t>
      </w:r>
      <w:r>
        <w:t xml:space="preserve"> — will help you measure honestly and give you credibility with government. Also, they will tell you if your effect is zero, which you need to know.</w:t>
      </w:r>
    </w:p>
    <w:p w14:paraId="696A86A2">
      <w:pPr>
        <w:keepNext w:val="0"/>
        <w:keepLines w:val="0"/>
        <w:widowControl/>
        <w:numPr>
          <w:ilvl w:val="0"/>
          <w:numId w:val="32"/>
        </w:numPr>
        <w:suppressLineNumbers w:val="0"/>
        <w:spacing w:before="0" w:beforeAutospacing="1" w:after="0" w:afterAutospacing="1"/>
        <w:ind w:left="720" w:hanging="360"/>
      </w:pPr>
      <w:r>
        <w:rPr>
          <w:rStyle w:val="10"/>
        </w:rPr>
        <w:t>IT for Change, Internet Freedom Foundation, SFLC.in</w:t>
      </w:r>
      <w:r>
        <w:t xml:space="preserve"> — will critique your data architecture hard. Get critiqued </w:t>
      </w:r>
      <w:r>
        <w:rPr>
          <w:rStyle w:val="7"/>
        </w:rPr>
        <w:t>before</w:t>
      </w:r>
      <w:r>
        <w:t xml:space="preserve"> you have data to lose.</w:t>
      </w:r>
    </w:p>
    <w:p w14:paraId="06039E56">
      <w:pPr>
        <w:keepNext w:val="0"/>
        <w:keepLines w:val="0"/>
        <w:widowControl/>
        <w:numPr>
          <w:ilvl w:val="0"/>
          <w:numId w:val="32"/>
        </w:numPr>
        <w:suppressLineNumbers w:val="0"/>
        <w:spacing w:before="0" w:beforeAutospacing="1" w:after="0" w:afterAutospacing="1"/>
        <w:ind w:left="720" w:hanging="360"/>
      </w:pPr>
      <w:r>
        <w:rPr>
          <w:rStyle w:val="10"/>
        </w:rPr>
        <w:t>District Collector's office</w:t>
      </w:r>
      <w:r>
        <w:t xml:space="preserve"> in your pilot district — go early, go with the coverage map, ask nothing.</w:t>
      </w:r>
    </w:p>
    <w:p w14:paraId="30FA43BE">
      <w:pPr>
        <w:rPr>
          <w:rStyle w:val="7"/>
          <w:rFonts w:ascii="SimSun" w:hAnsi="SimSun" w:eastAsia="SimSun" w:cs="SimSun"/>
          <w:sz w:val="24"/>
          <w:szCs w:val="24"/>
        </w:rPr>
      </w:pPr>
      <w:r>
        <w:rPr>
          <w:rStyle w:val="10"/>
          <w:rFonts w:ascii="SimSun" w:hAnsi="SimSun" w:eastAsia="SimSun" w:cs="SimSun"/>
          <w:sz w:val="24"/>
          <w:szCs w:val="24"/>
        </w:rPr>
        <w:t>On merging efforts:</w:t>
      </w:r>
      <w:r>
        <w:rPr>
          <w:rFonts w:ascii="SimSun" w:hAnsi="SimSun" w:eastAsia="SimSun" w:cs="SimSun"/>
          <w:sz w:val="24"/>
          <w:szCs w:val="24"/>
        </w:rPr>
        <w:t xml:space="preserve"> the honest version is that most "let's build a common platform" conversations die because nobody wants to give up their data or their donor story. The thing that </w:t>
      </w:r>
      <w:r>
        <w:rPr>
          <w:rStyle w:val="7"/>
          <w:rFonts w:ascii="SimSun" w:hAnsi="SimSun" w:eastAsia="SimSun" w:cs="SimSun"/>
          <w:sz w:val="24"/>
          <w:szCs w:val="24"/>
        </w:rPr>
        <w:t>can</w:t>
      </w:r>
      <w:r>
        <w:rPr>
          <w:rFonts w:ascii="SimSun" w:hAnsi="SimSun" w:eastAsia="SimSun" w:cs="SimSun"/>
          <w:sz w:val="24"/>
          <w:szCs w:val="24"/>
        </w:rPr>
        <w:t xml:space="preserve"> be shared without that fight is the </w:t>
      </w:r>
      <w:r>
        <w:rPr>
          <w:rStyle w:val="10"/>
          <w:rFonts w:ascii="SimSun" w:hAnsi="SimSun" w:eastAsia="SimSun" w:cs="SimSun"/>
          <w:sz w:val="24"/>
          <w:szCs w:val="24"/>
        </w:rPr>
        <w:t>rules engine and scheme database as a public good</w:t>
      </w:r>
      <w:r>
        <w:rPr>
          <w:rFonts w:ascii="SimSun" w:hAnsi="SimSun" w:eastAsia="SimSun" w:cs="SimSun"/>
          <w:sz w:val="24"/>
          <w:szCs w:val="24"/>
        </w:rPr>
        <w:t xml:space="preserve"> — open-sourced, openly governed, contributed to by everyone. Nobody's competitive advantage is knowing that the income cap is ₹21,000. Give that away, and you become infrastructure rather than a competitor. That's also the strongest possible answer to "why won't the government just build this themselves?" — </w:t>
      </w:r>
      <w:r>
        <w:rPr>
          <w:rStyle w:val="7"/>
          <w:rFonts w:ascii="SimSun" w:hAnsi="SimSun" w:eastAsia="SimSun" w:cs="SimSun"/>
          <w:sz w:val="24"/>
          <w:szCs w:val="24"/>
        </w:rPr>
        <w:t>let them, on your rails.</w:t>
      </w:r>
    </w:p>
    <w:p w14:paraId="5F9851F6">
      <w:pPr>
        <w:rPr>
          <w:rStyle w:val="7"/>
          <w:rFonts w:ascii="SimSun" w:hAnsi="SimSun" w:eastAsia="SimSun" w:cs="SimSun"/>
          <w:sz w:val="24"/>
          <w:szCs w:val="24"/>
        </w:rPr>
      </w:pPr>
    </w:p>
    <w:p w14:paraId="141A2CD2">
      <w:pPr>
        <w:pStyle w:val="9"/>
        <w:keepNext w:val="0"/>
        <w:keepLines w:val="0"/>
        <w:widowControl/>
        <w:suppressLineNumbers w:val="0"/>
        <w:spacing w:before="0" w:beforeAutospacing="1" w:after="0" w:afterAutospacing="1"/>
        <w:ind w:left="0" w:right="0"/>
        <w:rPr>
          <w:rFonts w:hint="default" w:ascii="Calibri" w:hAnsi="Calibri" w:cs="Calibri"/>
          <w:sz w:val="22"/>
          <w:szCs w:val="22"/>
        </w:rPr>
      </w:pPr>
      <w:r>
        <w:rPr>
          <w:rFonts w:hint="default" w:ascii="Calibri" w:hAnsi="Calibri" w:cs="Calibri"/>
          <w:sz w:val="22"/>
          <w:szCs w:val="22"/>
        </w:rPr>
        <w:t xml:space="preserve">The government contract is the trap. It's the most sustainable revenue and the fastest way to lose your independence. If you take it, </w:t>
      </w:r>
      <w:r>
        <w:rPr>
          <w:rStyle w:val="10"/>
          <w:rFonts w:hint="default" w:ascii="Calibri" w:hAnsi="Calibri" w:cs="Calibri"/>
          <w:sz w:val="22"/>
          <w:szCs w:val="22"/>
        </w:rPr>
        <w:t>sell them the outcome-tracking layer, not the beneficiary database</w:t>
      </w:r>
      <w:r>
        <w:rPr>
          <w:rFonts w:hint="default" w:ascii="Calibri" w:hAnsi="Calibri" w:cs="Calibri"/>
          <w:sz w:val="22"/>
          <w:szCs w:val="22"/>
        </w:rPr>
        <w:t xml:space="preserve"> — the sanctioned→received gap for their own department, which is genuinely valuable and doesn't require them to see a single name.</w:t>
      </w:r>
    </w:p>
    <w:p w14:paraId="2DCE16FA">
      <w:pPr>
        <w:pStyle w:val="9"/>
        <w:keepNext w:val="0"/>
        <w:keepLines w:val="0"/>
        <w:widowControl/>
        <w:suppressLineNumbers w:val="0"/>
        <w:spacing w:before="0" w:beforeAutospacing="1" w:after="0" w:afterAutospacing="1"/>
        <w:ind w:left="0" w:right="0"/>
        <w:rPr>
          <w:rFonts w:hint="default" w:ascii="Calibri" w:hAnsi="Calibri" w:cs="Calibri"/>
          <w:sz w:val="22"/>
          <w:szCs w:val="22"/>
        </w:rPr>
      </w:pPr>
      <w:r>
        <w:rPr>
          <w:rFonts w:hint="default" w:ascii="Calibri" w:hAnsi="Calibri" w:cs="Calibri"/>
          <w:sz w:val="22"/>
          <w:szCs w:val="22"/>
        </w:rPr>
        <w:t xml:space="preserve">Budget the ethics board and the independent beneficiary audit as </w:t>
      </w:r>
      <w:r>
        <w:rPr>
          <w:rStyle w:val="10"/>
          <w:rFonts w:hint="default" w:ascii="Calibri" w:hAnsi="Calibri" w:cs="Calibri"/>
          <w:sz w:val="22"/>
          <w:szCs w:val="22"/>
        </w:rPr>
        <w:t>line items from day one</w:t>
      </w:r>
      <w:r>
        <w:rPr>
          <w:rFonts w:hint="default" w:ascii="Calibri" w:hAnsi="Calibri" w:cs="Calibri"/>
          <w:sz w:val="22"/>
          <w:szCs w:val="22"/>
        </w:rPr>
        <w:t>, not as things you'll add once you can afford them. You will never feel you can afford them.</w:t>
      </w:r>
    </w:p>
    <w:p w14:paraId="29C571ED">
      <w:pPr>
        <w:pStyle w:val="4"/>
        <w:keepNext w:val="0"/>
        <w:keepLines w:val="0"/>
        <w:widowControl/>
        <w:suppressLineNumbers w:val="0"/>
      </w:pPr>
      <w:r>
        <w:t>Two things I'd cut from the pitch entirely</w:t>
      </w:r>
    </w:p>
    <w:p w14:paraId="3B2FE015">
      <w:pPr>
        <w:pStyle w:val="9"/>
        <w:keepNext w:val="0"/>
        <w:keepLines w:val="0"/>
        <w:widowControl/>
        <w:suppressLineNumbers w:val="0"/>
        <w:spacing w:before="0" w:beforeAutospacing="1" w:after="0" w:afterAutospacing="1"/>
        <w:ind w:left="0" w:right="0"/>
        <w:rPr>
          <w:rFonts w:hint="default" w:ascii="Californian FB" w:hAnsi="Californian FB" w:cs="Californian FB"/>
          <w:sz w:val="22"/>
          <w:szCs w:val="22"/>
        </w:rPr>
      </w:pPr>
      <w:r>
        <w:rPr>
          <w:rStyle w:val="10"/>
          <w:rFonts w:hint="default" w:ascii="Californian FB" w:hAnsi="Californian FB" w:cs="Californian FB"/>
          <w:sz w:val="22"/>
          <w:szCs w:val="22"/>
        </w:rPr>
        <w:t>"Reducing corruption"</w:t>
      </w:r>
      <w:r>
        <w:rPr>
          <w:rFonts w:hint="default" w:ascii="Californian FB" w:hAnsi="Californian FB" w:cs="Californian FB"/>
          <w:sz w:val="22"/>
          <w:szCs w:val="22"/>
        </w:rPr>
        <w:t xml:space="preserve"> — you reduce </w:t>
      </w:r>
      <w:r>
        <w:rPr>
          <w:rStyle w:val="7"/>
          <w:rFonts w:hint="default" w:ascii="Californian FB" w:hAnsi="Californian FB" w:cs="Californian FB"/>
          <w:sz w:val="22"/>
          <w:szCs w:val="22"/>
        </w:rPr>
        <w:t>information asymmetry</w:t>
      </w:r>
      <w:r>
        <w:rPr>
          <w:rFonts w:hint="default" w:ascii="Californian FB" w:hAnsi="Californian FB" w:cs="Californian FB"/>
          <w:sz w:val="22"/>
          <w:szCs w:val="22"/>
        </w:rPr>
        <w:t xml:space="preserve"> corruption (the tout charging ₹500 for a free form). You do not touch </w:t>
      </w:r>
      <w:r>
        <w:rPr>
          <w:rStyle w:val="7"/>
          <w:rFonts w:hint="default" w:ascii="Californian FB" w:hAnsi="Californian FB" w:cs="Californian FB"/>
          <w:sz w:val="22"/>
          <w:szCs w:val="22"/>
        </w:rPr>
        <w:t>discretionary approval</w:t>
      </w:r>
      <w:r>
        <w:rPr>
          <w:rFonts w:hint="default" w:ascii="Californian FB" w:hAnsi="Californian FB" w:cs="Californian FB"/>
          <w:sz w:val="22"/>
          <w:szCs w:val="22"/>
        </w:rPr>
        <w:t xml:space="preserve"> corruption (the clerk sitting on the file). Overclaiming here is how you lose credibility with the one audience that can actually verify it: the district administration.</w:t>
      </w:r>
    </w:p>
    <w:p w14:paraId="5B0C2A1C">
      <w:pPr>
        <w:pStyle w:val="9"/>
        <w:keepNext w:val="0"/>
        <w:keepLines w:val="0"/>
        <w:widowControl/>
        <w:suppressLineNumbers w:val="0"/>
        <w:spacing w:before="0" w:beforeAutospacing="1" w:after="0" w:afterAutospacing="1"/>
        <w:ind w:left="0" w:right="0"/>
        <w:rPr>
          <w:rFonts w:hint="default" w:ascii="Californian FB" w:hAnsi="Californian FB" w:cs="Californian FB"/>
          <w:sz w:val="22"/>
          <w:szCs w:val="22"/>
        </w:rPr>
      </w:pPr>
      <w:r>
        <w:rPr>
          <w:rStyle w:val="10"/>
          <w:rFonts w:hint="default" w:ascii="Californian FB" w:hAnsi="Californian FB" w:cs="Californian FB"/>
          <w:sz w:val="22"/>
          <w:szCs w:val="22"/>
        </w:rPr>
        <w:t>"Socio-economic upliftment tracking"</w:t>
      </w:r>
      <w:r>
        <w:rPr>
          <w:rFonts w:hint="default" w:ascii="Californian FB" w:hAnsi="Californian FB" w:cs="Californian FB"/>
          <w:sz w:val="22"/>
          <w:szCs w:val="22"/>
        </w:rPr>
        <w:t xml:space="preserve"> — you cannot measure upliftment, and anyone who says they can is selling something. You can measure </w:t>
      </w:r>
      <w:r>
        <w:rPr>
          <w:rStyle w:val="10"/>
          <w:rFonts w:hint="default" w:ascii="Californian FB" w:hAnsi="Californian FB" w:cs="Californian FB"/>
          <w:sz w:val="22"/>
          <w:szCs w:val="22"/>
        </w:rPr>
        <w:t>benefits received</w:t>
      </w:r>
      <w:r>
        <w:rPr>
          <w:rFonts w:hint="default" w:ascii="Californian FB" w:hAnsi="Californian FB" w:cs="Californian FB"/>
          <w:sz w:val="22"/>
          <w:szCs w:val="22"/>
        </w:rPr>
        <w:t>. Claim that. It's a stronger claim precisely because it's true and checkable.</w:t>
      </w:r>
    </w:p>
    <w:p w14:paraId="4CF771DB">
      <w:pPr>
        <w:rPr>
          <w:rStyle w:val="7"/>
          <w:rFonts w:hint="default" w:ascii="SimSun" w:hAnsi="SimSun" w:eastAsia="SimSun" w:cs="SimSun"/>
          <w:sz w:val="24"/>
          <w:szCs w:val="24"/>
          <w:lang w:val="en-IN"/>
        </w:rPr>
      </w:pPr>
      <w:r>
        <w:rPr>
          <w:rStyle w:val="10"/>
          <w:rFonts w:hint="default" w:ascii="Californian FB" w:hAnsi="Californian FB" w:eastAsia="SimSun" w:cs="Californian FB"/>
          <w:sz w:val="24"/>
          <w:szCs w:val="24"/>
        </w:rPr>
        <w:t>The one-line version of all of this:</w:t>
      </w:r>
      <w:r>
        <w:rPr>
          <w:rFonts w:hint="default" w:ascii="Californian FB" w:hAnsi="Californian FB" w:eastAsia="SimSun" w:cs="Californian FB"/>
          <w:sz w:val="24"/>
          <w:szCs w:val="24"/>
        </w:rPr>
        <w:t xml:space="preserve"> you've described building </w:t>
      </w:r>
      <w:r>
        <w:rPr>
          <w:rStyle w:val="10"/>
          <w:rFonts w:hint="default" w:ascii="Californian FB" w:hAnsi="Californian FB" w:eastAsia="SimSun" w:cs="Californian FB"/>
          <w:sz w:val="24"/>
          <w:szCs w:val="24"/>
        </w:rPr>
        <w:t>Aadhaar for welfare need, privately owned.</w:t>
      </w:r>
      <w:r>
        <w:rPr>
          <w:rFonts w:hint="default" w:ascii="Californian FB" w:hAnsi="Californian FB" w:eastAsia="SimSun" w:cs="Californian FB"/>
          <w:sz w:val="24"/>
          <w:szCs w:val="24"/>
        </w:rPr>
        <w:t xml:space="preserve"> The good version of your idea is much smaller and much more useful — </w:t>
      </w:r>
      <w:r>
        <w:rPr>
          <w:rStyle w:val="7"/>
          <w:rFonts w:hint="default" w:ascii="Californian FB" w:hAnsi="Californian FB" w:eastAsia="SimSun" w:cs="Californian FB"/>
          <w:sz w:val="24"/>
          <w:szCs w:val="24"/>
        </w:rPr>
        <w:t>the layer that measures whether benefits actually land, and routes people to whoever can help them get there</w:t>
      </w:r>
      <w:r>
        <w:rPr>
          <w:rFonts w:hint="default" w:ascii="Californian FB" w:hAnsi="Californian FB" w:eastAsia="SimSun" w:cs="Californian FB"/>
          <w:sz w:val="24"/>
          <w:szCs w:val="24"/>
        </w:rPr>
        <w:t xml:space="preserve"> — and it's the only version that both survives contact with reality and doesn't end up as infrastructure someone else weaponises.</w:t>
      </w:r>
    </w:p>
    <w:p w14:paraId="73ECC4EF">
      <w:pPr>
        <w:rPr>
          <w:rFonts w:hint="default"/>
          <w:color w:val="588E32" w:themeColor="accent4" w:themeShade="BF"/>
          <w:lang w:val="en-IN"/>
        </w:rPr>
      </w:pPr>
    </w:p>
    <w:p w14:paraId="34710CBA">
      <w:pPr>
        <w:rPr>
          <w:rFonts w:hint="default"/>
          <w:color w:val="588E32" w:themeColor="accent4" w:themeShade="BF"/>
          <w:lang w:val="en-IN"/>
        </w:rPr>
      </w:pPr>
      <w:r>
        <w:rPr>
          <w:rFonts w:hint="default"/>
          <w:color w:val="588E32" w:themeColor="accent4" w:themeShade="BF"/>
          <w:lang w:val="en-IN"/>
        </w:rPr>
        <w:br w:type="page"/>
      </w:r>
    </w:p>
    <w:p w14:paraId="481BAC51">
      <w:pPr>
        <w:rPr>
          <w:rFonts w:hint="default"/>
          <w:color w:val="588E32" w:themeColor="accent4" w:themeShade="BF"/>
          <w:lang w:val="en-IN"/>
        </w:rPr>
      </w:pPr>
    </w:p>
    <w:p w14:paraId="48EFE1B1">
      <w:pPr>
        <w:pStyle w:val="9"/>
        <w:keepNext w:val="0"/>
        <w:keepLines w:val="0"/>
        <w:widowControl/>
        <w:suppressLineNumbers w:val="0"/>
        <w:spacing w:before="0" w:beforeAutospacing="1" w:after="0" w:afterAutospacing="1"/>
        <w:ind w:left="0" w:right="0"/>
      </w:pPr>
      <w:r>
        <w:t xml:space="preserve">The best approach is not to ask </w:t>
      </w:r>
      <w:r>
        <w:rPr>
          <w:rStyle w:val="7"/>
        </w:rPr>
        <w:t>"How do we build it?"</w:t>
      </w:r>
      <w:r>
        <w:t xml:space="preserve"> first.</w:t>
      </w:r>
    </w:p>
    <w:p w14:paraId="479A98AF">
      <w:pPr>
        <w:pStyle w:val="9"/>
        <w:keepNext w:val="0"/>
        <w:keepLines w:val="0"/>
        <w:widowControl/>
        <w:suppressLineNumbers w:val="0"/>
      </w:pPr>
      <w:r>
        <w:t>Instead, ask:</w:t>
      </w:r>
    </w:p>
    <w:p w14:paraId="5D5A7CD7">
      <w:pPr>
        <w:pStyle w:val="9"/>
        <w:keepNext w:val="0"/>
        <w:keepLines w:val="0"/>
        <w:widowControl/>
        <w:suppressLineNumbers w:val="0"/>
        <w:ind w:left="720" w:right="720"/>
      </w:pPr>
      <w:r>
        <w:rPr>
          <w:rStyle w:val="10"/>
          <w:rFonts w:hint="eastAsia" w:ascii="SimSun" w:hAnsi="SimSun" w:eastAsia="SimSun" w:cs="SimSun"/>
          <w:sz w:val="24"/>
          <w:szCs w:val="24"/>
        </w:rPr>
        <w:t>"How do we ensure it cannot fail, cannot be manipulated, remains trusted, and continues to improve over time?"</w:t>
      </w:r>
    </w:p>
    <w:p w14:paraId="41A8E7D7">
      <w:pPr>
        <w:pStyle w:val="9"/>
        <w:keepNext w:val="0"/>
        <w:keepLines w:val="0"/>
        <w:widowControl/>
        <w:suppressLineNumbers w:val="0"/>
        <w:spacing w:before="0" w:beforeAutospacing="1" w:after="0" w:afterAutospacing="1"/>
        <w:ind w:left="0" w:right="0"/>
      </w:pPr>
      <w:r>
        <w:t>evaluating the initiative across multiple architectural layers.</w:t>
      </w:r>
    </w:p>
    <w:p w14:paraId="1EF78B5A">
      <w:pPr>
        <w:pStyle w:val="2"/>
        <w:keepNext w:val="0"/>
        <w:keepLines w:val="0"/>
        <w:widowControl/>
        <w:suppressLineNumbers w:val="0"/>
      </w:pPr>
      <w:r>
        <w:t>1. Vision Architecture</w:t>
      </w:r>
    </w:p>
    <w:p w14:paraId="42FAB4AD">
      <w:pPr>
        <w:pStyle w:val="3"/>
        <w:keepNext w:val="0"/>
        <w:keepLines w:val="0"/>
        <w:widowControl/>
        <w:suppressLineNumbers w:val="0"/>
      </w:pPr>
      <w:r>
        <w:t>Questions to Challenge</w:t>
      </w:r>
    </w:p>
    <w:p w14:paraId="66C10CF4">
      <w:pPr>
        <w:keepNext w:val="0"/>
        <w:keepLines w:val="0"/>
        <w:widowControl/>
        <w:numPr>
          <w:ilvl w:val="0"/>
          <w:numId w:val="33"/>
        </w:numPr>
        <w:suppressLineNumbers w:val="0"/>
        <w:spacing w:before="0" w:beforeAutospacing="1" w:after="0" w:afterAutospacing="1"/>
        <w:ind w:left="720" w:hanging="360"/>
      </w:pPr>
      <w:r>
        <w:t xml:space="preserve">Is the problem clearly defined? </w:t>
      </w:r>
    </w:p>
    <w:p w14:paraId="2390C0CB">
      <w:pPr>
        <w:keepNext w:val="0"/>
        <w:keepLines w:val="0"/>
        <w:widowControl/>
        <w:numPr>
          <w:ilvl w:val="0"/>
          <w:numId w:val="33"/>
        </w:numPr>
        <w:suppressLineNumbers w:val="0"/>
        <w:spacing w:before="0" w:beforeAutospacing="1" w:after="0" w:afterAutospacing="1"/>
        <w:ind w:left="720" w:hanging="360"/>
      </w:pPr>
      <w:r>
        <w:t xml:space="preserve">Is this solving the root cause or merely symptoms? </w:t>
      </w:r>
    </w:p>
    <w:p w14:paraId="3B8B6345">
      <w:pPr>
        <w:keepNext w:val="0"/>
        <w:keepLines w:val="0"/>
        <w:widowControl/>
        <w:numPr>
          <w:ilvl w:val="0"/>
          <w:numId w:val="33"/>
        </w:numPr>
        <w:suppressLineNumbers w:val="0"/>
        <w:spacing w:before="0" w:beforeAutospacing="1" w:after="0" w:afterAutospacing="1"/>
        <w:ind w:left="720" w:hanging="360"/>
      </w:pPr>
      <w:r>
        <w:t xml:space="preserve">Is there evidence the problem actually exists? </w:t>
      </w:r>
    </w:p>
    <w:p w14:paraId="452F7ADC">
      <w:pPr>
        <w:keepNext w:val="0"/>
        <w:keepLines w:val="0"/>
        <w:widowControl/>
        <w:numPr>
          <w:ilvl w:val="0"/>
          <w:numId w:val="33"/>
        </w:numPr>
        <w:suppressLineNumbers w:val="0"/>
        <w:spacing w:before="0" w:beforeAutospacing="1" w:after="0" w:afterAutospacing="1"/>
        <w:ind w:left="720" w:hanging="360"/>
      </w:pPr>
      <w:r>
        <w:t xml:space="preserve">Who benefits? </w:t>
      </w:r>
    </w:p>
    <w:p w14:paraId="351D7747">
      <w:pPr>
        <w:keepNext w:val="0"/>
        <w:keepLines w:val="0"/>
        <w:widowControl/>
        <w:numPr>
          <w:ilvl w:val="0"/>
          <w:numId w:val="33"/>
        </w:numPr>
        <w:suppressLineNumbers w:val="0"/>
        <w:spacing w:before="0" w:beforeAutospacing="1" w:after="0" w:afterAutospacing="1"/>
        <w:ind w:left="720" w:hanging="360"/>
      </w:pPr>
      <w:r>
        <w:t xml:space="preserve">Who may lose? </w:t>
      </w:r>
    </w:p>
    <w:p w14:paraId="463C0A97">
      <w:pPr>
        <w:keepNext w:val="0"/>
        <w:keepLines w:val="0"/>
        <w:widowControl/>
        <w:numPr>
          <w:ilvl w:val="0"/>
          <w:numId w:val="33"/>
        </w:numPr>
        <w:suppressLineNumbers w:val="0"/>
        <w:spacing w:before="0" w:beforeAutospacing="1" w:after="0" w:afterAutospacing="1"/>
        <w:ind w:left="720" w:hanging="360"/>
      </w:pPr>
      <w:r>
        <w:t xml:space="preserve">Who may oppose it? </w:t>
      </w:r>
    </w:p>
    <w:p w14:paraId="6870616D">
      <w:pPr>
        <w:keepNext w:val="0"/>
        <w:keepLines w:val="0"/>
        <w:widowControl/>
        <w:numPr>
          <w:ilvl w:val="0"/>
          <w:numId w:val="33"/>
        </w:numPr>
        <w:suppressLineNumbers w:val="0"/>
        <w:spacing w:before="0" w:beforeAutospacing="1" w:after="0" w:afterAutospacing="1"/>
        <w:ind w:left="720" w:hanging="360"/>
      </w:pPr>
      <w:r>
        <w:t xml:space="preserve">What happens if nothing changes? </w:t>
      </w:r>
    </w:p>
    <w:p w14:paraId="6119FF24">
      <w:pPr>
        <w:keepNext w:val="0"/>
        <w:keepLines w:val="0"/>
        <w:widowControl/>
        <w:numPr>
          <w:ilvl w:val="0"/>
          <w:numId w:val="33"/>
        </w:numPr>
        <w:suppressLineNumbers w:val="0"/>
        <w:spacing w:before="0" w:beforeAutospacing="1" w:after="0" w:afterAutospacing="1"/>
        <w:ind w:left="720" w:hanging="360"/>
      </w:pPr>
      <w:r>
        <w:t xml:space="preserve">Is this the simplest solution? </w:t>
      </w:r>
    </w:p>
    <w:p w14:paraId="37410A58">
      <w:pPr>
        <w:pStyle w:val="9"/>
        <w:keepNext w:val="0"/>
        <w:keepLines w:val="0"/>
        <w:widowControl/>
        <w:suppressLineNumbers w:val="0"/>
      </w:pPr>
      <w:r>
        <w:t>Deliverables</w:t>
      </w:r>
    </w:p>
    <w:p w14:paraId="674C2C48">
      <w:pPr>
        <w:keepNext w:val="0"/>
        <w:keepLines w:val="0"/>
        <w:widowControl/>
        <w:numPr>
          <w:ilvl w:val="0"/>
          <w:numId w:val="34"/>
        </w:numPr>
        <w:suppressLineNumbers w:val="0"/>
        <w:spacing w:before="0" w:beforeAutospacing="1" w:after="0" w:afterAutospacing="1"/>
        <w:ind w:left="720" w:hanging="360"/>
      </w:pPr>
      <w:r>
        <w:t xml:space="preserve">Vision Statement </w:t>
      </w:r>
    </w:p>
    <w:p w14:paraId="063E2AA9">
      <w:pPr>
        <w:keepNext w:val="0"/>
        <w:keepLines w:val="0"/>
        <w:widowControl/>
        <w:numPr>
          <w:ilvl w:val="0"/>
          <w:numId w:val="34"/>
        </w:numPr>
        <w:suppressLineNumbers w:val="0"/>
        <w:spacing w:before="0" w:beforeAutospacing="1" w:after="0" w:afterAutospacing="1"/>
        <w:ind w:left="720" w:hanging="360"/>
      </w:pPr>
      <w:r>
        <w:t xml:space="preserve">Mission </w:t>
      </w:r>
    </w:p>
    <w:p w14:paraId="5D5311B9">
      <w:pPr>
        <w:keepNext w:val="0"/>
        <w:keepLines w:val="0"/>
        <w:widowControl/>
        <w:numPr>
          <w:ilvl w:val="0"/>
          <w:numId w:val="34"/>
        </w:numPr>
        <w:suppressLineNumbers w:val="0"/>
        <w:spacing w:before="0" w:beforeAutospacing="1" w:after="0" w:afterAutospacing="1"/>
        <w:ind w:left="720" w:hanging="360"/>
      </w:pPr>
      <w:r>
        <w:t xml:space="preserve">Success Definition </w:t>
      </w:r>
    </w:p>
    <w:p w14:paraId="686CFE3C">
      <w:pPr>
        <w:keepNext w:val="0"/>
        <w:keepLines w:val="0"/>
        <w:widowControl/>
        <w:numPr>
          <w:ilvl w:val="0"/>
          <w:numId w:val="34"/>
        </w:numPr>
        <w:suppressLineNumbers w:val="0"/>
        <w:spacing w:before="0" w:beforeAutospacing="1" w:after="0" w:afterAutospacing="1"/>
        <w:ind w:left="720" w:hanging="360"/>
      </w:pPr>
      <w:r>
        <w:t xml:space="preserve">Theory of Change </w:t>
      </w:r>
    </w:p>
    <w:p w14:paraId="0706D507">
      <w:pPr>
        <w:keepNext w:val="0"/>
        <w:keepLines w:val="0"/>
        <w:widowControl/>
        <w:numPr>
          <w:ilvl w:val="0"/>
          <w:numId w:val="34"/>
        </w:numPr>
        <w:suppressLineNumbers w:val="0"/>
        <w:spacing w:before="0" w:beforeAutospacing="1" w:after="0" w:afterAutospacing="1"/>
        <w:ind w:left="720" w:hanging="360"/>
      </w:pPr>
      <w:r>
        <w:t xml:space="preserve">Impact Statement </w:t>
      </w:r>
    </w:p>
    <w:p w14:paraId="6EDD8430">
      <w:pPr>
        <w:keepNext w:val="0"/>
        <w:keepLines w:val="0"/>
        <w:widowControl/>
        <w:numPr>
          <w:ilvl w:val="0"/>
          <w:numId w:val="34"/>
        </w:numPr>
        <w:suppressLineNumbers w:val="0"/>
        <w:spacing w:before="0" w:beforeAutospacing="1" w:after="0" w:afterAutospacing="1"/>
        <w:ind w:left="720" w:hanging="360"/>
      </w:pPr>
      <w:r>
        <w:t>Guiding Principles</w:t>
      </w:r>
    </w:p>
    <w:p w14:paraId="56A588E5">
      <w:pPr>
        <w:pStyle w:val="2"/>
        <w:keepNext w:val="0"/>
        <w:keepLines w:val="0"/>
        <w:widowControl/>
        <w:suppressLineNumbers w:val="0"/>
      </w:pPr>
      <w:r>
        <w:t>2. Stakeholder Architecture</w:t>
      </w:r>
    </w:p>
    <w:p w14:paraId="42DD4FCD">
      <w:pPr>
        <w:pStyle w:val="9"/>
        <w:keepNext w:val="0"/>
        <w:keepLines w:val="0"/>
        <w:widowControl/>
        <w:suppressLineNumbers w:val="0"/>
      </w:pPr>
      <w:r>
        <w:t>Identify every stakeholder.</w:t>
      </w:r>
    </w:p>
    <w:p w14:paraId="67D5210D">
      <w:pPr>
        <w:pStyle w:val="9"/>
        <w:keepNext w:val="0"/>
        <w:keepLines w:val="0"/>
        <w:widowControl/>
        <w:suppressLineNumbers w:val="0"/>
      </w:pPr>
      <w:r>
        <w:t>Examples</w:t>
      </w:r>
    </w:p>
    <w:p w14:paraId="418BEF80">
      <w:pPr>
        <w:pStyle w:val="9"/>
        <w:keepNext w:val="0"/>
        <w:keepLines w:val="0"/>
        <w:widowControl/>
        <w:suppressLineNumbers w:val="0"/>
      </w:pPr>
      <w:r>
        <w:t>Internal</w:t>
      </w:r>
    </w:p>
    <w:p w14:paraId="45B8F687">
      <w:pPr>
        <w:keepNext w:val="0"/>
        <w:keepLines w:val="0"/>
        <w:widowControl/>
        <w:numPr>
          <w:ilvl w:val="0"/>
          <w:numId w:val="35"/>
        </w:numPr>
        <w:suppressLineNumbers w:val="0"/>
        <w:spacing w:before="0" w:beforeAutospacing="1" w:after="0" w:afterAutospacing="1"/>
        <w:ind w:left="720" w:hanging="360"/>
      </w:pPr>
      <w:r>
        <w:t xml:space="preserve">Leadership </w:t>
      </w:r>
    </w:p>
    <w:p w14:paraId="4A34983A">
      <w:pPr>
        <w:keepNext w:val="0"/>
        <w:keepLines w:val="0"/>
        <w:widowControl/>
        <w:numPr>
          <w:ilvl w:val="0"/>
          <w:numId w:val="35"/>
        </w:numPr>
        <w:suppressLineNumbers w:val="0"/>
        <w:spacing w:before="0" w:beforeAutospacing="1" w:after="0" w:afterAutospacing="1"/>
        <w:ind w:left="720" w:hanging="360"/>
      </w:pPr>
      <w:r>
        <w:t xml:space="preserve">Management </w:t>
      </w:r>
    </w:p>
    <w:p w14:paraId="5211C80D">
      <w:pPr>
        <w:keepNext w:val="0"/>
        <w:keepLines w:val="0"/>
        <w:widowControl/>
        <w:numPr>
          <w:ilvl w:val="0"/>
          <w:numId w:val="35"/>
        </w:numPr>
        <w:suppressLineNumbers w:val="0"/>
        <w:spacing w:before="0" w:beforeAutospacing="1" w:after="0" w:afterAutospacing="1"/>
        <w:ind w:left="720" w:hanging="360"/>
      </w:pPr>
      <w:r>
        <w:t xml:space="preserve">Operations </w:t>
      </w:r>
    </w:p>
    <w:p w14:paraId="1DB25DE8">
      <w:pPr>
        <w:keepNext w:val="0"/>
        <w:keepLines w:val="0"/>
        <w:widowControl/>
        <w:numPr>
          <w:ilvl w:val="0"/>
          <w:numId w:val="35"/>
        </w:numPr>
        <w:suppressLineNumbers w:val="0"/>
        <w:spacing w:before="0" w:beforeAutospacing="1" w:after="0" w:afterAutospacing="1"/>
        <w:ind w:left="720" w:hanging="360"/>
      </w:pPr>
      <w:r>
        <w:t xml:space="preserve">Finance </w:t>
      </w:r>
    </w:p>
    <w:p w14:paraId="00A8796F">
      <w:pPr>
        <w:keepNext w:val="0"/>
        <w:keepLines w:val="0"/>
        <w:widowControl/>
        <w:numPr>
          <w:ilvl w:val="0"/>
          <w:numId w:val="35"/>
        </w:numPr>
        <w:suppressLineNumbers w:val="0"/>
        <w:spacing w:before="0" w:beforeAutospacing="1" w:after="0" w:afterAutospacing="1"/>
        <w:ind w:left="720" w:hanging="360"/>
      </w:pPr>
      <w:r>
        <w:t xml:space="preserve">Technology </w:t>
      </w:r>
    </w:p>
    <w:p w14:paraId="58367D40">
      <w:pPr>
        <w:keepNext w:val="0"/>
        <w:keepLines w:val="0"/>
        <w:widowControl/>
        <w:numPr>
          <w:ilvl w:val="0"/>
          <w:numId w:val="35"/>
        </w:numPr>
        <w:suppressLineNumbers w:val="0"/>
        <w:spacing w:before="0" w:beforeAutospacing="1" w:after="0" w:afterAutospacing="1"/>
        <w:ind w:left="720" w:hanging="360"/>
      </w:pPr>
      <w:r>
        <w:t xml:space="preserve">Audit </w:t>
      </w:r>
    </w:p>
    <w:p w14:paraId="19E079C9">
      <w:pPr>
        <w:keepNext w:val="0"/>
        <w:keepLines w:val="0"/>
        <w:widowControl/>
        <w:numPr>
          <w:ilvl w:val="0"/>
          <w:numId w:val="35"/>
        </w:numPr>
        <w:suppressLineNumbers w:val="0"/>
        <w:spacing w:before="0" w:beforeAutospacing="1" w:after="0" w:afterAutospacing="1"/>
        <w:ind w:left="720" w:hanging="360"/>
      </w:pPr>
      <w:r>
        <w:t xml:space="preserve">Legal </w:t>
      </w:r>
    </w:p>
    <w:p w14:paraId="493633B6">
      <w:pPr>
        <w:keepNext w:val="0"/>
        <w:keepLines w:val="0"/>
        <w:widowControl/>
        <w:numPr>
          <w:ilvl w:val="0"/>
          <w:numId w:val="35"/>
        </w:numPr>
        <w:suppressLineNumbers w:val="0"/>
        <w:spacing w:before="0" w:beforeAutospacing="1" w:after="0" w:afterAutospacing="1"/>
        <w:ind w:left="720" w:hanging="360"/>
      </w:pPr>
      <w:r>
        <w:t xml:space="preserve">Compliance </w:t>
      </w:r>
    </w:p>
    <w:p w14:paraId="489E9B8B">
      <w:pPr>
        <w:pStyle w:val="9"/>
        <w:keepNext w:val="0"/>
        <w:keepLines w:val="0"/>
        <w:widowControl/>
        <w:suppressLineNumbers w:val="0"/>
      </w:pPr>
      <w:r>
        <w:t>External</w:t>
      </w:r>
    </w:p>
    <w:p w14:paraId="78ADFBD8">
      <w:pPr>
        <w:keepNext w:val="0"/>
        <w:keepLines w:val="0"/>
        <w:widowControl/>
        <w:numPr>
          <w:ilvl w:val="0"/>
          <w:numId w:val="36"/>
        </w:numPr>
        <w:suppressLineNumbers w:val="0"/>
        <w:spacing w:before="0" w:beforeAutospacing="1" w:after="0" w:afterAutospacing="1"/>
        <w:ind w:left="720" w:hanging="360"/>
      </w:pPr>
      <w:r>
        <w:t xml:space="preserve">Citizens </w:t>
      </w:r>
    </w:p>
    <w:p w14:paraId="2ED85BDA">
      <w:pPr>
        <w:keepNext w:val="0"/>
        <w:keepLines w:val="0"/>
        <w:widowControl/>
        <w:numPr>
          <w:ilvl w:val="0"/>
          <w:numId w:val="36"/>
        </w:numPr>
        <w:suppressLineNumbers w:val="0"/>
        <w:spacing w:before="0" w:beforeAutospacing="1" w:after="0" w:afterAutospacing="1"/>
        <w:ind w:left="720" w:hanging="360"/>
      </w:pPr>
      <w:r>
        <w:t xml:space="preserve">Beneficiaries </w:t>
      </w:r>
    </w:p>
    <w:p w14:paraId="40A7E9CE">
      <w:pPr>
        <w:keepNext w:val="0"/>
        <w:keepLines w:val="0"/>
        <w:widowControl/>
        <w:numPr>
          <w:ilvl w:val="0"/>
          <w:numId w:val="36"/>
        </w:numPr>
        <w:suppressLineNumbers w:val="0"/>
        <w:spacing w:before="0" w:beforeAutospacing="1" w:after="0" w:afterAutospacing="1"/>
        <w:ind w:left="720" w:hanging="360"/>
      </w:pPr>
      <w:r>
        <w:t xml:space="preserve">Vendors </w:t>
      </w:r>
    </w:p>
    <w:p w14:paraId="4DB9592A">
      <w:pPr>
        <w:keepNext w:val="0"/>
        <w:keepLines w:val="0"/>
        <w:widowControl/>
        <w:numPr>
          <w:ilvl w:val="0"/>
          <w:numId w:val="36"/>
        </w:numPr>
        <w:suppressLineNumbers w:val="0"/>
        <w:spacing w:before="0" w:beforeAutospacing="1" w:after="0" w:afterAutospacing="1"/>
        <w:ind w:left="720" w:hanging="360"/>
      </w:pPr>
      <w:r>
        <w:t xml:space="preserve">NGOs </w:t>
      </w:r>
    </w:p>
    <w:p w14:paraId="73E30462">
      <w:pPr>
        <w:keepNext w:val="0"/>
        <w:keepLines w:val="0"/>
        <w:widowControl/>
        <w:numPr>
          <w:ilvl w:val="0"/>
          <w:numId w:val="36"/>
        </w:numPr>
        <w:suppressLineNumbers w:val="0"/>
        <w:spacing w:before="0" w:beforeAutospacing="1" w:after="0" w:afterAutospacing="1"/>
        <w:ind w:left="720" w:hanging="360"/>
      </w:pPr>
      <w:r>
        <w:t xml:space="preserve">Government </w:t>
      </w:r>
    </w:p>
    <w:p w14:paraId="2BD4A94F">
      <w:pPr>
        <w:keepNext w:val="0"/>
        <w:keepLines w:val="0"/>
        <w:widowControl/>
        <w:numPr>
          <w:ilvl w:val="0"/>
          <w:numId w:val="36"/>
        </w:numPr>
        <w:suppressLineNumbers w:val="0"/>
        <w:spacing w:before="0" w:beforeAutospacing="1" w:after="0" w:afterAutospacing="1"/>
        <w:ind w:left="720" w:hanging="360"/>
      </w:pPr>
      <w:r>
        <w:t xml:space="preserve">Auditors </w:t>
      </w:r>
    </w:p>
    <w:p w14:paraId="48BF6F8B">
      <w:pPr>
        <w:keepNext w:val="0"/>
        <w:keepLines w:val="0"/>
        <w:widowControl/>
        <w:numPr>
          <w:ilvl w:val="0"/>
          <w:numId w:val="36"/>
        </w:numPr>
        <w:suppressLineNumbers w:val="0"/>
        <w:spacing w:before="0" w:beforeAutospacing="1" w:after="0" w:afterAutospacing="1"/>
        <w:ind w:left="720" w:hanging="360"/>
      </w:pPr>
      <w:r>
        <w:t xml:space="preserve">Regulators </w:t>
      </w:r>
    </w:p>
    <w:p w14:paraId="36F126A5">
      <w:pPr>
        <w:keepNext w:val="0"/>
        <w:keepLines w:val="0"/>
        <w:widowControl/>
        <w:numPr>
          <w:ilvl w:val="0"/>
          <w:numId w:val="36"/>
        </w:numPr>
        <w:suppressLineNumbers w:val="0"/>
        <w:spacing w:before="0" w:beforeAutospacing="1" w:after="0" w:afterAutospacing="1"/>
        <w:ind w:left="720" w:hanging="360"/>
      </w:pPr>
      <w:r>
        <w:t xml:space="preserve">Media </w:t>
      </w:r>
    </w:p>
    <w:p w14:paraId="2E7667C3">
      <w:pPr>
        <w:keepNext w:val="0"/>
        <w:keepLines w:val="0"/>
        <w:widowControl/>
        <w:numPr>
          <w:ilvl w:val="0"/>
          <w:numId w:val="36"/>
        </w:numPr>
        <w:suppressLineNumbers w:val="0"/>
        <w:spacing w:before="0" w:beforeAutospacing="1" w:after="0" w:afterAutospacing="1"/>
        <w:ind w:left="720" w:hanging="360"/>
      </w:pPr>
      <w:r>
        <w:t>Researchers</w:t>
      </w:r>
    </w:p>
    <w:p w14:paraId="2C523B52">
      <w:pPr>
        <w:pStyle w:val="9"/>
        <w:keepNext w:val="0"/>
        <w:keepLines w:val="0"/>
        <w:widowControl/>
        <w:suppressLineNumbers w:val="0"/>
        <w:spacing w:before="0" w:beforeAutospacing="1" w:after="0" w:afterAutospacing="1"/>
        <w:ind w:left="0" w:right="0"/>
      </w:pPr>
      <w:r>
        <w:t>For each stakeholder define</w:t>
      </w:r>
    </w:p>
    <w:p w14:paraId="1E07B0C3">
      <w:pPr>
        <w:keepNext w:val="0"/>
        <w:keepLines w:val="0"/>
        <w:widowControl/>
        <w:numPr>
          <w:ilvl w:val="0"/>
          <w:numId w:val="37"/>
        </w:numPr>
        <w:suppressLineNumbers w:val="0"/>
        <w:spacing w:before="0" w:beforeAutospacing="1" w:after="0" w:afterAutospacing="1"/>
        <w:ind w:left="720" w:hanging="360"/>
      </w:pPr>
      <w:r>
        <w:t xml:space="preserve">Interests </w:t>
      </w:r>
    </w:p>
    <w:p w14:paraId="61D570AF">
      <w:pPr>
        <w:keepNext w:val="0"/>
        <w:keepLines w:val="0"/>
        <w:widowControl/>
        <w:numPr>
          <w:ilvl w:val="0"/>
          <w:numId w:val="37"/>
        </w:numPr>
        <w:suppressLineNumbers w:val="0"/>
        <w:spacing w:before="0" w:beforeAutospacing="1" w:after="0" w:afterAutospacing="1"/>
        <w:ind w:left="720" w:hanging="360"/>
      </w:pPr>
      <w:r>
        <w:t xml:space="preserve">Influence </w:t>
      </w:r>
    </w:p>
    <w:p w14:paraId="7B177462">
      <w:pPr>
        <w:keepNext w:val="0"/>
        <w:keepLines w:val="0"/>
        <w:widowControl/>
        <w:numPr>
          <w:ilvl w:val="0"/>
          <w:numId w:val="37"/>
        </w:numPr>
        <w:suppressLineNumbers w:val="0"/>
        <w:spacing w:before="0" w:beforeAutospacing="1" w:after="0" w:afterAutospacing="1"/>
        <w:ind w:left="720" w:hanging="360"/>
      </w:pPr>
      <w:r>
        <w:t xml:space="preserve">Responsibilities </w:t>
      </w:r>
    </w:p>
    <w:p w14:paraId="2FEA07B6">
      <w:pPr>
        <w:keepNext w:val="0"/>
        <w:keepLines w:val="0"/>
        <w:widowControl/>
        <w:numPr>
          <w:ilvl w:val="0"/>
          <w:numId w:val="37"/>
        </w:numPr>
        <w:suppressLineNumbers w:val="0"/>
        <w:spacing w:before="0" w:beforeAutospacing="1" w:after="0" w:afterAutospacing="1"/>
        <w:ind w:left="720" w:hanging="360"/>
      </w:pPr>
      <w:r>
        <w:t xml:space="preserve">Risks </w:t>
      </w:r>
    </w:p>
    <w:p w14:paraId="79165380">
      <w:pPr>
        <w:keepNext w:val="0"/>
        <w:keepLines w:val="0"/>
        <w:widowControl/>
        <w:numPr>
          <w:ilvl w:val="0"/>
          <w:numId w:val="37"/>
        </w:numPr>
        <w:suppressLineNumbers w:val="0"/>
        <w:spacing w:before="0" w:beforeAutospacing="1" w:after="0" w:afterAutospacing="1"/>
        <w:ind w:left="720" w:hanging="360"/>
      </w:pPr>
      <w:r>
        <w:t xml:space="preserve">Accountability </w:t>
      </w:r>
    </w:p>
    <w:p w14:paraId="2118404D">
      <w:pPr>
        <w:keepNext w:val="0"/>
        <w:keepLines w:val="0"/>
        <w:widowControl/>
        <w:numPr>
          <w:ilvl w:val="0"/>
          <w:numId w:val="37"/>
        </w:numPr>
        <w:suppressLineNumbers w:val="0"/>
        <w:spacing w:before="0" w:beforeAutospacing="1" w:after="0" w:afterAutospacing="1"/>
        <w:ind w:left="720" w:hanging="360"/>
      </w:pPr>
      <w:r>
        <w:t>Incentives</w:t>
      </w:r>
    </w:p>
    <w:p w14:paraId="7E038407">
      <w:pPr>
        <w:pStyle w:val="2"/>
        <w:keepNext w:val="0"/>
        <w:keepLines w:val="0"/>
        <w:widowControl/>
        <w:suppressLineNumbers w:val="0"/>
      </w:pPr>
      <w:r>
        <w:t>3. Problem Mapping</w:t>
      </w:r>
    </w:p>
    <w:p w14:paraId="060CBB4D">
      <w:pPr>
        <w:pStyle w:val="9"/>
        <w:keepNext w:val="0"/>
        <w:keepLines w:val="0"/>
        <w:widowControl/>
        <w:suppressLineNumbers w:val="0"/>
      </w:pPr>
      <w:r>
        <w:t>Document</w:t>
      </w:r>
    </w:p>
    <w:p w14:paraId="1C450D12">
      <w:pPr>
        <w:pStyle w:val="9"/>
        <w:keepNext w:val="0"/>
        <w:keepLines w:val="0"/>
        <w:widowControl/>
        <w:suppressLineNumbers w:val="0"/>
      </w:pPr>
      <w:r>
        <w:t>Current State</w:t>
      </w:r>
    </w:p>
    <w:p w14:paraId="2CB20A3E">
      <w:pPr>
        <w:pStyle w:val="9"/>
        <w:keepNext w:val="0"/>
        <w:keepLines w:val="0"/>
        <w:widowControl/>
        <w:suppressLineNumbers w:val="0"/>
      </w:pPr>
      <w:r>
        <w:t>↓</w:t>
      </w:r>
    </w:p>
    <w:p w14:paraId="705B1EB7">
      <w:pPr>
        <w:pStyle w:val="9"/>
        <w:keepNext w:val="0"/>
        <w:keepLines w:val="0"/>
        <w:widowControl/>
        <w:suppressLineNumbers w:val="0"/>
      </w:pPr>
      <w:r>
        <w:t>Pain Points</w:t>
      </w:r>
    </w:p>
    <w:p w14:paraId="048A5B49">
      <w:pPr>
        <w:pStyle w:val="9"/>
        <w:keepNext w:val="0"/>
        <w:keepLines w:val="0"/>
        <w:widowControl/>
        <w:suppressLineNumbers w:val="0"/>
      </w:pPr>
      <w:r>
        <w:t>↓</w:t>
      </w:r>
    </w:p>
    <w:p w14:paraId="0E60C3CE">
      <w:pPr>
        <w:pStyle w:val="9"/>
        <w:keepNext w:val="0"/>
        <w:keepLines w:val="0"/>
        <w:widowControl/>
        <w:suppressLineNumbers w:val="0"/>
      </w:pPr>
      <w:r>
        <w:t>Root Causes</w:t>
      </w:r>
    </w:p>
    <w:p w14:paraId="1AEA3BF1">
      <w:pPr>
        <w:pStyle w:val="9"/>
        <w:keepNext w:val="0"/>
        <w:keepLines w:val="0"/>
        <w:widowControl/>
        <w:suppressLineNumbers w:val="0"/>
      </w:pPr>
      <w:r>
        <w:t>↓</w:t>
      </w:r>
    </w:p>
    <w:p w14:paraId="3433B67D">
      <w:pPr>
        <w:pStyle w:val="9"/>
        <w:keepNext w:val="0"/>
        <w:keepLines w:val="0"/>
        <w:widowControl/>
        <w:suppressLineNumbers w:val="0"/>
      </w:pPr>
      <w:r>
        <w:t>Desired Future State</w:t>
      </w:r>
    </w:p>
    <w:p w14:paraId="2975EEC1">
      <w:pPr>
        <w:pStyle w:val="9"/>
        <w:keepNext w:val="0"/>
        <w:keepLines w:val="0"/>
        <w:widowControl/>
        <w:suppressLineNumbers w:val="0"/>
      </w:pPr>
      <w:r>
        <w:t>↓</w:t>
      </w:r>
    </w:p>
    <w:p w14:paraId="7CD05F14">
      <w:pPr>
        <w:pStyle w:val="9"/>
        <w:keepNext w:val="0"/>
        <w:keepLines w:val="0"/>
        <w:widowControl/>
        <w:suppressLineNumbers w:val="0"/>
      </w:pPr>
      <w:r>
        <w:t>Intervention Options</w:t>
      </w:r>
    </w:p>
    <w:p w14:paraId="608CB041">
      <w:pPr>
        <w:pStyle w:val="9"/>
        <w:keepNext w:val="0"/>
        <w:keepLines w:val="0"/>
        <w:widowControl/>
        <w:suppressLineNumbers w:val="0"/>
      </w:pPr>
      <w:r>
        <w:t>↓</w:t>
      </w:r>
    </w:p>
    <w:p w14:paraId="72403CE7">
      <w:pPr>
        <w:pStyle w:val="9"/>
        <w:keepNext w:val="0"/>
        <w:keepLines w:val="0"/>
        <w:widowControl/>
        <w:suppressLineNumbers w:val="0"/>
      </w:pPr>
      <w:r>
        <w:t>Expected Outcomes</w:t>
      </w:r>
    </w:p>
    <w:p w14:paraId="0450BA17">
      <w:pPr>
        <w:pStyle w:val="9"/>
        <w:keepNext w:val="0"/>
        <w:keepLines w:val="0"/>
        <w:widowControl/>
        <w:suppressLineNumbers w:val="0"/>
      </w:pPr>
      <w:r>
        <w:t>Never jump to technology first.</w:t>
      </w:r>
    </w:p>
    <w:p w14:paraId="38E4CF67">
      <w:pPr>
        <w:pStyle w:val="2"/>
        <w:keepNext w:val="0"/>
        <w:keepLines w:val="0"/>
        <w:widowControl/>
        <w:suppressLineNumbers w:val="0"/>
      </w:pPr>
      <w:r>
        <w:t>4. Policy Framework</w:t>
      </w:r>
    </w:p>
    <w:p w14:paraId="7513C552">
      <w:pPr>
        <w:pStyle w:val="9"/>
        <w:keepNext w:val="0"/>
        <w:keepLines w:val="0"/>
        <w:widowControl/>
        <w:suppressLineNumbers w:val="0"/>
      </w:pPr>
      <w:r>
        <w:t>Develop policies covering</w:t>
      </w:r>
    </w:p>
    <w:p w14:paraId="0000CDBD">
      <w:pPr>
        <w:pStyle w:val="9"/>
        <w:keepNext w:val="0"/>
        <w:keepLines w:val="0"/>
        <w:widowControl/>
        <w:suppressLineNumbers w:val="0"/>
      </w:pPr>
      <w:r>
        <w:t>Eligibility</w:t>
      </w:r>
    </w:p>
    <w:p w14:paraId="3E989576">
      <w:pPr>
        <w:pStyle w:val="9"/>
        <w:keepNext w:val="0"/>
        <w:keepLines w:val="0"/>
        <w:widowControl/>
        <w:suppressLineNumbers w:val="0"/>
      </w:pPr>
      <w:r>
        <w:t>Verification</w:t>
      </w:r>
    </w:p>
    <w:p w14:paraId="70FDA83C">
      <w:pPr>
        <w:pStyle w:val="9"/>
        <w:keepNext w:val="0"/>
        <w:keepLines w:val="0"/>
        <w:widowControl/>
        <w:suppressLineNumbers w:val="0"/>
      </w:pPr>
      <w:r>
        <w:t>Approvals</w:t>
      </w:r>
    </w:p>
    <w:p w14:paraId="6724183F">
      <w:pPr>
        <w:pStyle w:val="9"/>
        <w:keepNext w:val="0"/>
        <w:keepLines w:val="0"/>
        <w:widowControl/>
        <w:suppressLineNumbers w:val="0"/>
      </w:pPr>
      <w:r>
        <w:t>Exception Handling</w:t>
      </w:r>
    </w:p>
    <w:p w14:paraId="26A5BF21">
      <w:pPr>
        <w:pStyle w:val="9"/>
        <w:keepNext w:val="0"/>
        <w:keepLines w:val="0"/>
        <w:widowControl/>
        <w:suppressLineNumbers w:val="0"/>
      </w:pPr>
      <w:r>
        <w:t>Conflict Resolution</w:t>
      </w:r>
    </w:p>
    <w:p w14:paraId="56DCD2E3">
      <w:pPr>
        <w:pStyle w:val="9"/>
        <w:keepNext w:val="0"/>
        <w:keepLines w:val="0"/>
        <w:widowControl/>
        <w:suppressLineNumbers w:val="0"/>
      </w:pPr>
      <w:r>
        <w:t>Appeals</w:t>
      </w:r>
    </w:p>
    <w:p w14:paraId="0F4F3D6C">
      <w:pPr>
        <w:pStyle w:val="9"/>
        <w:keepNext w:val="0"/>
        <w:keepLines w:val="0"/>
        <w:widowControl/>
        <w:suppressLineNumbers w:val="0"/>
      </w:pPr>
      <w:r>
        <w:t>Fraud</w:t>
      </w:r>
    </w:p>
    <w:p w14:paraId="1F5BB7E3">
      <w:pPr>
        <w:pStyle w:val="9"/>
        <w:keepNext w:val="0"/>
        <w:keepLines w:val="0"/>
        <w:widowControl/>
        <w:suppressLineNumbers w:val="0"/>
      </w:pPr>
      <w:r>
        <w:t>Data Usage</w:t>
      </w:r>
    </w:p>
    <w:p w14:paraId="40FF4257">
      <w:pPr>
        <w:pStyle w:val="9"/>
        <w:keepNext w:val="0"/>
        <w:keepLines w:val="0"/>
        <w:widowControl/>
        <w:suppressLineNumbers w:val="0"/>
      </w:pPr>
      <w:r>
        <w:t>Retention</w:t>
      </w:r>
    </w:p>
    <w:p w14:paraId="4CE57E7B">
      <w:pPr>
        <w:pStyle w:val="9"/>
        <w:keepNext w:val="0"/>
        <w:keepLines w:val="0"/>
        <w:widowControl/>
        <w:suppressLineNumbers w:val="0"/>
      </w:pPr>
      <w:r>
        <w:t>Privacy</w:t>
      </w:r>
    </w:p>
    <w:p w14:paraId="49F3534B">
      <w:pPr>
        <w:pStyle w:val="9"/>
        <w:keepNext w:val="0"/>
        <w:keepLines w:val="0"/>
        <w:widowControl/>
        <w:suppressLineNumbers w:val="0"/>
      </w:pPr>
      <w:r>
        <w:t>Escalation</w:t>
      </w:r>
    </w:p>
    <w:p w14:paraId="7F494E7A">
      <w:pPr>
        <w:pStyle w:val="9"/>
        <w:keepNext w:val="0"/>
        <w:keepLines w:val="0"/>
        <w:widowControl/>
        <w:suppressLineNumbers w:val="0"/>
      </w:pPr>
      <w:r>
        <w:t>Termination</w:t>
      </w:r>
    </w:p>
    <w:p w14:paraId="666D3680">
      <w:pPr>
        <w:pStyle w:val="9"/>
        <w:keepNext w:val="0"/>
        <w:keepLines w:val="0"/>
        <w:widowControl/>
        <w:suppressLineNumbers w:val="0"/>
      </w:pPr>
      <w:r>
        <w:t>Monitoring</w:t>
      </w:r>
    </w:p>
    <w:p w14:paraId="5F51C097">
      <w:pPr>
        <w:pStyle w:val="9"/>
        <w:keepNext w:val="0"/>
        <w:keepLines w:val="0"/>
        <w:widowControl/>
        <w:suppressLineNumbers w:val="0"/>
      </w:pPr>
      <w:r>
        <w:t>Continuous Improvement</w:t>
      </w:r>
    </w:p>
    <w:p w14:paraId="23873724">
      <w:pPr>
        <w:pStyle w:val="2"/>
        <w:keepNext w:val="0"/>
        <w:keepLines w:val="0"/>
        <w:widowControl/>
        <w:suppressLineNumbers w:val="0"/>
      </w:pPr>
      <w:r>
        <w:t>5. Governance Model</w:t>
      </w:r>
    </w:p>
    <w:p w14:paraId="6DA5B61C">
      <w:pPr>
        <w:pStyle w:val="9"/>
        <w:keepNext w:val="0"/>
        <w:keepLines w:val="0"/>
        <w:widowControl/>
        <w:suppressLineNumbers w:val="0"/>
      </w:pPr>
      <w:r>
        <w:t>A governance model should define</w:t>
      </w:r>
    </w:p>
    <w:p w14:paraId="590C6B4C">
      <w:pPr>
        <w:pStyle w:val="9"/>
        <w:keepNext w:val="0"/>
        <w:keepLines w:val="0"/>
        <w:widowControl/>
        <w:suppressLineNumbers w:val="0"/>
      </w:pPr>
      <w:r>
        <w:t>Decision Rights</w:t>
      </w:r>
    </w:p>
    <w:p w14:paraId="48A6D09A">
      <w:pPr>
        <w:pStyle w:val="9"/>
        <w:keepNext w:val="0"/>
        <w:keepLines w:val="0"/>
        <w:widowControl/>
        <w:suppressLineNumbers w:val="0"/>
      </w:pPr>
      <w:r>
        <w:t>Ownership</w:t>
      </w:r>
    </w:p>
    <w:p w14:paraId="33DD9296">
      <w:pPr>
        <w:pStyle w:val="9"/>
        <w:keepNext w:val="0"/>
        <w:keepLines w:val="0"/>
        <w:widowControl/>
        <w:suppressLineNumbers w:val="0"/>
      </w:pPr>
      <w:r>
        <w:t>Escalation</w:t>
      </w:r>
    </w:p>
    <w:p w14:paraId="3E6CBFC0">
      <w:pPr>
        <w:pStyle w:val="9"/>
        <w:keepNext w:val="0"/>
        <w:keepLines w:val="0"/>
        <w:widowControl/>
        <w:suppressLineNumbers w:val="0"/>
      </w:pPr>
      <w:r>
        <w:t>Oversight</w:t>
      </w:r>
    </w:p>
    <w:p w14:paraId="136DFE75">
      <w:pPr>
        <w:pStyle w:val="9"/>
        <w:keepNext w:val="0"/>
        <w:keepLines w:val="0"/>
        <w:widowControl/>
        <w:suppressLineNumbers w:val="0"/>
      </w:pPr>
      <w:r>
        <w:t>Approval Matrix</w:t>
      </w:r>
    </w:p>
    <w:p w14:paraId="7F8559B7">
      <w:pPr>
        <w:pStyle w:val="9"/>
        <w:keepNext w:val="0"/>
        <w:keepLines w:val="0"/>
        <w:widowControl/>
        <w:suppressLineNumbers w:val="0"/>
      </w:pPr>
      <w:r>
        <w:t>Independent Review</w:t>
      </w:r>
    </w:p>
    <w:p w14:paraId="155C8CB4">
      <w:pPr>
        <w:pStyle w:val="9"/>
        <w:keepNext w:val="0"/>
        <w:keepLines w:val="0"/>
        <w:widowControl/>
        <w:suppressLineNumbers w:val="0"/>
      </w:pPr>
      <w:r>
        <w:t>Audit Rights</w:t>
      </w:r>
    </w:p>
    <w:p w14:paraId="084179F1">
      <w:pPr>
        <w:pStyle w:val="9"/>
        <w:keepNext w:val="0"/>
        <w:keepLines w:val="0"/>
        <w:widowControl/>
        <w:suppressLineNumbers w:val="0"/>
      </w:pPr>
      <w:r>
        <w:t>Conflict Resolution</w:t>
      </w:r>
    </w:p>
    <w:p w14:paraId="5BB44490">
      <w:pPr>
        <w:pStyle w:val="9"/>
        <w:keepNext w:val="0"/>
        <w:keepLines w:val="0"/>
        <w:widowControl/>
        <w:suppressLineNumbers w:val="0"/>
      </w:pPr>
      <w:r>
        <w:t>Ethics Committee</w:t>
      </w:r>
    </w:p>
    <w:p w14:paraId="223F8333">
      <w:pPr>
        <w:pStyle w:val="9"/>
        <w:keepNext w:val="0"/>
        <w:keepLines w:val="0"/>
        <w:widowControl/>
        <w:suppressLineNumbers w:val="0"/>
      </w:pPr>
      <w:r>
        <w:t>Citizen Oversight</w:t>
      </w:r>
    </w:p>
    <w:p w14:paraId="0C6F696F">
      <w:pPr>
        <w:pStyle w:val="9"/>
        <w:keepNext w:val="0"/>
        <w:keepLines w:val="0"/>
        <w:widowControl/>
        <w:suppressLineNumbers w:val="0"/>
      </w:pPr>
      <w:r>
        <w:t>Grievance Redressal</w:t>
      </w:r>
    </w:p>
    <w:p w14:paraId="60A8D7D6">
      <w:pPr>
        <w:pStyle w:val="2"/>
        <w:keepNext w:val="0"/>
        <w:keepLines w:val="0"/>
        <w:widowControl/>
        <w:suppressLineNumbers w:val="0"/>
      </w:pPr>
      <w:r>
        <w:t>6. Operating Model</w:t>
      </w:r>
    </w:p>
    <w:p w14:paraId="1538DE71">
      <w:pPr>
        <w:pStyle w:val="9"/>
        <w:keepNext w:val="0"/>
        <w:keepLines w:val="0"/>
        <w:widowControl/>
        <w:suppressLineNumbers w:val="0"/>
      </w:pPr>
      <w:r>
        <w:t>Map</w:t>
      </w:r>
    </w:p>
    <w:p w14:paraId="1C120E87">
      <w:pPr>
        <w:pStyle w:val="9"/>
        <w:keepNext w:val="0"/>
        <w:keepLines w:val="0"/>
        <w:widowControl/>
        <w:suppressLineNumbers w:val="0"/>
      </w:pPr>
      <w:r>
        <w:t>Strategy</w:t>
      </w:r>
    </w:p>
    <w:p w14:paraId="4FE8216B">
      <w:pPr>
        <w:pStyle w:val="9"/>
        <w:keepNext w:val="0"/>
        <w:keepLines w:val="0"/>
        <w:widowControl/>
        <w:suppressLineNumbers w:val="0"/>
      </w:pPr>
      <w:r>
        <w:t>↓</w:t>
      </w:r>
    </w:p>
    <w:p w14:paraId="26599CAE">
      <w:pPr>
        <w:pStyle w:val="9"/>
        <w:keepNext w:val="0"/>
        <w:keepLines w:val="0"/>
        <w:widowControl/>
        <w:suppressLineNumbers w:val="0"/>
      </w:pPr>
      <w:r>
        <w:t>Planning</w:t>
      </w:r>
    </w:p>
    <w:p w14:paraId="2DCEA306">
      <w:pPr>
        <w:pStyle w:val="9"/>
        <w:keepNext w:val="0"/>
        <w:keepLines w:val="0"/>
        <w:widowControl/>
        <w:suppressLineNumbers w:val="0"/>
      </w:pPr>
      <w:r>
        <w:t>↓</w:t>
      </w:r>
    </w:p>
    <w:p w14:paraId="702A2614">
      <w:pPr>
        <w:pStyle w:val="9"/>
        <w:keepNext w:val="0"/>
        <w:keepLines w:val="0"/>
        <w:widowControl/>
        <w:suppressLineNumbers w:val="0"/>
      </w:pPr>
      <w:r>
        <w:t>Funding</w:t>
      </w:r>
    </w:p>
    <w:p w14:paraId="07144280">
      <w:pPr>
        <w:pStyle w:val="9"/>
        <w:keepNext w:val="0"/>
        <w:keepLines w:val="0"/>
        <w:widowControl/>
        <w:suppressLineNumbers w:val="0"/>
      </w:pPr>
      <w:r>
        <w:t>↓</w:t>
      </w:r>
    </w:p>
    <w:p w14:paraId="743ECD4D">
      <w:pPr>
        <w:pStyle w:val="9"/>
        <w:keepNext w:val="0"/>
        <w:keepLines w:val="0"/>
        <w:widowControl/>
        <w:suppressLineNumbers w:val="0"/>
      </w:pPr>
      <w:r>
        <w:t>Operations</w:t>
      </w:r>
    </w:p>
    <w:p w14:paraId="11B469EB">
      <w:pPr>
        <w:pStyle w:val="9"/>
        <w:keepNext w:val="0"/>
        <w:keepLines w:val="0"/>
        <w:widowControl/>
        <w:suppressLineNumbers w:val="0"/>
      </w:pPr>
      <w:r>
        <w:t>↓</w:t>
      </w:r>
    </w:p>
    <w:p w14:paraId="3767E028">
      <w:pPr>
        <w:pStyle w:val="9"/>
        <w:keepNext w:val="0"/>
        <w:keepLines w:val="0"/>
        <w:widowControl/>
        <w:suppressLineNumbers w:val="0"/>
      </w:pPr>
      <w:r>
        <w:t>Monitoring</w:t>
      </w:r>
    </w:p>
    <w:p w14:paraId="6EE79245">
      <w:pPr>
        <w:pStyle w:val="9"/>
        <w:keepNext w:val="0"/>
        <w:keepLines w:val="0"/>
        <w:widowControl/>
        <w:suppressLineNumbers w:val="0"/>
      </w:pPr>
      <w:r>
        <w:t>↓</w:t>
      </w:r>
    </w:p>
    <w:p w14:paraId="29D35709">
      <w:pPr>
        <w:pStyle w:val="9"/>
        <w:keepNext w:val="0"/>
        <w:keepLines w:val="0"/>
        <w:widowControl/>
        <w:suppressLineNumbers w:val="0"/>
      </w:pPr>
      <w:r>
        <w:t>Evaluation</w:t>
      </w:r>
    </w:p>
    <w:p w14:paraId="2742A734">
      <w:pPr>
        <w:pStyle w:val="9"/>
        <w:keepNext w:val="0"/>
        <w:keepLines w:val="0"/>
        <w:widowControl/>
        <w:suppressLineNumbers w:val="0"/>
      </w:pPr>
      <w:r>
        <w:t>↓</w:t>
      </w:r>
    </w:p>
    <w:p w14:paraId="523943F3">
      <w:pPr>
        <w:pStyle w:val="9"/>
        <w:keepNext w:val="0"/>
        <w:keepLines w:val="0"/>
        <w:widowControl/>
        <w:suppressLineNumbers w:val="0"/>
      </w:pPr>
      <w:r>
        <w:t>Learning</w:t>
      </w:r>
    </w:p>
    <w:p w14:paraId="08B84474">
      <w:pPr>
        <w:pStyle w:val="9"/>
        <w:keepNext w:val="0"/>
        <w:keepLines w:val="0"/>
        <w:widowControl/>
        <w:suppressLineNumbers w:val="0"/>
      </w:pPr>
      <w:r>
        <w:t>↓</w:t>
      </w:r>
    </w:p>
    <w:p w14:paraId="7CBF24F4">
      <w:pPr>
        <w:pStyle w:val="9"/>
        <w:keepNext w:val="0"/>
        <w:keepLines w:val="0"/>
        <w:widowControl/>
        <w:suppressLineNumbers w:val="0"/>
      </w:pPr>
      <w:r>
        <w:t>Improvement</w:t>
      </w:r>
    </w:p>
    <w:p w14:paraId="41409136">
      <w:pPr>
        <w:rPr>
          <w:rFonts w:hint="default"/>
          <w:color w:val="588E32" w:themeColor="accent4" w:themeShade="BF"/>
          <w:lang w:val="en-IN"/>
        </w:rPr>
      </w:pPr>
    </w:p>
    <w:p w14:paraId="2E8F8106">
      <w:pPr>
        <w:rPr>
          <w:rFonts w:hint="default"/>
          <w:color w:val="588E32" w:themeColor="accent4" w:themeShade="BF"/>
          <w:lang w:val="en-IN"/>
        </w:rPr>
      </w:pPr>
    </w:p>
    <w:p w14:paraId="2E12602F">
      <w:pPr>
        <w:pStyle w:val="2"/>
        <w:keepNext w:val="0"/>
        <w:keepLines w:val="0"/>
        <w:widowControl/>
        <w:suppressLineNumbers w:val="0"/>
      </w:pPr>
      <w:r>
        <w:t>7. Business Process Architecture</w:t>
      </w:r>
    </w:p>
    <w:p w14:paraId="2E51CA16">
      <w:pPr>
        <w:pStyle w:val="9"/>
        <w:keepNext w:val="0"/>
        <w:keepLines w:val="0"/>
        <w:widowControl/>
        <w:suppressLineNumbers w:val="0"/>
      </w:pPr>
      <w:r>
        <w:t>Document</w:t>
      </w:r>
    </w:p>
    <w:p w14:paraId="38C0AC35">
      <w:pPr>
        <w:pStyle w:val="9"/>
        <w:keepNext w:val="0"/>
        <w:keepLines w:val="0"/>
        <w:widowControl/>
        <w:suppressLineNumbers w:val="0"/>
      </w:pPr>
      <w:r>
        <w:t>End-to-End Processes</w:t>
      </w:r>
    </w:p>
    <w:p w14:paraId="323B7265">
      <w:pPr>
        <w:pStyle w:val="9"/>
        <w:keepNext w:val="0"/>
        <w:keepLines w:val="0"/>
        <w:widowControl/>
        <w:suppressLineNumbers w:val="0"/>
      </w:pPr>
      <w:r>
        <w:t>Supporting Processes</w:t>
      </w:r>
    </w:p>
    <w:p w14:paraId="70FCA00C">
      <w:pPr>
        <w:pStyle w:val="9"/>
        <w:keepNext w:val="0"/>
        <w:keepLines w:val="0"/>
        <w:widowControl/>
        <w:suppressLineNumbers w:val="0"/>
      </w:pPr>
      <w:r>
        <w:t>Exception Processes</w:t>
      </w:r>
    </w:p>
    <w:p w14:paraId="2221CB1B">
      <w:pPr>
        <w:pStyle w:val="9"/>
        <w:keepNext w:val="0"/>
        <w:keepLines w:val="0"/>
        <w:widowControl/>
        <w:suppressLineNumbers w:val="0"/>
      </w:pPr>
      <w:r>
        <w:t>Emergency Processes</w:t>
      </w:r>
    </w:p>
    <w:p w14:paraId="67C3286E">
      <w:pPr>
        <w:pStyle w:val="9"/>
        <w:keepNext w:val="0"/>
        <w:keepLines w:val="0"/>
        <w:widowControl/>
        <w:suppressLineNumbers w:val="0"/>
      </w:pPr>
      <w:r>
        <w:t>Appeals</w:t>
      </w:r>
    </w:p>
    <w:p w14:paraId="1429A371">
      <w:pPr>
        <w:pStyle w:val="9"/>
        <w:keepNext w:val="0"/>
        <w:keepLines w:val="0"/>
        <w:widowControl/>
        <w:suppressLineNumbers w:val="0"/>
      </w:pPr>
      <w:r>
        <w:t>Disaster Recovery</w:t>
      </w:r>
    </w:p>
    <w:p w14:paraId="1F3656DF">
      <w:pPr>
        <w:pStyle w:val="9"/>
        <w:keepNext w:val="0"/>
        <w:keepLines w:val="0"/>
        <w:widowControl/>
        <w:suppressLineNumbers w:val="0"/>
      </w:pPr>
      <w:r>
        <w:t>Manual Overrides</w:t>
      </w:r>
    </w:p>
    <w:p w14:paraId="031B2263">
      <w:pPr>
        <w:pStyle w:val="9"/>
        <w:keepNext w:val="0"/>
        <w:keepLines w:val="0"/>
        <w:widowControl/>
        <w:suppressLineNumbers w:val="0"/>
      </w:pPr>
      <w:r>
        <w:t>Every process should have</w:t>
      </w:r>
    </w:p>
    <w:p w14:paraId="704D9D21">
      <w:pPr>
        <w:pStyle w:val="9"/>
        <w:keepNext w:val="0"/>
        <w:keepLines w:val="0"/>
        <w:widowControl/>
        <w:suppressLineNumbers w:val="0"/>
      </w:pPr>
      <w:r>
        <w:t>Input</w:t>
      </w:r>
    </w:p>
    <w:p w14:paraId="73AE2AB9">
      <w:pPr>
        <w:pStyle w:val="9"/>
        <w:keepNext w:val="0"/>
        <w:keepLines w:val="0"/>
        <w:widowControl/>
        <w:suppressLineNumbers w:val="0"/>
      </w:pPr>
      <w:r>
        <w:t>Activities</w:t>
      </w:r>
    </w:p>
    <w:p w14:paraId="04D7F51D">
      <w:pPr>
        <w:pStyle w:val="9"/>
        <w:keepNext w:val="0"/>
        <w:keepLines w:val="0"/>
        <w:widowControl/>
        <w:suppressLineNumbers w:val="0"/>
      </w:pPr>
      <w:r>
        <w:t>Decision</w:t>
      </w:r>
    </w:p>
    <w:p w14:paraId="41DA2FC2">
      <w:pPr>
        <w:pStyle w:val="9"/>
        <w:keepNext w:val="0"/>
        <w:keepLines w:val="0"/>
        <w:widowControl/>
        <w:suppressLineNumbers w:val="0"/>
      </w:pPr>
      <w:r>
        <w:t>Output</w:t>
      </w:r>
    </w:p>
    <w:p w14:paraId="1119EA88">
      <w:pPr>
        <w:pStyle w:val="9"/>
        <w:keepNext w:val="0"/>
        <w:keepLines w:val="0"/>
        <w:widowControl/>
        <w:suppressLineNumbers w:val="0"/>
      </w:pPr>
      <w:r>
        <w:t>Owner</w:t>
      </w:r>
    </w:p>
    <w:p w14:paraId="2F520ABF">
      <w:pPr>
        <w:pStyle w:val="9"/>
        <w:keepNext w:val="0"/>
        <w:keepLines w:val="0"/>
        <w:widowControl/>
        <w:suppressLineNumbers w:val="0"/>
      </w:pPr>
      <w:r>
        <w:t>Controls</w:t>
      </w:r>
    </w:p>
    <w:p w14:paraId="5EB87BCD">
      <w:pPr>
        <w:pStyle w:val="9"/>
        <w:keepNext w:val="0"/>
        <w:keepLines w:val="0"/>
        <w:widowControl/>
        <w:suppressLineNumbers w:val="0"/>
      </w:pPr>
      <w:r>
        <w:t>KPIs</w:t>
      </w:r>
    </w:p>
    <w:p w14:paraId="6086B279">
      <w:pPr>
        <w:pStyle w:val="9"/>
        <w:keepNext w:val="0"/>
        <w:keepLines w:val="0"/>
        <w:widowControl/>
        <w:suppressLineNumbers w:val="0"/>
      </w:pPr>
      <w:r>
        <w:t>SLAs</w:t>
      </w:r>
    </w:p>
    <w:p w14:paraId="7E446009">
      <w:pPr>
        <w:pStyle w:val="9"/>
        <w:keepNext w:val="0"/>
        <w:keepLines w:val="0"/>
        <w:widowControl/>
        <w:suppressLineNumbers w:val="0"/>
      </w:pPr>
      <w:r>
        <w:t>Evidence</w:t>
      </w:r>
    </w:p>
    <w:p w14:paraId="160EA41E">
      <w:pPr>
        <w:pStyle w:val="9"/>
        <w:keepNext w:val="0"/>
        <w:keepLines w:val="0"/>
        <w:widowControl/>
        <w:suppressLineNumbers w:val="0"/>
      </w:pPr>
      <w:r>
        <w:t>Audit Trail</w:t>
      </w:r>
    </w:p>
    <w:p w14:paraId="680824DE">
      <w:pPr>
        <w:rPr>
          <w:rFonts w:hint="default"/>
          <w:color w:val="588E32" w:themeColor="accent4" w:themeShade="BF"/>
          <w:lang w:val="en-IN"/>
        </w:rPr>
      </w:pPr>
    </w:p>
    <w:p w14:paraId="430F3A4E">
      <w:pPr>
        <w:rPr>
          <w:rFonts w:hint="default"/>
          <w:color w:val="588E32" w:themeColor="accent4" w:themeShade="BF"/>
          <w:lang w:val="en-IN"/>
        </w:rPr>
      </w:pPr>
    </w:p>
    <w:p w14:paraId="011F4960">
      <w:pPr>
        <w:pStyle w:val="2"/>
        <w:keepNext w:val="0"/>
        <w:keepLines w:val="0"/>
        <w:widowControl/>
        <w:suppressLineNumbers w:val="0"/>
      </w:pPr>
      <w:r>
        <w:t>8. Lifecycle Framework</w:t>
      </w:r>
    </w:p>
    <w:p w14:paraId="2666D47F">
      <w:pPr>
        <w:pStyle w:val="9"/>
        <w:keepNext w:val="0"/>
        <w:keepLines w:val="0"/>
        <w:widowControl/>
        <w:suppressLineNumbers w:val="0"/>
      </w:pPr>
      <w:r>
        <w:t>Every program has a lifecycle</w:t>
      </w:r>
    </w:p>
    <w:p w14:paraId="576EE6EE">
      <w:pPr>
        <w:pStyle w:val="9"/>
        <w:keepNext w:val="0"/>
        <w:keepLines w:val="0"/>
        <w:widowControl/>
        <w:suppressLineNumbers w:val="0"/>
      </w:pPr>
      <w:r>
        <w:t>Idea</w:t>
      </w:r>
    </w:p>
    <w:p w14:paraId="0C7CDA0E">
      <w:pPr>
        <w:pStyle w:val="9"/>
        <w:keepNext w:val="0"/>
        <w:keepLines w:val="0"/>
        <w:widowControl/>
        <w:suppressLineNumbers w:val="0"/>
      </w:pPr>
      <w:r>
        <w:t>↓</w:t>
      </w:r>
    </w:p>
    <w:p w14:paraId="42B2A1F4">
      <w:pPr>
        <w:pStyle w:val="9"/>
        <w:keepNext w:val="0"/>
        <w:keepLines w:val="0"/>
        <w:widowControl/>
        <w:suppressLineNumbers w:val="0"/>
      </w:pPr>
      <w:r>
        <w:t>Design</w:t>
      </w:r>
    </w:p>
    <w:p w14:paraId="4D7D476D">
      <w:pPr>
        <w:pStyle w:val="9"/>
        <w:keepNext w:val="0"/>
        <w:keepLines w:val="0"/>
        <w:widowControl/>
        <w:suppressLineNumbers w:val="0"/>
      </w:pPr>
      <w:r>
        <w:t>↓</w:t>
      </w:r>
    </w:p>
    <w:p w14:paraId="79095E37">
      <w:pPr>
        <w:pStyle w:val="9"/>
        <w:keepNext w:val="0"/>
        <w:keepLines w:val="0"/>
        <w:widowControl/>
        <w:suppressLineNumbers w:val="0"/>
      </w:pPr>
      <w:r>
        <w:t>Approval</w:t>
      </w:r>
    </w:p>
    <w:p w14:paraId="707F7400">
      <w:pPr>
        <w:pStyle w:val="9"/>
        <w:keepNext w:val="0"/>
        <w:keepLines w:val="0"/>
        <w:widowControl/>
        <w:suppressLineNumbers w:val="0"/>
      </w:pPr>
      <w:r>
        <w:t>↓</w:t>
      </w:r>
    </w:p>
    <w:p w14:paraId="0D101F65">
      <w:pPr>
        <w:pStyle w:val="9"/>
        <w:keepNext w:val="0"/>
        <w:keepLines w:val="0"/>
        <w:widowControl/>
        <w:suppressLineNumbers w:val="0"/>
      </w:pPr>
      <w:r>
        <w:t>Funding</w:t>
      </w:r>
    </w:p>
    <w:p w14:paraId="2D2D660D">
      <w:pPr>
        <w:pStyle w:val="9"/>
        <w:keepNext w:val="0"/>
        <w:keepLines w:val="0"/>
        <w:widowControl/>
        <w:suppressLineNumbers w:val="0"/>
      </w:pPr>
      <w:r>
        <w:t>↓</w:t>
      </w:r>
    </w:p>
    <w:p w14:paraId="53955C81">
      <w:pPr>
        <w:pStyle w:val="9"/>
        <w:keepNext w:val="0"/>
        <w:keepLines w:val="0"/>
        <w:widowControl/>
        <w:suppressLineNumbers w:val="0"/>
      </w:pPr>
      <w:r>
        <w:t>Implementation</w:t>
      </w:r>
    </w:p>
    <w:p w14:paraId="36F57563">
      <w:pPr>
        <w:pStyle w:val="9"/>
        <w:keepNext w:val="0"/>
        <w:keepLines w:val="0"/>
        <w:widowControl/>
        <w:suppressLineNumbers w:val="0"/>
      </w:pPr>
      <w:r>
        <w:t>↓</w:t>
      </w:r>
    </w:p>
    <w:p w14:paraId="3EFF14F2">
      <w:pPr>
        <w:pStyle w:val="9"/>
        <w:keepNext w:val="0"/>
        <w:keepLines w:val="0"/>
        <w:widowControl/>
        <w:suppressLineNumbers w:val="0"/>
      </w:pPr>
      <w:r>
        <w:t>Monitoring</w:t>
      </w:r>
    </w:p>
    <w:p w14:paraId="796BB707">
      <w:pPr>
        <w:pStyle w:val="9"/>
        <w:keepNext w:val="0"/>
        <w:keepLines w:val="0"/>
        <w:widowControl/>
        <w:suppressLineNumbers w:val="0"/>
      </w:pPr>
      <w:r>
        <w:t>↓</w:t>
      </w:r>
    </w:p>
    <w:p w14:paraId="60789135">
      <w:pPr>
        <w:pStyle w:val="9"/>
        <w:keepNext w:val="0"/>
        <w:keepLines w:val="0"/>
        <w:widowControl/>
        <w:suppressLineNumbers w:val="0"/>
      </w:pPr>
      <w:r>
        <w:t>Evaluation</w:t>
      </w:r>
    </w:p>
    <w:p w14:paraId="39A7C8E8">
      <w:pPr>
        <w:pStyle w:val="9"/>
        <w:keepNext w:val="0"/>
        <w:keepLines w:val="0"/>
        <w:widowControl/>
        <w:suppressLineNumbers w:val="0"/>
      </w:pPr>
      <w:r>
        <w:t>↓</w:t>
      </w:r>
    </w:p>
    <w:p w14:paraId="38EBB3C6">
      <w:pPr>
        <w:pStyle w:val="9"/>
        <w:keepNext w:val="0"/>
        <w:keepLines w:val="0"/>
        <w:widowControl/>
        <w:suppressLineNumbers w:val="0"/>
      </w:pPr>
      <w:r>
        <w:t>Improvement</w:t>
      </w:r>
    </w:p>
    <w:p w14:paraId="5542D08B">
      <w:pPr>
        <w:pStyle w:val="9"/>
        <w:keepNext w:val="0"/>
        <w:keepLines w:val="0"/>
        <w:widowControl/>
        <w:suppressLineNumbers w:val="0"/>
      </w:pPr>
      <w:r>
        <w:t>↓</w:t>
      </w:r>
    </w:p>
    <w:p w14:paraId="6BF26931">
      <w:pPr>
        <w:pStyle w:val="9"/>
        <w:keepNext w:val="0"/>
        <w:keepLines w:val="0"/>
        <w:widowControl/>
        <w:suppressLineNumbers w:val="0"/>
      </w:pPr>
      <w:r>
        <w:t>Closure</w:t>
      </w:r>
    </w:p>
    <w:p w14:paraId="437B6560">
      <w:pPr>
        <w:pStyle w:val="9"/>
        <w:keepNext w:val="0"/>
        <w:keepLines w:val="0"/>
        <w:widowControl/>
        <w:suppressLineNumbers w:val="0"/>
      </w:pPr>
      <w:r>
        <w:t>Each stage requires</w:t>
      </w:r>
    </w:p>
    <w:p w14:paraId="768C930C">
      <w:pPr>
        <w:pStyle w:val="9"/>
        <w:keepNext w:val="0"/>
        <w:keepLines w:val="0"/>
        <w:widowControl/>
        <w:suppressLineNumbers w:val="0"/>
      </w:pPr>
      <w:r>
        <w:t>Entry Criteria</w:t>
      </w:r>
    </w:p>
    <w:p w14:paraId="3B4E55BD">
      <w:pPr>
        <w:pStyle w:val="9"/>
        <w:keepNext w:val="0"/>
        <w:keepLines w:val="0"/>
        <w:widowControl/>
        <w:suppressLineNumbers w:val="0"/>
      </w:pPr>
      <w:r>
        <w:t>Exit Criteria</w:t>
      </w:r>
    </w:p>
    <w:p w14:paraId="074D91B2">
      <w:pPr>
        <w:pStyle w:val="9"/>
        <w:keepNext w:val="0"/>
        <w:keepLines w:val="0"/>
        <w:widowControl/>
        <w:suppressLineNumbers w:val="0"/>
      </w:pPr>
      <w:r>
        <w:t>Reviews</w:t>
      </w:r>
    </w:p>
    <w:p w14:paraId="5CBC63B8">
      <w:pPr>
        <w:pStyle w:val="9"/>
        <w:keepNext w:val="0"/>
        <w:keepLines w:val="0"/>
        <w:widowControl/>
        <w:suppressLineNumbers w:val="0"/>
      </w:pPr>
      <w:r>
        <w:t>Documentation</w:t>
      </w:r>
    </w:p>
    <w:p w14:paraId="0DDD35BF">
      <w:pPr>
        <w:pStyle w:val="9"/>
        <w:keepNext w:val="0"/>
        <w:keepLines w:val="0"/>
        <w:widowControl/>
        <w:suppressLineNumbers w:val="0"/>
      </w:pPr>
      <w:r>
        <w:t>Risk Assessment</w:t>
      </w:r>
    </w:p>
    <w:p w14:paraId="2E62446B">
      <w:pPr>
        <w:rPr>
          <w:rFonts w:hint="default"/>
          <w:color w:val="588E32" w:themeColor="accent4" w:themeShade="BF"/>
          <w:lang w:val="en-IN"/>
        </w:rPr>
      </w:pPr>
    </w:p>
    <w:p w14:paraId="0C3736FE">
      <w:pPr>
        <w:pStyle w:val="2"/>
        <w:keepNext w:val="0"/>
        <w:keepLines w:val="0"/>
        <w:widowControl/>
        <w:suppressLineNumbers w:val="0"/>
      </w:pPr>
      <w:r>
        <w:t>9. System Architecture</w:t>
      </w:r>
    </w:p>
    <w:p w14:paraId="4B42F3B8">
      <w:pPr>
        <w:pStyle w:val="9"/>
        <w:keepNext w:val="0"/>
        <w:keepLines w:val="0"/>
        <w:widowControl/>
        <w:suppressLineNumbers w:val="0"/>
      </w:pPr>
      <w:r>
        <w:t>Functional Components</w:t>
      </w:r>
    </w:p>
    <w:p w14:paraId="579678BD">
      <w:pPr>
        <w:pStyle w:val="9"/>
        <w:keepNext w:val="0"/>
        <w:keepLines w:val="0"/>
        <w:widowControl/>
        <w:suppressLineNumbers w:val="0"/>
      </w:pPr>
      <w:r>
        <w:t>Registration</w:t>
      </w:r>
    </w:p>
    <w:p w14:paraId="703D3087">
      <w:pPr>
        <w:pStyle w:val="9"/>
        <w:keepNext w:val="0"/>
        <w:keepLines w:val="0"/>
        <w:widowControl/>
        <w:suppressLineNumbers w:val="0"/>
      </w:pPr>
      <w:r>
        <w:t>Authentication</w:t>
      </w:r>
    </w:p>
    <w:p w14:paraId="2511EF03">
      <w:pPr>
        <w:pStyle w:val="9"/>
        <w:keepNext w:val="0"/>
        <w:keepLines w:val="0"/>
        <w:widowControl/>
        <w:suppressLineNumbers w:val="0"/>
      </w:pPr>
      <w:r>
        <w:t>Verification</w:t>
      </w:r>
    </w:p>
    <w:p w14:paraId="27FDBFAF">
      <w:pPr>
        <w:pStyle w:val="9"/>
        <w:keepNext w:val="0"/>
        <w:keepLines w:val="0"/>
        <w:widowControl/>
        <w:suppressLineNumbers w:val="0"/>
      </w:pPr>
      <w:r>
        <w:t>Workflow Engine</w:t>
      </w:r>
    </w:p>
    <w:p w14:paraId="1129E412">
      <w:pPr>
        <w:pStyle w:val="9"/>
        <w:keepNext w:val="0"/>
        <w:keepLines w:val="0"/>
        <w:widowControl/>
        <w:suppressLineNumbers w:val="0"/>
      </w:pPr>
      <w:r>
        <w:t>Decision Engine</w:t>
      </w:r>
    </w:p>
    <w:p w14:paraId="2F5642C3">
      <w:pPr>
        <w:pStyle w:val="9"/>
        <w:keepNext w:val="0"/>
        <w:keepLines w:val="0"/>
        <w:widowControl/>
        <w:suppressLineNumbers w:val="0"/>
      </w:pPr>
      <w:r>
        <w:t>Case Management</w:t>
      </w:r>
    </w:p>
    <w:p w14:paraId="06D5180E">
      <w:pPr>
        <w:pStyle w:val="9"/>
        <w:keepNext w:val="0"/>
        <w:keepLines w:val="0"/>
        <w:widowControl/>
        <w:suppressLineNumbers w:val="0"/>
      </w:pPr>
      <w:r>
        <w:t>Payments</w:t>
      </w:r>
    </w:p>
    <w:p w14:paraId="7DE81851">
      <w:pPr>
        <w:pStyle w:val="9"/>
        <w:keepNext w:val="0"/>
        <w:keepLines w:val="0"/>
        <w:widowControl/>
        <w:suppressLineNumbers w:val="0"/>
      </w:pPr>
      <w:r>
        <w:t>Notifications</w:t>
      </w:r>
    </w:p>
    <w:p w14:paraId="630C40D2">
      <w:pPr>
        <w:pStyle w:val="9"/>
        <w:keepNext w:val="0"/>
        <w:keepLines w:val="0"/>
        <w:widowControl/>
        <w:suppressLineNumbers w:val="0"/>
      </w:pPr>
      <w:r>
        <w:t>Reporting</w:t>
      </w:r>
    </w:p>
    <w:p w14:paraId="0B378628">
      <w:pPr>
        <w:pStyle w:val="9"/>
        <w:keepNext w:val="0"/>
        <w:keepLines w:val="0"/>
        <w:widowControl/>
        <w:suppressLineNumbers w:val="0"/>
      </w:pPr>
      <w:r>
        <w:t>Analytics</w:t>
      </w:r>
    </w:p>
    <w:p w14:paraId="3AFDDBA6">
      <w:pPr>
        <w:pStyle w:val="9"/>
        <w:keepNext w:val="0"/>
        <w:keepLines w:val="0"/>
        <w:widowControl/>
        <w:suppressLineNumbers w:val="0"/>
      </w:pPr>
      <w:r>
        <w:t>Audit</w:t>
      </w:r>
    </w:p>
    <w:p w14:paraId="21F994C8">
      <w:pPr>
        <w:pStyle w:val="9"/>
        <w:keepNext w:val="0"/>
        <w:keepLines w:val="0"/>
        <w:widowControl/>
        <w:suppressLineNumbers w:val="0"/>
      </w:pPr>
      <w:r>
        <w:t>API</w:t>
      </w:r>
    </w:p>
    <w:p w14:paraId="7FEC35CE">
      <w:pPr>
        <w:pStyle w:val="9"/>
        <w:keepNext w:val="0"/>
        <w:keepLines w:val="0"/>
        <w:widowControl/>
        <w:suppressLineNumbers w:val="0"/>
      </w:pPr>
      <w:r>
        <w:t>Document Management</w:t>
      </w:r>
    </w:p>
    <w:p w14:paraId="78E95166">
      <w:pPr>
        <w:pStyle w:val="9"/>
        <w:keepNext w:val="0"/>
        <w:keepLines w:val="0"/>
        <w:widowControl/>
        <w:suppressLineNumbers w:val="0"/>
      </w:pPr>
      <w:r>
        <w:t>Evidence Repository</w:t>
      </w:r>
    </w:p>
    <w:p w14:paraId="1A1DC8BA">
      <w:pPr>
        <w:pStyle w:val="9"/>
        <w:keepNext w:val="0"/>
        <w:keepLines w:val="0"/>
        <w:widowControl/>
        <w:suppressLineNumbers w:val="0"/>
      </w:pPr>
      <w:r>
        <w:t>Archiving</w:t>
      </w:r>
    </w:p>
    <w:p w14:paraId="6320DFC4">
      <w:pPr>
        <w:rPr>
          <w:rFonts w:hint="default"/>
          <w:color w:val="588E32" w:themeColor="accent4" w:themeShade="BF"/>
          <w:lang w:val="en-IN"/>
        </w:rPr>
      </w:pPr>
    </w:p>
    <w:p w14:paraId="2F96FBAB">
      <w:pPr>
        <w:rPr>
          <w:rFonts w:hint="default"/>
          <w:color w:val="588E32" w:themeColor="accent4" w:themeShade="BF"/>
          <w:lang w:val="en-IN"/>
        </w:rPr>
      </w:pPr>
    </w:p>
    <w:p w14:paraId="5A8C8EFD">
      <w:pPr>
        <w:pStyle w:val="2"/>
        <w:keepNext w:val="0"/>
        <w:keepLines w:val="0"/>
        <w:widowControl/>
        <w:suppressLineNumbers w:val="0"/>
      </w:pPr>
      <w:r>
        <w:t>10. Data Architecture</w:t>
      </w:r>
    </w:p>
    <w:p w14:paraId="7AD2BDB9">
      <w:pPr>
        <w:pStyle w:val="9"/>
        <w:keepNext w:val="0"/>
        <w:keepLines w:val="0"/>
        <w:widowControl/>
        <w:suppressLineNumbers w:val="0"/>
      </w:pPr>
      <w:r>
        <w:t>Define</w:t>
      </w:r>
    </w:p>
    <w:p w14:paraId="3DF57FBD">
      <w:pPr>
        <w:pStyle w:val="9"/>
        <w:keepNext w:val="0"/>
        <w:keepLines w:val="0"/>
        <w:widowControl/>
        <w:suppressLineNumbers w:val="0"/>
      </w:pPr>
      <w:r>
        <w:t>Master Data</w:t>
      </w:r>
    </w:p>
    <w:p w14:paraId="173C4C57">
      <w:pPr>
        <w:pStyle w:val="9"/>
        <w:keepNext w:val="0"/>
        <w:keepLines w:val="0"/>
        <w:widowControl/>
        <w:suppressLineNumbers w:val="0"/>
      </w:pPr>
      <w:r>
        <w:t>Transactional Data</w:t>
      </w:r>
    </w:p>
    <w:p w14:paraId="00AE933A">
      <w:pPr>
        <w:pStyle w:val="9"/>
        <w:keepNext w:val="0"/>
        <w:keepLines w:val="0"/>
        <w:widowControl/>
        <w:suppressLineNumbers w:val="0"/>
      </w:pPr>
      <w:r>
        <w:t>Reference Data</w:t>
      </w:r>
    </w:p>
    <w:p w14:paraId="2B698769">
      <w:pPr>
        <w:pStyle w:val="9"/>
        <w:keepNext w:val="0"/>
        <w:keepLines w:val="0"/>
        <w:widowControl/>
        <w:suppressLineNumbers w:val="0"/>
      </w:pPr>
      <w:r>
        <w:t>Metadata</w:t>
      </w:r>
    </w:p>
    <w:p w14:paraId="2C309AC8">
      <w:pPr>
        <w:pStyle w:val="9"/>
        <w:keepNext w:val="0"/>
        <w:keepLines w:val="0"/>
        <w:widowControl/>
        <w:suppressLineNumbers w:val="0"/>
      </w:pPr>
      <w:r>
        <w:t>Audit Data</w:t>
      </w:r>
    </w:p>
    <w:p w14:paraId="12FAFC4D">
      <w:pPr>
        <w:pStyle w:val="9"/>
        <w:keepNext w:val="0"/>
        <w:keepLines w:val="0"/>
        <w:widowControl/>
        <w:suppressLineNumbers w:val="0"/>
      </w:pPr>
      <w:r>
        <w:t>Historical Data</w:t>
      </w:r>
    </w:p>
    <w:p w14:paraId="457B3EB1">
      <w:pPr>
        <w:pStyle w:val="9"/>
        <w:keepNext w:val="0"/>
        <w:keepLines w:val="0"/>
        <w:widowControl/>
        <w:suppressLineNumbers w:val="0"/>
      </w:pPr>
      <w:r>
        <w:t>Open Data</w:t>
      </w:r>
    </w:p>
    <w:p w14:paraId="7264C406">
      <w:pPr>
        <w:pStyle w:val="9"/>
        <w:keepNext w:val="0"/>
        <w:keepLines w:val="0"/>
        <w:widowControl/>
        <w:suppressLineNumbers w:val="0"/>
      </w:pPr>
      <w:r>
        <w:t>Confidential Data</w:t>
      </w:r>
    </w:p>
    <w:p w14:paraId="49281320">
      <w:pPr>
        <w:pStyle w:val="9"/>
        <w:keepNext w:val="0"/>
        <w:keepLines w:val="0"/>
        <w:widowControl/>
        <w:suppressLineNumbers w:val="0"/>
      </w:pPr>
      <w:r>
        <w:t>Restricted Data</w:t>
      </w:r>
    </w:p>
    <w:p w14:paraId="238A716D">
      <w:pPr>
        <w:pStyle w:val="9"/>
        <w:keepNext w:val="0"/>
        <w:keepLines w:val="0"/>
        <w:widowControl/>
        <w:suppressLineNumbers w:val="0"/>
      </w:pPr>
      <w:r>
        <w:t>Public Data</w:t>
      </w:r>
    </w:p>
    <w:p w14:paraId="68BAAB3F">
      <w:pPr>
        <w:rPr>
          <w:rFonts w:hint="default"/>
          <w:color w:val="588E32" w:themeColor="accent4" w:themeShade="BF"/>
          <w:lang w:val="en-IN"/>
        </w:rPr>
      </w:pPr>
    </w:p>
    <w:p w14:paraId="6C453771">
      <w:pPr>
        <w:pStyle w:val="2"/>
        <w:keepNext w:val="0"/>
        <w:keepLines w:val="0"/>
        <w:widowControl/>
        <w:suppressLineNumbers w:val="0"/>
      </w:pPr>
      <w:r>
        <w:t>11. Data Integrity Framework</w:t>
      </w:r>
    </w:p>
    <w:p w14:paraId="502C1A48">
      <w:pPr>
        <w:pStyle w:val="9"/>
        <w:keepNext w:val="0"/>
        <w:keepLines w:val="0"/>
        <w:widowControl/>
        <w:suppressLineNumbers w:val="0"/>
      </w:pPr>
      <w:r>
        <w:t>Every data element should answer</w:t>
      </w:r>
    </w:p>
    <w:p w14:paraId="1D09ED64">
      <w:pPr>
        <w:pStyle w:val="9"/>
        <w:keepNext w:val="0"/>
        <w:keepLines w:val="0"/>
        <w:widowControl/>
        <w:suppressLineNumbers w:val="0"/>
      </w:pPr>
      <w:r>
        <w:t>Who entered it?</w:t>
      </w:r>
    </w:p>
    <w:p w14:paraId="2059BA3A">
      <w:pPr>
        <w:pStyle w:val="9"/>
        <w:keepNext w:val="0"/>
        <w:keepLines w:val="0"/>
        <w:widowControl/>
        <w:suppressLineNumbers w:val="0"/>
      </w:pPr>
      <w:r>
        <w:t>When?</w:t>
      </w:r>
    </w:p>
    <w:p w14:paraId="159B644B">
      <w:pPr>
        <w:pStyle w:val="9"/>
        <w:keepNext w:val="0"/>
        <w:keepLines w:val="0"/>
        <w:widowControl/>
        <w:suppressLineNumbers w:val="0"/>
      </w:pPr>
      <w:r>
        <w:t>Why?</w:t>
      </w:r>
    </w:p>
    <w:p w14:paraId="1793D29F">
      <w:pPr>
        <w:pStyle w:val="9"/>
        <w:keepNext w:val="0"/>
        <w:keepLines w:val="0"/>
        <w:widowControl/>
        <w:suppressLineNumbers w:val="0"/>
      </w:pPr>
      <w:r>
        <w:t>Evidence?</w:t>
      </w:r>
    </w:p>
    <w:p w14:paraId="75733703">
      <w:pPr>
        <w:pStyle w:val="9"/>
        <w:keepNext w:val="0"/>
        <w:keepLines w:val="0"/>
        <w:widowControl/>
        <w:suppressLineNumbers w:val="0"/>
      </w:pPr>
      <w:r>
        <w:t>Verified by?</w:t>
      </w:r>
    </w:p>
    <w:p w14:paraId="26EA9825">
      <w:pPr>
        <w:pStyle w:val="9"/>
        <w:keepNext w:val="0"/>
        <w:keepLines w:val="0"/>
        <w:widowControl/>
        <w:suppressLineNumbers w:val="0"/>
      </w:pPr>
      <w:r>
        <w:t>Modified by?</w:t>
      </w:r>
    </w:p>
    <w:p w14:paraId="1BF61D53">
      <w:pPr>
        <w:pStyle w:val="9"/>
        <w:keepNext w:val="0"/>
        <w:keepLines w:val="0"/>
        <w:widowControl/>
        <w:suppressLineNumbers w:val="0"/>
      </w:pPr>
      <w:r>
        <w:t>Reason for modification?</w:t>
      </w:r>
    </w:p>
    <w:p w14:paraId="5D600EDA">
      <w:pPr>
        <w:pStyle w:val="9"/>
        <w:keepNext w:val="0"/>
        <w:keepLines w:val="0"/>
        <w:widowControl/>
        <w:suppressLineNumbers w:val="0"/>
      </w:pPr>
      <w:r>
        <w:t>Approval?</w:t>
      </w:r>
    </w:p>
    <w:p w14:paraId="435CDC32">
      <w:pPr>
        <w:pStyle w:val="9"/>
        <w:keepNext w:val="0"/>
        <w:keepLines w:val="0"/>
        <w:widowControl/>
        <w:suppressLineNumbers w:val="0"/>
      </w:pPr>
      <w:r>
        <w:t>History?</w:t>
      </w:r>
    </w:p>
    <w:p w14:paraId="70B5F1E0">
      <w:pPr>
        <w:pStyle w:val="9"/>
        <w:keepNext w:val="0"/>
        <w:keepLines w:val="0"/>
        <w:widowControl/>
        <w:suppressLineNumbers w:val="0"/>
      </w:pPr>
      <w:r>
        <w:t>Digital Signature?</w:t>
      </w:r>
    </w:p>
    <w:p w14:paraId="7A3518B4">
      <w:pPr>
        <w:pStyle w:val="9"/>
        <w:keepNext w:val="0"/>
        <w:keepLines w:val="0"/>
        <w:widowControl/>
        <w:suppressLineNumbers w:val="0"/>
      </w:pPr>
      <w:r>
        <w:t>Validation?</w:t>
      </w:r>
    </w:p>
    <w:p w14:paraId="2B24003A">
      <w:pPr>
        <w:pStyle w:val="9"/>
        <w:keepNext w:val="0"/>
        <w:keepLines w:val="0"/>
        <w:widowControl/>
        <w:suppressLineNumbers w:val="0"/>
      </w:pPr>
      <w:r>
        <w:t>Checks</w:t>
      </w:r>
    </w:p>
    <w:p w14:paraId="443D1980">
      <w:pPr>
        <w:pStyle w:val="9"/>
        <w:keepNext w:val="0"/>
        <w:keepLines w:val="0"/>
        <w:widowControl/>
        <w:suppressLineNumbers w:val="0"/>
      </w:pPr>
      <w:r>
        <w:t>Duplicate Detection</w:t>
      </w:r>
    </w:p>
    <w:p w14:paraId="11DEE0C3">
      <w:pPr>
        <w:pStyle w:val="9"/>
        <w:keepNext w:val="0"/>
        <w:keepLines w:val="0"/>
        <w:widowControl/>
        <w:suppressLineNumbers w:val="0"/>
      </w:pPr>
      <w:r>
        <w:t>Cross Validation</w:t>
      </w:r>
    </w:p>
    <w:p w14:paraId="05ED5C9D">
      <w:pPr>
        <w:pStyle w:val="9"/>
        <w:keepNext w:val="0"/>
        <w:keepLines w:val="0"/>
        <w:widowControl/>
        <w:suppressLineNumbers w:val="0"/>
      </w:pPr>
      <w:r>
        <w:t>Field Validation</w:t>
      </w:r>
    </w:p>
    <w:p w14:paraId="5163CE1C">
      <w:pPr>
        <w:pStyle w:val="9"/>
        <w:keepNext w:val="0"/>
        <w:keepLines w:val="0"/>
        <w:widowControl/>
        <w:suppressLineNumbers w:val="0"/>
      </w:pPr>
      <w:r>
        <w:t>Business Rules</w:t>
      </w:r>
    </w:p>
    <w:p w14:paraId="6AF0DA6F">
      <w:pPr>
        <w:pStyle w:val="9"/>
        <w:keepNext w:val="0"/>
        <w:keepLines w:val="0"/>
        <w:widowControl/>
        <w:suppressLineNumbers w:val="0"/>
      </w:pPr>
      <w:r>
        <w:t>AI Validation</w:t>
      </w:r>
    </w:p>
    <w:p w14:paraId="2434C2D1">
      <w:pPr>
        <w:pStyle w:val="9"/>
        <w:keepNext w:val="0"/>
        <w:keepLines w:val="0"/>
        <w:widowControl/>
        <w:suppressLineNumbers w:val="0"/>
      </w:pPr>
      <w:r>
        <w:t>Human Validation</w:t>
      </w:r>
    </w:p>
    <w:p w14:paraId="7FFB9626">
      <w:pPr>
        <w:rPr>
          <w:rFonts w:hint="default"/>
          <w:color w:val="588E32" w:themeColor="accent4" w:themeShade="BF"/>
          <w:lang w:val="en-IN"/>
        </w:rPr>
      </w:pPr>
    </w:p>
    <w:p w14:paraId="3F01F3E6">
      <w:pPr>
        <w:pStyle w:val="2"/>
        <w:keepNext w:val="0"/>
        <w:keepLines w:val="0"/>
        <w:widowControl/>
        <w:suppressLineNumbers w:val="0"/>
      </w:pPr>
      <w:r>
        <w:t>12. Transparency Framework</w:t>
      </w:r>
    </w:p>
    <w:p w14:paraId="5121B4EE">
      <w:pPr>
        <w:pStyle w:val="9"/>
        <w:keepNext w:val="0"/>
        <w:keepLines w:val="0"/>
        <w:widowControl/>
        <w:suppressLineNumbers w:val="0"/>
      </w:pPr>
      <w:r>
        <w:t>Separate</w:t>
      </w:r>
    </w:p>
    <w:p w14:paraId="24F286FD">
      <w:pPr>
        <w:pStyle w:val="9"/>
        <w:keepNext w:val="0"/>
        <w:keepLines w:val="0"/>
        <w:widowControl/>
        <w:suppressLineNumbers w:val="0"/>
      </w:pPr>
      <w:r>
        <w:t>Public Data</w:t>
      </w:r>
    </w:p>
    <w:p w14:paraId="0F971698">
      <w:pPr>
        <w:pStyle w:val="9"/>
        <w:keepNext w:val="0"/>
        <w:keepLines w:val="0"/>
        <w:widowControl/>
        <w:suppressLineNumbers w:val="0"/>
      </w:pPr>
      <w:r>
        <w:t>Internal Data</w:t>
      </w:r>
    </w:p>
    <w:p w14:paraId="3244A2B4">
      <w:pPr>
        <w:pStyle w:val="9"/>
        <w:keepNext w:val="0"/>
        <w:keepLines w:val="0"/>
        <w:widowControl/>
        <w:suppressLineNumbers w:val="0"/>
      </w:pPr>
      <w:r>
        <w:t>Restricted Data</w:t>
      </w:r>
    </w:p>
    <w:p w14:paraId="0C01D76A">
      <w:pPr>
        <w:pStyle w:val="9"/>
        <w:keepNext w:val="0"/>
        <w:keepLines w:val="0"/>
        <w:widowControl/>
        <w:suppressLineNumbers w:val="0"/>
      </w:pPr>
      <w:r>
        <w:t>Confidential Data</w:t>
      </w:r>
    </w:p>
    <w:p w14:paraId="4A6E91E7">
      <w:pPr>
        <w:pStyle w:val="9"/>
        <w:keepNext w:val="0"/>
        <w:keepLines w:val="0"/>
        <w:widowControl/>
        <w:suppressLineNumbers w:val="0"/>
      </w:pPr>
      <w:r>
        <w:t>Anonymous Statistics</w:t>
      </w:r>
    </w:p>
    <w:p w14:paraId="1E0364B8">
      <w:pPr>
        <w:pStyle w:val="9"/>
        <w:keepNext w:val="0"/>
        <w:keepLines w:val="0"/>
        <w:widowControl/>
        <w:suppressLineNumbers w:val="0"/>
      </w:pPr>
      <w:r>
        <w:t>Published Dashboards</w:t>
      </w:r>
    </w:p>
    <w:p w14:paraId="2C834780">
      <w:pPr>
        <w:pStyle w:val="9"/>
        <w:keepNext w:val="0"/>
        <w:keepLines w:val="0"/>
        <w:widowControl/>
        <w:suppressLineNumbers w:val="0"/>
      </w:pPr>
      <w:r>
        <w:t>Beneficiary identities should never be publicly disclosed.</w:t>
      </w:r>
    </w:p>
    <w:p w14:paraId="77D2A1B6">
      <w:pPr>
        <w:pStyle w:val="9"/>
        <w:keepNext w:val="0"/>
        <w:keepLines w:val="0"/>
        <w:widowControl/>
        <w:suppressLineNumbers w:val="0"/>
      </w:pPr>
      <w:r>
        <w:t>Publish only aggregated information.</w:t>
      </w:r>
    </w:p>
    <w:p w14:paraId="5C1A4008">
      <w:pPr>
        <w:rPr>
          <w:rFonts w:hint="default"/>
          <w:color w:val="588E32" w:themeColor="accent4" w:themeShade="BF"/>
          <w:lang w:val="en-IN"/>
        </w:rPr>
      </w:pPr>
    </w:p>
    <w:p w14:paraId="67084D3C">
      <w:pPr>
        <w:pStyle w:val="2"/>
        <w:keepNext w:val="0"/>
        <w:keepLines w:val="0"/>
        <w:widowControl/>
        <w:suppressLineNumbers w:val="0"/>
      </w:pPr>
      <w:r>
        <w:t>13. Privacy Framework</w:t>
      </w:r>
    </w:p>
    <w:p w14:paraId="31CAF203">
      <w:pPr>
        <w:pStyle w:val="9"/>
        <w:keepNext w:val="0"/>
        <w:keepLines w:val="0"/>
        <w:widowControl/>
        <w:suppressLineNumbers w:val="0"/>
      </w:pPr>
      <w:r>
        <w:t>Personally Identifiable Information</w:t>
      </w:r>
    </w:p>
    <w:p w14:paraId="1C7C3E5D">
      <w:pPr>
        <w:pStyle w:val="9"/>
        <w:keepNext w:val="0"/>
        <w:keepLines w:val="0"/>
        <w:widowControl/>
        <w:suppressLineNumbers w:val="0"/>
      </w:pPr>
      <w:r>
        <w:t>Sensitive Information</w:t>
      </w:r>
    </w:p>
    <w:p w14:paraId="46846504">
      <w:pPr>
        <w:pStyle w:val="9"/>
        <w:keepNext w:val="0"/>
        <w:keepLines w:val="0"/>
        <w:widowControl/>
        <w:suppressLineNumbers w:val="0"/>
      </w:pPr>
      <w:r>
        <w:t>Financial Data</w:t>
      </w:r>
    </w:p>
    <w:p w14:paraId="40EB262C">
      <w:pPr>
        <w:pStyle w:val="9"/>
        <w:keepNext w:val="0"/>
        <w:keepLines w:val="0"/>
        <w:widowControl/>
        <w:suppressLineNumbers w:val="0"/>
      </w:pPr>
      <w:r>
        <w:t>Health Data</w:t>
      </w:r>
    </w:p>
    <w:p w14:paraId="199A4DC3">
      <w:pPr>
        <w:pStyle w:val="9"/>
        <w:keepNext w:val="0"/>
        <w:keepLines w:val="0"/>
        <w:widowControl/>
        <w:suppressLineNumbers w:val="0"/>
      </w:pPr>
      <w:r>
        <w:t>Location Data</w:t>
      </w:r>
    </w:p>
    <w:p w14:paraId="06063DDB">
      <w:pPr>
        <w:pStyle w:val="9"/>
        <w:keepNext w:val="0"/>
        <w:keepLines w:val="0"/>
        <w:widowControl/>
        <w:suppressLineNumbers w:val="0"/>
      </w:pPr>
      <w:r>
        <w:t>Consent Management</w:t>
      </w:r>
    </w:p>
    <w:p w14:paraId="18D4DD3A">
      <w:pPr>
        <w:pStyle w:val="9"/>
        <w:keepNext w:val="0"/>
        <w:keepLines w:val="0"/>
        <w:widowControl/>
        <w:suppressLineNumbers w:val="0"/>
      </w:pPr>
      <w:r>
        <w:t>Encryption</w:t>
      </w:r>
    </w:p>
    <w:p w14:paraId="385E1C18">
      <w:pPr>
        <w:pStyle w:val="9"/>
        <w:keepNext w:val="0"/>
        <w:keepLines w:val="0"/>
        <w:widowControl/>
        <w:suppressLineNumbers w:val="0"/>
      </w:pPr>
      <w:r>
        <w:t>Masking</w:t>
      </w:r>
    </w:p>
    <w:p w14:paraId="57670CD0">
      <w:pPr>
        <w:pStyle w:val="9"/>
        <w:keepNext w:val="0"/>
        <w:keepLines w:val="0"/>
        <w:widowControl/>
        <w:suppressLineNumbers w:val="0"/>
      </w:pPr>
      <w:r>
        <w:t>Role Based Access</w:t>
      </w:r>
    </w:p>
    <w:p w14:paraId="1FF16EA4">
      <w:pPr>
        <w:pStyle w:val="9"/>
        <w:keepNext w:val="0"/>
        <w:keepLines w:val="0"/>
        <w:widowControl/>
        <w:suppressLineNumbers w:val="0"/>
      </w:pPr>
      <w:r>
        <w:t>Zero Trust</w:t>
      </w:r>
    </w:p>
    <w:p w14:paraId="6FC3E6C9">
      <w:pPr>
        <w:pStyle w:val="9"/>
        <w:keepNext w:val="0"/>
        <w:keepLines w:val="0"/>
        <w:widowControl/>
        <w:suppressLineNumbers w:val="0"/>
      </w:pPr>
      <w:r>
        <w:t>Need-to-Know Access</w:t>
      </w:r>
    </w:p>
    <w:p w14:paraId="145400B4">
      <w:pPr>
        <w:rPr>
          <w:rFonts w:hint="default"/>
          <w:color w:val="588E32" w:themeColor="accent4" w:themeShade="BF"/>
          <w:lang w:val="en-IN"/>
        </w:rPr>
      </w:pPr>
    </w:p>
    <w:p w14:paraId="07FD2274">
      <w:pPr>
        <w:pStyle w:val="2"/>
        <w:keepNext w:val="0"/>
        <w:keepLines w:val="0"/>
        <w:widowControl/>
        <w:suppressLineNumbers w:val="0"/>
      </w:pPr>
      <w:r>
        <w:t>14. Security Architecture</w:t>
      </w:r>
    </w:p>
    <w:p w14:paraId="71AFB564">
      <w:pPr>
        <w:pStyle w:val="9"/>
        <w:keepNext w:val="0"/>
        <w:keepLines w:val="0"/>
        <w:widowControl/>
        <w:suppressLineNumbers w:val="0"/>
      </w:pPr>
      <w:r>
        <w:t>Identity Management</w:t>
      </w:r>
    </w:p>
    <w:p w14:paraId="1927BCFE">
      <w:pPr>
        <w:pStyle w:val="9"/>
        <w:keepNext w:val="0"/>
        <w:keepLines w:val="0"/>
        <w:widowControl/>
        <w:suppressLineNumbers w:val="0"/>
      </w:pPr>
      <w:r>
        <w:t>Authentication</w:t>
      </w:r>
    </w:p>
    <w:p w14:paraId="6D61644C">
      <w:pPr>
        <w:pStyle w:val="9"/>
        <w:keepNext w:val="0"/>
        <w:keepLines w:val="0"/>
        <w:widowControl/>
        <w:suppressLineNumbers w:val="0"/>
      </w:pPr>
      <w:r>
        <w:t>Authorization</w:t>
      </w:r>
    </w:p>
    <w:p w14:paraId="2003A79A">
      <w:pPr>
        <w:pStyle w:val="9"/>
        <w:keepNext w:val="0"/>
        <w:keepLines w:val="0"/>
        <w:widowControl/>
        <w:suppressLineNumbers w:val="0"/>
      </w:pPr>
      <w:r>
        <w:t>Encryption</w:t>
      </w:r>
    </w:p>
    <w:p w14:paraId="0255F48F">
      <w:pPr>
        <w:pStyle w:val="9"/>
        <w:keepNext w:val="0"/>
        <w:keepLines w:val="0"/>
        <w:widowControl/>
        <w:suppressLineNumbers w:val="0"/>
      </w:pPr>
      <w:r>
        <w:t>Logging</w:t>
      </w:r>
    </w:p>
    <w:p w14:paraId="13A3A5D0">
      <w:pPr>
        <w:pStyle w:val="9"/>
        <w:keepNext w:val="0"/>
        <w:keepLines w:val="0"/>
        <w:widowControl/>
        <w:suppressLineNumbers w:val="0"/>
      </w:pPr>
      <w:r>
        <w:t>Threat Detection</w:t>
      </w:r>
    </w:p>
    <w:p w14:paraId="4FCB2CEF">
      <w:pPr>
        <w:pStyle w:val="9"/>
        <w:keepNext w:val="0"/>
        <w:keepLines w:val="0"/>
        <w:widowControl/>
        <w:suppressLineNumbers w:val="0"/>
      </w:pPr>
      <w:r>
        <w:t>Backup</w:t>
      </w:r>
    </w:p>
    <w:p w14:paraId="1DF59A21">
      <w:pPr>
        <w:pStyle w:val="9"/>
        <w:keepNext w:val="0"/>
        <w:keepLines w:val="0"/>
        <w:widowControl/>
        <w:suppressLineNumbers w:val="0"/>
      </w:pPr>
      <w:r>
        <w:t>Recovery</w:t>
      </w:r>
    </w:p>
    <w:p w14:paraId="36EF46A1">
      <w:pPr>
        <w:pStyle w:val="9"/>
        <w:keepNext w:val="0"/>
        <w:keepLines w:val="0"/>
        <w:widowControl/>
        <w:suppressLineNumbers w:val="0"/>
      </w:pPr>
      <w:r>
        <w:t>Cyber Monitoring</w:t>
      </w:r>
    </w:p>
    <w:p w14:paraId="3F49674F">
      <w:pPr>
        <w:pStyle w:val="9"/>
        <w:keepNext w:val="0"/>
        <w:keepLines w:val="0"/>
        <w:widowControl/>
        <w:suppressLineNumbers w:val="0"/>
      </w:pPr>
      <w:r>
        <w:t>Incident Response</w:t>
      </w:r>
    </w:p>
    <w:p w14:paraId="58D5EC61">
      <w:pPr>
        <w:pStyle w:val="9"/>
        <w:keepNext w:val="0"/>
        <w:keepLines w:val="0"/>
        <w:widowControl/>
        <w:suppressLineNumbers w:val="0"/>
      </w:pPr>
      <w:r>
        <w:t>SOC</w:t>
      </w:r>
    </w:p>
    <w:p w14:paraId="6483E82F">
      <w:pPr>
        <w:pStyle w:val="9"/>
        <w:keepNext w:val="0"/>
        <w:keepLines w:val="0"/>
        <w:widowControl/>
        <w:suppressLineNumbers w:val="0"/>
      </w:pPr>
      <w:r>
        <w:t>Penetration Testing</w:t>
      </w:r>
    </w:p>
    <w:p w14:paraId="4ABDB9C1">
      <w:pPr>
        <w:rPr>
          <w:rFonts w:hint="default"/>
          <w:color w:val="588E32" w:themeColor="accent4" w:themeShade="BF"/>
          <w:lang w:val="en-IN"/>
        </w:rPr>
      </w:pPr>
    </w:p>
    <w:p w14:paraId="6BC2A017">
      <w:pPr>
        <w:pStyle w:val="2"/>
        <w:keepNext w:val="0"/>
        <w:keepLines w:val="0"/>
        <w:widowControl/>
        <w:suppressLineNumbers w:val="0"/>
      </w:pPr>
      <w:r>
        <w:t>15. Functional Framework</w:t>
      </w:r>
    </w:p>
    <w:p w14:paraId="34B37F02">
      <w:pPr>
        <w:pStyle w:val="9"/>
        <w:keepNext w:val="0"/>
        <w:keepLines w:val="0"/>
        <w:widowControl/>
        <w:suppressLineNumbers w:val="0"/>
      </w:pPr>
      <w:r>
        <w:t>Core Functions</w:t>
      </w:r>
    </w:p>
    <w:p w14:paraId="2354C23A">
      <w:pPr>
        <w:pStyle w:val="9"/>
        <w:keepNext w:val="0"/>
        <w:keepLines w:val="0"/>
        <w:widowControl/>
        <w:suppressLineNumbers w:val="0"/>
      </w:pPr>
      <w:r>
        <w:t>Registration</w:t>
      </w:r>
    </w:p>
    <w:p w14:paraId="2121FCA7">
      <w:pPr>
        <w:pStyle w:val="9"/>
        <w:keepNext w:val="0"/>
        <w:keepLines w:val="0"/>
        <w:widowControl/>
        <w:suppressLineNumbers w:val="0"/>
      </w:pPr>
      <w:r>
        <w:t>Validation</w:t>
      </w:r>
    </w:p>
    <w:p w14:paraId="004FD84C">
      <w:pPr>
        <w:pStyle w:val="9"/>
        <w:keepNext w:val="0"/>
        <w:keepLines w:val="0"/>
        <w:widowControl/>
        <w:suppressLineNumbers w:val="0"/>
      </w:pPr>
      <w:r>
        <w:t>Assessment</w:t>
      </w:r>
    </w:p>
    <w:p w14:paraId="24FD88DA">
      <w:pPr>
        <w:pStyle w:val="9"/>
        <w:keepNext w:val="0"/>
        <w:keepLines w:val="0"/>
        <w:widowControl/>
        <w:suppressLineNumbers w:val="0"/>
      </w:pPr>
      <w:r>
        <w:t>Decision</w:t>
      </w:r>
    </w:p>
    <w:p w14:paraId="66339FC5">
      <w:pPr>
        <w:pStyle w:val="9"/>
        <w:keepNext w:val="0"/>
        <w:keepLines w:val="0"/>
        <w:widowControl/>
        <w:suppressLineNumbers w:val="0"/>
      </w:pPr>
      <w:r>
        <w:t>Approval</w:t>
      </w:r>
    </w:p>
    <w:p w14:paraId="6C0C8B7D">
      <w:pPr>
        <w:pStyle w:val="9"/>
        <w:keepNext w:val="0"/>
        <w:keepLines w:val="0"/>
        <w:widowControl/>
        <w:suppressLineNumbers w:val="0"/>
      </w:pPr>
      <w:r>
        <w:t>Disbursement</w:t>
      </w:r>
    </w:p>
    <w:p w14:paraId="7B28F473">
      <w:pPr>
        <w:pStyle w:val="9"/>
        <w:keepNext w:val="0"/>
        <w:keepLines w:val="0"/>
        <w:widowControl/>
        <w:suppressLineNumbers w:val="0"/>
      </w:pPr>
      <w:r>
        <w:t>Monitoring</w:t>
      </w:r>
    </w:p>
    <w:p w14:paraId="479A348D">
      <w:pPr>
        <w:pStyle w:val="9"/>
        <w:keepNext w:val="0"/>
        <w:keepLines w:val="0"/>
        <w:widowControl/>
        <w:suppressLineNumbers w:val="0"/>
      </w:pPr>
      <w:r>
        <w:t>Feedback</w:t>
      </w:r>
    </w:p>
    <w:p w14:paraId="48B21FD1">
      <w:pPr>
        <w:pStyle w:val="9"/>
        <w:keepNext w:val="0"/>
        <w:keepLines w:val="0"/>
        <w:widowControl/>
        <w:suppressLineNumbers w:val="0"/>
      </w:pPr>
      <w:r>
        <w:t>Appeal</w:t>
      </w:r>
    </w:p>
    <w:p w14:paraId="29199266">
      <w:pPr>
        <w:pStyle w:val="9"/>
        <w:keepNext w:val="0"/>
        <w:keepLines w:val="0"/>
        <w:widowControl/>
        <w:suppressLineNumbers w:val="0"/>
      </w:pPr>
      <w:r>
        <w:t>Closure</w:t>
      </w:r>
    </w:p>
    <w:p w14:paraId="332D9F78">
      <w:pPr>
        <w:rPr>
          <w:rFonts w:hint="default"/>
          <w:color w:val="588E32" w:themeColor="accent4" w:themeShade="BF"/>
          <w:lang w:val="en-IN"/>
        </w:rPr>
      </w:pPr>
    </w:p>
    <w:p w14:paraId="5A061371">
      <w:pPr>
        <w:pStyle w:val="2"/>
        <w:keepNext w:val="0"/>
        <w:keepLines w:val="0"/>
        <w:widowControl/>
        <w:suppressLineNumbers w:val="0"/>
      </w:pPr>
      <w:r>
        <w:t>16. Workflow Framework</w:t>
      </w:r>
    </w:p>
    <w:p w14:paraId="2AD35D8C">
      <w:pPr>
        <w:pStyle w:val="9"/>
        <w:keepNext w:val="0"/>
        <w:keepLines w:val="0"/>
        <w:widowControl/>
        <w:suppressLineNumbers w:val="0"/>
      </w:pPr>
      <w:r>
        <w:t>Every workflow needs</w:t>
      </w:r>
    </w:p>
    <w:p w14:paraId="29BD0F9E">
      <w:pPr>
        <w:pStyle w:val="9"/>
        <w:keepNext w:val="0"/>
        <w:keepLines w:val="0"/>
        <w:widowControl/>
        <w:suppressLineNumbers w:val="0"/>
      </w:pPr>
      <w:r>
        <w:t>Actor</w:t>
      </w:r>
    </w:p>
    <w:p w14:paraId="075CB74B">
      <w:pPr>
        <w:pStyle w:val="9"/>
        <w:keepNext w:val="0"/>
        <w:keepLines w:val="0"/>
        <w:widowControl/>
        <w:suppressLineNumbers w:val="0"/>
      </w:pPr>
      <w:r>
        <w:t>Action</w:t>
      </w:r>
    </w:p>
    <w:p w14:paraId="76183867">
      <w:pPr>
        <w:pStyle w:val="9"/>
        <w:keepNext w:val="0"/>
        <w:keepLines w:val="0"/>
        <w:widowControl/>
        <w:suppressLineNumbers w:val="0"/>
      </w:pPr>
      <w:r>
        <w:t>Decision</w:t>
      </w:r>
    </w:p>
    <w:p w14:paraId="2EC75C05">
      <w:pPr>
        <w:pStyle w:val="9"/>
        <w:keepNext w:val="0"/>
        <w:keepLines w:val="0"/>
        <w:widowControl/>
        <w:suppressLineNumbers w:val="0"/>
      </w:pPr>
      <w:r>
        <w:t>Approval</w:t>
      </w:r>
    </w:p>
    <w:p w14:paraId="47A62E41">
      <w:pPr>
        <w:pStyle w:val="9"/>
        <w:keepNext w:val="0"/>
        <w:keepLines w:val="0"/>
        <w:widowControl/>
        <w:suppressLineNumbers w:val="0"/>
      </w:pPr>
      <w:r>
        <w:t>Time Limit</w:t>
      </w:r>
    </w:p>
    <w:p w14:paraId="37E3F41B">
      <w:pPr>
        <w:pStyle w:val="9"/>
        <w:keepNext w:val="0"/>
        <w:keepLines w:val="0"/>
        <w:widowControl/>
        <w:suppressLineNumbers w:val="0"/>
      </w:pPr>
      <w:r>
        <w:t>Notification</w:t>
      </w:r>
    </w:p>
    <w:p w14:paraId="29CA0525">
      <w:pPr>
        <w:pStyle w:val="9"/>
        <w:keepNext w:val="0"/>
        <w:keepLines w:val="0"/>
        <w:widowControl/>
        <w:suppressLineNumbers w:val="0"/>
      </w:pPr>
      <w:r>
        <w:t>Escalation</w:t>
      </w:r>
    </w:p>
    <w:p w14:paraId="016D7392">
      <w:pPr>
        <w:pStyle w:val="9"/>
        <w:keepNext w:val="0"/>
        <w:keepLines w:val="0"/>
        <w:widowControl/>
        <w:suppressLineNumbers w:val="0"/>
      </w:pPr>
      <w:r>
        <w:t>Exception</w:t>
      </w:r>
    </w:p>
    <w:p w14:paraId="25076044">
      <w:pPr>
        <w:pStyle w:val="9"/>
        <w:keepNext w:val="0"/>
        <w:keepLines w:val="0"/>
        <w:widowControl/>
        <w:suppressLineNumbers w:val="0"/>
      </w:pPr>
      <w:r>
        <w:t>Audit</w:t>
      </w:r>
    </w:p>
    <w:p w14:paraId="6BFC3CF8">
      <w:pPr>
        <w:rPr>
          <w:rFonts w:hint="default"/>
          <w:color w:val="588E32" w:themeColor="accent4" w:themeShade="BF"/>
          <w:lang w:val="en-IN"/>
        </w:rPr>
      </w:pPr>
    </w:p>
    <w:p w14:paraId="569F78B0">
      <w:pPr>
        <w:pStyle w:val="2"/>
        <w:keepNext w:val="0"/>
        <w:keepLines w:val="0"/>
        <w:widowControl/>
        <w:suppressLineNumbers w:val="0"/>
      </w:pPr>
      <w:r>
        <w:t>17. Risk Framework</w:t>
      </w:r>
    </w:p>
    <w:p w14:paraId="4D367A06">
      <w:pPr>
        <w:pStyle w:val="9"/>
        <w:keepNext w:val="0"/>
        <w:keepLines w:val="0"/>
        <w:widowControl/>
        <w:suppressLineNumbers w:val="0"/>
      </w:pPr>
      <w:r>
        <w:t>Strategic Risks</w:t>
      </w:r>
    </w:p>
    <w:p w14:paraId="769D0426">
      <w:pPr>
        <w:pStyle w:val="9"/>
        <w:keepNext w:val="0"/>
        <w:keepLines w:val="0"/>
        <w:widowControl/>
        <w:suppressLineNumbers w:val="0"/>
      </w:pPr>
      <w:r>
        <w:t>Operational Risks</w:t>
      </w:r>
    </w:p>
    <w:p w14:paraId="1744225F">
      <w:pPr>
        <w:pStyle w:val="9"/>
        <w:keepNext w:val="0"/>
        <w:keepLines w:val="0"/>
        <w:widowControl/>
        <w:suppressLineNumbers w:val="0"/>
      </w:pPr>
      <w:r>
        <w:t>Financial Risks</w:t>
      </w:r>
    </w:p>
    <w:p w14:paraId="76CABFF2">
      <w:pPr>
        <w:pStyle w:val="9"/>
        <w:keepNext w:val="0"/>
        <w:keepLines w:val="0"/>
        <w:widowControl/>
        <w:suppressLineNumbers w:val="0"/>
      </w:pPr>
      <w:r>
        <w:t>Political Risks</w:t>
      </w:r>
    </w:p>
    <w:p w14:paraId="67A3145A">
      <w:pPr>
        <w:pStyle w:val="9"/>
        <w:keepNext w:val="0"/>
        <w:keepLines w:val="0"/>
        <w:widowControl/>
        <w:suppressLineNumbers w:val="0"/>
      </w:pPr>
      <w:r>
        <w:t>Reputation Risks</w:t>
      </w:r>
    </w:p>
    <w:p w14:paraId="76A8AA13">
      <w:pPr>
        <w:pStyle w:val="9"/>
        <w:keepNext w:val="0"/>
        <w:keepLines w:val="0"/>
        <w:widowControl/>
        <w:suppressLineNumbers w:val="0"/>
      </w:pPr>
      <w:r>
        <w:t>Technology Risks</w:t>
      </w:r>
    </w:p>
    <w:p w14:paraId="1EEAD785">
      <w:pPr>
        <w:pStyle w:val="9"/>
        <w:keepNext w:val="0"/>
        <w:keepLines w:val="0"/>
        <w:widowControl/>
        <w:suppressLineNumbers w:val="0"/>
      </w:pPr>
      <w:r>
        <w:t>Cyber Risks</w:t>
      </w:r>
    </w:p>
    <w:p w14:paraId="07B9233E">
      <w:pPr>
        <w:pStyle w:val="9"/>
        <w:keepNext w:val="0"/>
        <w:keepLines w:val="0"/>
        <w:widowControl/>
        <w:suppressLineNumbers w:val="0"/>
      </w:pPr>
      <w:r>
        <w:t>Data Risks</w:t>
      </w:r>
    </w:p>
    <w:p w14:paraId="6142D94B">
      <w:pPr>
        <w:pStyle w:val="9"/>
        <w:keepNext w:val="0"/>
        <w:keepLines w:val="0"/>
        <w:widowControl/>
        <w:suppressLineNumbers w:val="0"/>
      </w:pPr>
      <w:r>
        <w:t>Fraud Risks</w:t>
      </w:r>
    </w:p>
    <w:p w14:paraId="516CC40A">
      <w:pPr>
        <w:pStyle w:val="9"/>
        <w:keepNext w:val="0"/>
        <w:keepLines w:val="0"/>
        <w:widowControl/>
        <w:suppressLineNumbers w:val="0"/>
      </w:pPr>
      <w:r>
        <w:t>Vendor Risks</w:t>
      </w:r>
    </w:p>
    <w:p w14:paraId="45381754">
      <w:pPr>
        <w:pStyle w:val="9"/>
        <w:keepNext w:val="0"/>
        <w:keepLines w:val="0"/>
        <w:widowControl/>
        <w:suppressLineNumbers w:val="0"/>
      </w:pPr>
      <w:r>
        <w:t>Legal Risks</w:t>
      </w:r>
    </w:p>
    <w:p w14:paraId="4C0BC09A">
      <w:pPr>
        <w:pStyle w:val="9"/>
        <w:keepNext w:val="0"/>
        <w:keepLines w:val="0"/>
        <w:widowControl/>
        <w:suppressLineNumbers w:val="0"/>
      </w:pPr>
      <w:r>
        <w:t>Ethical Risks</w:t>
      </w:r>
    </w:p>
    <w:p w14:paraId="79779150">
      <w:pPr>
        <w:rPr>
          <w:rFonts w:hint="default"/>
          <w:color w:val="588E32" w:themeColor="accent4" w:themeShade="BF"/>
          <w:lang w:val="en-IN"/>
        </w:rPr>
      </w:pPr>
    </w:p>
    <w:p w14:paraId="09237E90">
      <w:pPr>
        <w:pStyle w:val="2"/>
        <w:keepNext w:val="0"/>
        <w:keepLines w:val="0"/>
        <w:widowControl/>
        <w:suppressLineNumbers w:val="0"/>
      </w:pPr>
      <w:r>
        <w:t>18. Fraud Prevention</w:t>
      </w:r>
    </w:p>
    <w:p w14:paraId="6B96E7CD">
      <w:pPr>
        <w:pStyle w:val="9"/>
        <w:keepNext w:val="0"/>
        <w:keepLines w:val="0"/>
        <w:widowControl/>
        <w:suppressLineNumbers w:val="0"/>
      </w:pPr>
      <w:r>
        <w:t>Prevent</w:t>
      </w:r>
    </w:p>
    <w:p w14:paraId="1DF0A4E5">
      <w:pPr>
        <w:pStyle w:val="9"/>
        <w:keepNext w:val="0"/>
        <w:keepLines w:val="0"/>
        <w:widowControl/>
        <w:suppressLineNumbers w:val="0"/>
      </w:pPr>
      <w:r>
        <w:t>Duplicate Beneficiaries</w:t>
      </w:r>
    </w:p>
    <w:p w14:paraId="3D6817E2">
      <w:pPr>
        <w:pStyle w:val="9"/>
        <w:keepNext w:val="0"/>
        <w:keepLines w:val="0"/>
        <w:widowControl/>
        <w:suppressLineNumbers w:val="0"/>
      </w:pPr>
      <w:r>
        <w:t>Ghost Beneficiaries</w:t>
      </w:r>
    </w:p>
    <w:p w14:paraId="04BF9B56">
      <w:pPr>
        <w:pStyle w:val="9"/>
        <w:keepNext w:val="0"/>
        <w:keepLines w:val="0"/>
        <w:widowControl/>
        <w:suppressLineNumbers w:val="0"/>
      </w:pPr>
      <w:r>
        <w:t>Fake Documents</w:t>
      </w:r>
    </w:p>
    <w:p w14:paraId="27C6E831">
      <w:pPr>
        <w:pStyle w:val="9"/>
        <w:keepNext w:val="0"/>
        <w:keepLines w:val="0"/>
        <w:widowControl/>
        <w:suppressLineNumbers w:val="0"/>
      </w:pPr>
      <w:r>
        <w:t>Insider Fraud</w:t>
      </w:r>
    </w:p>
    <w:p w14:paraId="0885A879">
      <w:pPr>
        <w:pStyle w:val="9"/>
        <w:keepNext w:val="0"/>
        <w:keepLines w:val="0"/>
        <w:widowControl/>
        <w:suppressLineNumbers w:val="0"/>
      </w:pPr>
      <w:r>
        <w:t>Vendor Collusion</w:t>
      </w:r>
    </w:p>
    <w:p w14:paraId="6E057D3C">
      <w:pPr>
        <w:pStyle w:val="9"/>
        <w:keepNext w:val="0"/>
        <w:keepLines w:val="0"/>
        <w:widowControl/>
        <w:suppressLineNumbers w:val="0"/>
      </w:pPr>
      <w:r>
        <w:t>Political Influence</w:t>
      </w:r>
    </w:p>
    <w:p w14:paraId="3DD6A482">
      <w:pPr>
        <w:pStyle w:val="9"/>
        <w:keepNext w:val="0"/>
        <w:keepLines w:val="0"/>
        <w:widowControl/>
        <w:suppressLineNumbers w:val="0"/>
      </w:pPr>
      <w:r>
        <w:t>Identity Theft</w:t>
      </w:r>
    </w:p>
    <w:p w14:paraId="04AE31CD">
      <w:pPr>
        <w:pStyle w:val="9"/>
        <w:keepNext w:val="0"/>
        <w:keepLines w:val="0"/>
        <w:widowControl/>
        <w:suppressLineNumbers w:val="0"/>
      </w:pPr>
      <w:r>
        <w:t>Duplicate Payments</w:t>
      </w:r>
    </w:p>
    <w:p w14:paraId="3C3E4DA5">
      <w:pPr>
        <w:pStyle w:val="9"/>
        <w:keepNext w:val="0"/>
        <w:keepLines w:val="0"/>
        <w:widowControl/>
        <w:suppressLineNumbers w:val="0"/>
      </w:pPr>
      <w:r>
        <w:t>AI Generated Documents</w:t>
      </w:r>
    </w:p>
    <w:p w14:paraId="0553D1A7">
      <w:pPr>
        <w:pStyle w:val="9"/>
        <w:keepNext w:val="0"/>
        <w:keepLines w:val="0"/>
        <w:widowControl/>
        <w:suppressLineNumbers w:val="0"/>
      </w:pPr>
      <w:r>
        <w:t>Synthetic Identities</w:t>
      </w:r>
    </w:p>
    <w:p w14:paraId="07A74B0E">
      <w:pPr>
        <w:pStyle w:val="9"/>
        <w:keepNext w:val="0"/>
        <w:keepLines w:val="0"/>
        <w:widowControl/>
        <w:suppressLineNumbers w:val="0"/>
      </w:pPr>
      <w:r>
        <w:t>Use</w:t>
      </w:r>
    </w:p>
    <w:p w14:paraId="3A14526C">
      <w:pPr>
        <w:pStyle w:val="9"/>
        <w:keepNext w:val="0"/>
        <w:keepLines w:val="0"/>
        <w:widowControl/>
        <w:suppressLineNumbers w:val="0"/>
      </w:pPr>
      <w:r>
        <w:t>Risk Scoring</w:t>
      </w:r>
    </w:p>
    <w:p w14:paraId="7582B831">
      <w:pPr>
        <w:pStyle w:val="9"/>
        <w:keepNext w:val="0"/>
        <w:keepLines w:val="0"/>
        <w:widowControl/>
        <w:suppressLineNumbers w:val="0"/>
      </w:pPr>
      <w:r>
        <w:t>Pattern Detection</w:t>
      </w:r>
    </w:p>
    <w:p w14:paraId="44F15FB9">
      <w:pPr>
        <w:pStyle w:val="9"/>
        <w:keepNext w:val="0"/>
        <w:keepLines w:val="0"/>
        <w:widowControl/>
        <w:suppressLineNumbers w:val="0"/>
      </w:pPr>
      <w:r>
        <w:t>Behavior Analytics</w:t>
      </w:r>
    </w:p>
    <w:p w14:paraId="5579A17D">
      <w:pPr>
        <w:pStyle w:val="9"/>
        <w:keepNext w:val="0"/>
        <w:keepLines w:val="0"/>
        <w:widowControl/>
        <w:suppressLineNumbers w:val="0"/>
      </w:pPr>
      <w:r>
        <w:t>Independent Verification</w:t>
      </w:r>
    </w:p>
    <w:p w14:paraId="08562FA5">
      <w:pPr>
        <w:pStyle w:val="9"/>
        <w:keepNext w:val="0"/>
        <w:keepLines w:val="0"/>
        <w:widowControl/>
        <w:suppressLineNumbers w:val="0"/>
      </w:pPr>
      <w:r>
        <w:t>Random Audits</w:t>
      </w:r>
    </w:p>
    <w:p w14:paraId="4FD6681B">
      <w:pPr>
        <w:pStyle w:val="2"/>
        <w:keepNext w:val="0"/>
        <w:keepLines w:val="0"/>
        <w:widowControl/>
        <w:suppressLineNumbers w:val="0"/>
      </w:pPr>
      <w:r>
        <w:t>19. Misuse &amp; Weaponization Review</w:t>
      </w:r>
    </w:p>
    <w:p w14:paraId="6102E9E7">
      <w:pPr>
        <w:pStyle w:val="9"/>
        <w:keepNext w:val="0"/>
        <w:keepLines w:val="0"/>
        <w:widowControl/>
        <w:suppressLineNumbers w:val="0"/>
      </w:pPr>
      <w:r>
        <w:t>Challenge</w:t>
      </w:r>
    </w:p>
    <w:p w14:paraId="1DEA4122">
      <w:pPr>
        <w:pStyle w:val="9"/>
        <w:keepNext w:val="0"/>
        <w:keepLines w:val="0"/>
        <w:widowControl/>
        <w:suppressLineNumbers w:val="0"/>
      </w:pPr>
      <w:r>
        <w:t>Can this system be used against vulnerable people?</w:t>
      </w:r>
    </w:p>
    <w:p w14:paraId="6AC96DBB">
      <w:pPr>
        <w:pStyle w:val="9"/>
        <w:keepNext w:val="0"/>
        <w:keepLines w:val="0"/>
        <w:widowControl/>
        <w:suppressLineNumbers w:val="0"/>
      </w:pPr>
      <w:r>
        <w:t>Can governments misuse it?</w:t>
      </w:r>
    </w:p>
    <w:p w14:paraId="58B8EB20">
      <w:pPr>
        <w:pStyle w:val="9"/>
        <w:keepNext w:val="0"/>
        <w:keepLines w:val="0"/>
        <w:widowControl/>
        <w:suppressLineNumbers w:val="0"/>
      </w:pPr>
      <w:r>
        <w:t>Can corporations exploit it?</w:t>
      </w:r>
    </w:p>
    <w:p w14:paraId="356A75FB">
      <w:pPr>
        <w:pStyle w:val="9"/>
        <w:keepNext w:val="0"/>
        <w:keepLines w:val="0"/>
        <w:widowControl/>
        <w:suppressLineNumbers w:val="0"/>
      </w:pPr>
      <w:r>
        <w:t>Can political actors influence outcomes?</w:t>
      </w:r>
    </w:p>
    <w:p w14:paraId="57AEB48F">
      <w:pPr>
        <w:pStyle w:val="9"/>
        <w:keepNext w:val="0"/>
        <w:keepLines w:val="0"/>
        <w:widowControl/>
        <w:suppressLineNumbers w:val="0"/>
      </w:pPr>
      <w:r>
        <w:t>Can AI discriminate?</w:t>
      </w:r>
    </w:p>
    <w:p w14:paraId="6C6CFC64">
      <w:pPr>
        <w:pStyle w:val="9"/>
        <w:keepNext w:val="0"/>
        <w:keepLines w:val="0"/>
        <w:widowControl/>
        <w:suppressLineNumbers w:val="0"/>
      </w:pPr>
      <w:r>
        <w:t>Can media misuse published information?</w:t>
      </w:r>
    </w:p>
    <w:p w14:paraId="6A3A9966">
      <w:pPr>
        <w:pStyle w:val="9"/>
        <w:keepNext w:val="0"/>
        <w:keepLines w:val="0"/>
        <w:widowControl/>
        <w:suppressLineNumbers w:val="0"/>
      </w:pPr>
      <w:r>
        <w:t>Can insiders manipulate rankings?</w:t>
      </w:r>
    </w:p>
    <w:p w14:paraId="529DFE9C">
      <w:pPr>
        <w:pStyle w:val="9"/>
        <w:keepNext w:val="0"/>
        <w:keepLines w:val="0"/>
        <w:widowControl/>
        <w:suppressLineNumbers w:val="0"/>
      </w:pPr>
      <w:r>
        <w:t>Can administrators suppress beneficiaries?</w:t>
      </w:r>
    </w:p>
    <w:p w14:paraId="574B36F1">
      <w:pPr>
        <w:pStyle w:val="9"/>
        <w:keepNext w:val="0"/>
        <w:keepLines w:val="0"/>
        <w:widowControl/>
        <w:suppressLineNumbers w:val="0"/>
      </w:pPr>
      <w:r>
        <w:t>For every identified risk</w:t>
      </w:r>
    </w:p>
    <w:p w14:paraId="0CCF78D9">
      <w:pPr>
        <w:pStyle w:val="9"/>
        <w:keepNext w:val="0"/>
        <w:keepLines w:val="0"/>
        <w:widowControl/>
        <w:suppressLineNumbers w:val="0"/>
      </w:pPr>
      <w:r>
        <w:t>Create safeguards before launch.</w:t>
      </w:r>
    </w:p>
    <w:p w14:paraId="112A7791">
      <w:pPr>
        <w:rPr>
          <w:rFonts w:hint="default"/>
          <w:color w:val="588E32" w:themeColor="accent4" w:themeShade="BF"/>
          <w:lang w:val="en-IN"/>
        </w:rPr>
      </w:pPr>
    </w:p>
    <w:p w14:paraId="646C28E7">
      <w:pPr>
        <w:pStyle w:val="2"/>
        <w:keepNext w:val="0"/>
        <w:keepLines w:val="0"/>
        <w:widowControl/>
        <w:suppressLineNumbers w:val="0"/>
      </w:pPr>
      <w:r>
        <w:t>20. Fairness Framework</w:t>
      </w:r>
    </w:p>
    <w:p w14:paraId="7424247B">
      <w:pPr>
        <w:pStyle w:val="9"/>
        <w:keepNext w:val="0"/>
        <w:keepLines w:val="0"/>
        <w:widowControl/>
        <w:suppressLineNumbers w:val="0"/>
      </w:pPr>
      <w:r>
        <w:t>Measure</w:t>
      </w:r>
    </w:p>
    <w:p w14:paraId="0AF6EFF9">
      <w:pPr>
        <w:pStyle w:val="9"/>
        <w:keepNext w:val="0"/>
        <w:keepLines w:val="0"/>
        <w:widowControl/>
        <w:suppressLineNumbers w:val="0"/>
      </w:pPr>
      <w:r>
        <w:t>Bias</w:t>
      </w:r>
    </w:p>
    <w:p w14:paraId="52D0FA8F">
      <w:pPr>
        <w:pStyle w:val="9"/>
        <w:keepNext w:val="0"/>
        <w:keepLines w:val="0"/>
        <w:widowControl/>
        <w:suppressLineNumbers w:val="0"/>
      </w:pPr>
      <w:r>
        <w:t>Regional Bias</w:t>
      </w:r>
    </w:p>
    <w:p w14:paraId="18B76E0B">
      <w:pPr>
        <w:pStyle w:val="9"/>
        <w:keepNext w:val="0"/>
        <w:keepLines w:val="0"/>
        <w:widowControl/>
        <w:suppressLineNumbers w:val="0"/>
      </w:pPr>
      <w:r>
        <w:t>Gender Bias</w:t>
      </w:r>
    </w:p>
    <w:p w14:paraId="33429444">
      <w:pPr>
        <w:pStyle w:val="9"/>
        <w:keepNext w:val="0"/>
        <w:keepLines w:val="0"/>
        <w:widowControl/>
        <w:suppressLineNumbers w:val="0"/>
      </w:pPr>
      <w:r>
        <w:t>Economic Bias</w:t>
      </w:r>
    </w:p>
    <w:p w14:paraId="647FD50B">
      <w:pPr>
        <w:pStyle w:val="9"/>
        <w:keepNext w:val="0"/>
        <w:keepLines w:val="0"/>
        <w:widowControl/>
        <w:suppressLineNumbers w:val="0"/>
      </w:pPr>
      <w:r>
        <w:t>Language Bias</w:t>
      </w:r>
    </w:p>
    <w:p w14:paraId="7A6D66D2">
      <w:pPr>
        <w:pStyle w:val="9"/>
        <w:keepNext w:val="0"/>
        <w:keepLines w:val="0"/>
        <w:widowControl/>
        <w:suppressLineNumbers w:val="0"/>
      </w:pPr>
      <w:r>
        <w:t>Accessibility</w:t>
      </w:r>
    </w:p>
    <w:p w14:paraId="191B5CEA">
      <w:pPr>
        <w:pStyle w:val="9"/>
        <w:keepNext w:val="0"/>
        <w:keepLines w:val="0"/>
        <w:widowControl/>
        <w:suppressLineNumbers w:val="0"/>
      </w:pPr>
      <w:r>
        <w:t>Digital Divide</w:t>
      </w:r>
    </w:p>
    <w:p w14:paraId="63721563">
      <w:pPr>
        <w:pStyle w:val="9"/>
        <w:keepNext w:val="0"/>
        <w:keepLines w:val="0"/>
        <w:widowControl/>
        <w:suppressLineNumbers w:val="0"/>
      </w:pPr>
      <w:r>
        <w:t>Appeal Success Rates</w:t>
      </w:r>
    </w:p>
    <w:p w14:paraId="77FC59CB">
      <w:pPr>
        <w:pStyle w:val="9"/>
        <w:keepNext w:val="0"/>
        <w:keepLines w:val="0"/>
        <w:widowControl/>
        <w:suppressLineNumbers w:val="0"/>
      </w:pPr>
      <w:r>
        <w:t>Decision Consistency</w:t>
      </w:r>
    </w:p>
    <w:p w14:paraId="0DCBA456">
      <w:pPr>
        <w:pStyle w:val="2"/>
        <w:keepNext w:val="0"/>
        <w:keepLines w:val="0"/>
        <w:widowControl/>
        <w:suppressLineNumbers w:val="0"/>
      </w:pPr>
      <w:r>
        <w:t>21. Accountability Framework</w:t>
      </w:r>
    </w:p>
    <w:p w14:paraId="1C5AFC8E">
      <w:pPr>
        <w:pStyle w:val="9"/>
        <w:keepNext w:val="0"/>
        <w:keepLines w:val="0"/>
        <w:widowControl/>
        <w:suppressLineNumbers w:val="0"/>
      </w:pPr>
      <w:r>
        <w:t>Clearly define</w:t>
      </w:r>
    </w:p>
    <w:p w14:paraId="24A176B6">
      <w:pPr>
        <w:pStyle w:val="9"/>
        <w:keepNext w:val="0"/>
        <w:keepLines w:val="0"/>
        <w:widowControl/>
        <w:suppressLineNumbers w:val="0"/>
      </w:pPr>
      <w:r>
        <w:t>Who owns decisions?</w:t>
      </w:r>
    </w:p>
    <w:p w14:paraId="16C9B24C">
      <w:pPr>
        <w:pStyle w:val="9"/>
        <w:keepNext w:val="0"/>
        <w:keepLines w:val="0"/>
        <w:widowControl/>
        <w:suppressLineNumbers w:val="0"/>
      </w:pPr>
      <w:r>
        <w:t>Who approves?</w:t>
      </w:r>
    </w:p>
    <w:p w14:paraId="715E1093">
      <w:pPr>
        <w:pStyle w:val="9"/>
        <w:keepNext w:val="0"/>
        <w:keepLines w:val="0"/>
        <w:widowControl/>
        <w:suppressLineNumbers w:val="0"/>
      </w:pPr>
      <w:r>
        <w:t>Who verifies?</w:t>
      </w:r>
    </w:p>
    <w:p w14:paraId="5290D87C">
      <w:pPr>
        <w:pStyle w:val="9"/>
        <w:keepNext w:val="0"/>
        <w:keepLines w:val="0"/>
        <w:widowControl/>
        <w:suppressLineNumbers w:val="0"/>
      </w:pPr>
      <w:r>
        <w:t>Who audits?</w:t>
      </w:r>
    </w:p>
    <w:p w14:paraId="147D66DF">
      <w:pPr>
        <w:pStyle w:val="9"/>
        <w:keepNext w:val="0"/>
        <w:keepLines w:val="0"/>
        <w:widowControl/>
        <w:suppressLineNumbers w:val="0"/>
      </w:pPr>
      <w:r>
        <w:t>Who investigates?</w:t>
      </w:r>
    </w:p>
    <w:p w14:paraId="7D46A163">
      <w:pPr>
        <w:pStyle w:val="9"/>
        <w:keepNext w:val="0"/>
        <w:keepLines w:val="0"/>
        <w:widowControl/>
        <w:suppressLineNumbers w:val="0"/>
      </w:pPr>
      <w:r>
        <w:t>Who reports?</w:t>
      </w:r>
    </w:p>
    <w:p w14:paraId="440630FD">
      <w:pPr>
        <w:pStyle w:val="9"/>
        <w:keepNext w:val="0"/>
        <w:keepLines w:val="0"/>
        <w:widowControl/>
        <w:suppressLineNumbers w:val="0"/>
      </w:pPr>
      <w:r>
        <w:t>Who can overrule?</w:t>
      </w:r>
    </w:p>
    <w:p w14:paraId="39BC8047">
      <w:pPr>
        <w:pStyle w:val="9"/>
        <w:keepNext w:val="0"/>
        <w:keepLines w:val="0"/>
        <w:widowControl/>
        <w:suppressLineNumbers w:val="0"/>
      </w:pPr>
      <w:r>
        <w:t>Who is liable?</w:t>
      </w:r>
    </w:p>
    <w:p w14:paraId="3CF65D1F">
      <w:pPr>
        <w:rPr>
          <w:rFonts w:hint="default"/>
          <w:color w:val="588E32" w:themeColor="accent4" w:themeShade="BF"/>
          <w:lang w:val="en-IN"/>
        </w:rPr>
      </w:pPr>
    </w:p>
    <w:p w14:paraId="4F3970B1">
      <w:pPr>
        <w:pStyle w:val="2"/>
        <w:keepNext w:val="0"/>
        <w:keepLines w:val="0"/>
        <w:widowControl/>
        <w:suppressLineNumbers w:val="0"/>
      </w:pPr>
      <w:r>
        <w:t>22. Reporting Framework</w:t>
      </w:r>
    </w:p>
    <w:p w14:paraId="516707D9">
      <w:pPr>
        <w:pStyle w:val="9"/>
        <w:keepNext w:val="0"/>
        <w:keepLines w:val="0"/>
        <w:widowControl/>
        <w:suppressLineNumbers w:val="0"/>
      </w:pPr>
      <w:r>
        <w:t>Strategic Reports</w:t>
      </w:r>
    </w:p>
    <w:p w14:paraId="07AE5866">
      <w:pPr>
        <w:pStyle w:val="9"/>
        <w:keepNext w:val="0"/>
        <w:keepLines w:val="0"/>
        <w:widowControl/>
        <w:suppressLineNumbers w:val="0"/>
      </w:pPr>
      <w:r>
        <w:t>Operational Reports</w:t>
      </w:r>
    </w:p>
    <w:p w14:paraId="7D715DD2">
      <w:pPr>
        <w:pStyle w:val="9"/>
        <w:keepNext w:val="0"/>
        <w:keepLines w:val="0"/>
        <w:widowControl/>
        <w:suppressLineNumbers w:val="0"/>
      </w:pPr>
      <w:r>
        <w:t>Financial Reports</w:t>
      </w:r>
    </w:p>
    <w:p w14:paraId="38F0172B">
      <w:pPr>
        <w:pStyle w:val="9"/>
        <w:keepNext w:val="0"/>
        <w:keepLines w:val="0"/>
        <w:widowControl/>
        <w:suppressLineNumbers w:val="0"/>
      </w:pPr>
      <w:r>
        <w:t>Compliance Reports</w:t>
      </w:r>
    </w:p>
    <w:p w14:paraId="02A181C6">
      <w:pPr>
        <w:pStyle w:val="9"/>
        <w:keepNext w:val="0"/>
        <w:keepLines w:val="0"/>
        <w:widowControl/>
        <w:suppressLineNumbers w:val="0"/>
      </w:pPr>
      <w:r>
        <w:t>Audit Reports</w:t>
      </w:r>
    </w:p>
    <w:p w14:paraId="42B41FE7">
      <w:pPr>
        <w:pStyle w:val="9"/>
        <w:keepNext w:val="0"/>
        <w:keepLines w:val="0"/>
        <w:widowControl/>
        <w:suppressLineNumbers w:val="0"/>
      </w:pPr>
      <w:r>
        <w:t>Fraud Reports</w:t>
      </w:r>
    </w:p>
    <w:p w14:paraId="6D54C5F5">
      <w:pPr>
        <w:pStyle w:val="9"/>
        <w:keepNext w:val="0"/>
        <w:keepLines w:val="0"/>
        <w:widowControl/>
        <w:suppressLineNumbers w:val="0"/>
      </w:pPr>
      <w:r>
        <w:t>Risk Reports</w:t>
      </w:r>
    </w:p>
    <w:p w14:paraId="6C41CD8E">
      <w:pPr>
        <w:pStyle w:val="9"/>
        <w:keepNext w:val="0"/>
        <w:keepLines w:val="0"/>
        <w:widowControl/>
        <w:suppressLineNumbers w:val="0"/>
      </w:pPr>
      <w:r>
        <w:t>Citizen Reports</w:t>
      </w:r>
    </w:p>
    <w:p w14:paraId="4361140A">
      <w:pPr>
        <w:pStyle w:val="9"/>
        <w:keepNext w:val="0"/>
        <w:keepLines w:val="0"/>
        <w:widowControl/>
        <w:suppressLineNumbers w:val="0"/>
      </w:pPr>
      <w:r>
        <w:t>Public Dashboards</w:t>
      </w:r>
    </w:p>
    <w:p w14:paraId="03BE4E3C">
      <w:pPr>
        <w:pStyle w:val="9"/>
        <w:keepNext w:val="0"/>
        <w:keepLines w:val="0"/>
        <w:widowControl/>
        <w:suppressLineNumbers w:val="0"/>
      </w:pPr>
      <w:r>
        <w:t>Executive Dashboards</w:t>
      </w:r>
    </w:p>
    <w:p w14:paraId="353D5F6A">
      <w:pPr>
        <w:pStyle w:val="9"/>
        <w:keepNext w:val="0"/>
        <w:keepLines w:val="0"/>
        <w:widowControl/>
        <w:suppressLineNumbers w:val="0"/>
      </w:pPr>
      <w:r>
        <w:t>Real-Time Dashboards</w:t>
      </w:r>
    </w:p>
    <w:p w14:paraId="06B5DA49">
      <w:pPr>
        <w:rPr>
          <w:rFonts w:hint="default"/>
          <w:color w:val="588E32" w:themeColor="accent4" w:themeShade="BF"/>
          <w:lang w:val="en-IN"/>
        </w:rPr>
      </w:pPr>
    </w:p>
    <w:p w14:paraId="614C13FD">
      <w:pPr>
        <w:pStyle w:val="2"/>
        <w:keepNext w:val="0"/>
        <w:keepLines w:val="0"/>
        <w:widowControl/>
        <w:suppressLineNumbers w:val="0"/>
      </w:pPr>
      <w:r>
        <w:t>23. Audit Framework</w:t>
      </w:r>
    </w:p>
    <w:p w14:paraId="255AF4E8">
      <w:pPr>
        <w:pStyle w:val="9"/>
        <w:keepNext w:val="0"/>
        <w:keepLines w:val="0"/>
        <w:widowControl/>
        <w:suppressLineNumbers w:val="0"/>
      </w:pPr>
      <w:r>
        <w:t>Internal Audit</w:t>
      </w:r>
    </w:p>
    <w:p w14:paraId="60A1DE4F">
      <w:pPr>
        <w:pStyle w:val="9"/>
        <w:keepNext w:val="0"/>
        <w:keepLines w:val="0"/>
        <w:widowControl/>
        <w:suppressLineNumbers w:val="0"/>
      </w:pPr>
      <w:r>
        <w:t>External Audit</w:t>
      </w:r>
    </w:p>
    <w:p w14:paraId="61151C6F">
      <w:pPr>
        <w:pStyle w:val="9"/>
        <w:keepNext w:val="0"/>
        <w:keepLines w:val="0"/>
        <w:widowControl/>
        <w:suppressLineNumbers w:val="0"/>
      </w:pPr>
      <w:r>
        <w:t>Forensic Audit</w:t>
      </w:r>
    </w:p>
    <w:p w14:paraId="691A5200">
      <w:pPr>
        <w:pStyle w:val="9"/>
        <w:keepNext w:val="0"/>
        <w:keepLines w:val="0"/>
        <w:widowControl/>
        <w:suppressLineNumbers w:val="0"/>
      </w:pPr>
      <w:r>
        <w:t>Technology Audit</w:t>
      </w:r>
    </w:p>
    <w:p w14:paraId="371A5CE2">
      <w:pPr>
        <w:pStyle w:val="9"/>
        <w:keepNext w:val="0"/>
        <w:keepLines w:val="0"/>
        <w:widowControl/>
        <w:suppressLineNumbers w:val="0"/>
      </w:pPr>
      <w:r>
        <w:t>Security Audit</w:t>
      </w:r>
    </w:p>
    <w:p w14:paraId="06708A6C">
      <w:pPr>
        <w:pStyle w:val="9"/>
        <w:keepNext w:val="0"/>
        <w:keepLines w:val="0"/>
        <w:widowControl/>
        <w:suppressLineNumbers w:val="0"/>
      </w:pPr>
      <w:r>
        <w:t>Compliance Audit</w:t>
      </w:r>
    </w:p>
    <w:p w14:paraId="39DD4CC2">
      <w:pPr>
        <w:pStyle w:val="9"/>
        <w:keepNext w:val="0"/>
        <w:keepLines w:val="0"/>
        <w:widowControl/>
        <w:suppressLineNumbers w:val="0"/>
      </w:pPr>
      <w:r>
        <w:t>Performance Audit</w:t>
      </w:r>
    </w:p>
    <w:p w14:paraId="024C7F42">
      <w:pPr>
        <w:pStyle w:val="9"/>
        <w:keepNext w:val="0"/>
        <w:keepLines w:val="0"/>
        <w:widowControl/>
        <w:suppressLineNumbers w:val="0"/>
      </w:pPr>
      <w:r>
        <w:t>Financial Audit</w:t>
      </w:r>
    </w:p>
    <w:p w14:paraId="35F25801">
      <w:pPr>
        <w:pStyle w:val="9"/>
        <w:keepNext w:val="0"/>
        <w:keepLines w:val="0"/>
        <w:widowControl/>
        <w:suppressLineNumbers w:val="0"/>
      </w:pPr>
      <w:r>
        <w:t>Impact Audit</w:t>
      </w:r>
    </w:p>
    <w:p w14:paraId="707003CE">
      <w:pPr>
        <w:pStyle w:val="9"/>
        <w:keepNext w:val="0"/>
        <w:keepLines w:val="0"/>
        <w:widowControl/>
        <w:suppressLineNumbers w:val="0"/>
      </w:pPr>
      <w:r>
        <w:t>Social Audit</w:t>
      </w:r>
    </w:p>
    <w:p w14:paraId="46B5B653">
      <w:pPr>
        <w:pStyle w:val="9"/>
        <w:keepNext w:val="0"/>
        <w:keepLines w:val="0"/>
        <w:widowControl/>
        <w:suppressLineNumbers w:val="0"/>
      </w:pPr>
      <w:r>
        <w:t>Citizen Audit</w:t>
      </w:r>
    </w:p>
    <w:p w14:paraId="567ADCC3">
      <w:pPr>
        <w:rPr>
          <w:rFonts w:hint="default"/>
          <w:color w:val="588E32" w:themeColor="accent4" w:themeShade="BF"/>
          <w:lang w:val="en-IN"/>
        </w:rPr>
      </w:pPr>
    </w:p>
    <w:p w14:paraId="783AB216">
      <w:pPr>
        <w:pStyle w:val="2"/>
        <w:keepNext w:val="0"/>
        <w:keepLines w:val="0"/>
        <w:widowControl/>
        <w:suppressLineNumbers w:val="0"/>
      </w:pPr>
      <w:r>
        <w:t>24. Performance Framework</w:t>
      </w:r>
    </w:p>
    <w:p w14:paraId="2E8AB594">
      <w:pPr>
        <w:pStyle w:val="9"/>
        <w:keepNext w:val="0"/>
        <w:keepLines w:val="0"/>
        <w:widowControl/>
        <w:suppressLineNumbers w:val="0"/>
      </w:pPr>
      <w:r>
        <w:t>KPIs</w:t>
      </w:r>
    </w:p>
    <w:p w14:paraId="354AAE03">
      <w:pPr>
        <w:pStyle w:val="9"/>
        <w:keepNext w:val="0"/>
        <w:keepLines w:val="0"/>
        <w:widowControl/>
        <w:suppressLineNumbers w:val="0"/>
      </w:pPr>
      <w:r>
        <w:t>Efficiency</w:t>
      </w:r>
    </w:p>
    <w:p w14:paraId="235C5DCF">
      <w:pPr>
        <w:pStyle w:val="9"/>
        <w:keepNext w:val="0"/>
        <w:keepLines w:val="0"/>
        <w:widowControl/>
        <w:suppressLineNumbers w:val="0"/>
      </w:pPr>
      <w:r>
        <w:t>Accuracy</w:t>
      </w:r>
    </w:p>
    <w:p w14:paraId="130F2CBC">
      <w:pPr>
        <w:pStyle w:val="9"/>
        <w:keepNext w:val="0"/>
        <w:keepLines w:val="0"/>
        <w:widowControl/>
        <w:suppressLineNumbers w:val="0"/>
      </w:pPr>
      <w:r>
        <w:t>Cost</w:t>
      </w:r>
    </w:p>
    <w:p w14:paraId="578E6145">
      <w:pPr>
        <w:pStyle w:val="9"/>
        <w:keepNext w:val="0"/>
        <w:keepLines w:val="0"/>
        <w:widowControl/>
        <w:suppressLineNumbers w:val="0"/>
      </w:pPr>
      <w:r>
        <w:t>Coverage</w:t>
      </w:r>
    </w:p>
    <w:p w14:paraId="36C8C132">
      <w:pPr>
        <w:pStyle w:val="9"/>
        <w:keepNext w:val="0"/>
        <w:keepLines w:val="0"/>
        <w:widowControl/>
        <w:suppressLineNumbers w:val="0"/>
      </w:pPr>
      <w:r>
        <w:t>Speed</w:t>
      </w:r>
    </w:p>
    <w:p w14:paraId="12CCC36D">
      <w:pPr>
        <w:pStyle w:val="9"/>
        <w:keepNext w:val="0"/>
        <w:keepLines w:val="0"/>
        <w:widowControl/>
        <w:suppressLineNumbers w:val="0"/>
      </w:pPr>
      <w:r>
        <w:t>Citizen Satisfaction</w:t>
      </w:r>
    </w:p>
    <w:p w14:paraId="4E13B4F2">
      <w:pPr>
        <w:pStyle w:val="9"/>
        <w:keepNext w:val="0"/>
        <w:keepLines w:val="0"/>
        <w:widowControl/>
        <w:suppressLineNumbers w:val="0"/>
      </w:pPr>
      <w:r>
        <w:t>Appeal Rate</w:t>
      </w:r>
    </w:p>
    <w:p w14:paraId="0C0C0964">
      <w:pPr>
        <w:pStyle w:val="9"/>
        <w:keepNext w:val="0"/>
        <w:keepLines w:val="0"/>
        <w:widowControl/>
        <w:suppressLineNumbers w:val="0"/>
      </w:pPr>
      <w:r>
        <w:t>Fraud Rate</w:t>
      </w:r>
    </w:p>
    <w:p w14:paraId="42A4F430">
      <w:pPr>
        <w:pStyle w:val="9"/>
        <w:keepNext w:val="0"/>
        <w:keepLines w:val="0"/>
        <w:widowControl/>
        <w:suppressLineNumbers w:val="0"/>
      </w:pPr>
      <w:r>
        <w:t>Transparency Score</w:t>
      </w:r>
    </w:p>
    <w:p w14:paraId="69FA8C5E">
      <w:pPr>
        <w:pStyle w:val="9"/>
        <w:keepNext w:val="0"/>
        <w:keepLines w:val="0"/>
        <w:widowControl/>
        <w:suppressLineNumbers w:val="0"/>
      </w:pPr>
      <w:r>
        <w:t>Data Quality</w:t>
      </w:r>
    </w:p>
    <w:p w14:paraId="53CCEC2A">
      <w:pPr>
        <w:pStyle w:val="9"/>
        <w:keepNext w:val="0"/>
        <w:keepLines w:val="0"/>
        <w:widowControl/>
        <w:suppressLineNumbers w:val="0"/>
      </w:pPr>
      <w:r>
        <w:t>System Availability</w:t>
      </w:r>
    </w:p>
    <w:p w14:paraId="0BC5D19D">
      <w:pPr>
        <w:rPr>
          <w:rFonts w:hint="default"/>
          <w:color w:val="588E32" w:themeColor="accent4" w:themeShade="BF"/>
          <w:lang w:val="en-IN"/>
        </w:rPr>
      </w:pPr>
    </w:p>
    <w:p w14:paraId="6F8988AA">
      <w:pPr>
        <w:pStyle w:val="2"/>
        <w:keepNext w:val="0"/>
        <w:keepLines w:val="0"/>
        <w:widowControl/>
        <w:suppressLineNumbers w:val="0"/>
      </w:pPr>
      <w:r>
        <w:t>25. Ethics Framework</w:t>
      </w:r>
    </w:p>
    <w:p w14:paraId="7BE7B1E1">
      <w:pPr>
        <w:pStyle w:val="9"/>
        <w:keepNext w:val="0"/>
        <w:keepLines w:val="0"/>
        <w:widowControl/>
        <w:suppressLineNumbers w:val="0"/>
      </w:pPr>
      <w:r>
        <w:t>Human Rights</w:t>
      </w:r>
    </w:p>
    <w:p w14:paraId="72F38659">
      <w:pPr>
        <w:pStyle w:val="9"/>
        <w:keepNext w:val="0"/>
        <w:keepLines w:val="0"/>
        <w:widowControl/>
        <w:suppressLineNumbers w:val="0"/>
      </w:pPr>
      <w:r>
        <w:t>Privacy</w:t>
      </w:r>
    </w:p>
    <w:p w14:paraId="08F8836E">
      <w:pPr>
        <w:pStyle w:val="9"/>
        <w:keepNext w:val="0"/>
        <w:keepLines w:val="0"/>
        <w:widowControl/>
        <w:suppressLineNumbers w:val="0"/>
      </w:pPr>
      <w:r>
        <w:t>Bias</w:t>
      </w:r>
    </w:p>
    <w:p w14:paraId="33EDB051">
      <w:pPr>
        <w:pStyle w:val="9"/>
        <w:keepNext w:val="0"/>
        <w:keepLines w:val="0"/>
        <w:widowControl/>
        <w:suppressLineNumbers w:val="0"/>
      </w:pPr>
      <w:r>
        <w:t>Explainability</w:t>
      </w:r>
    </w:p>
    <w:p w14:paraId="655B36E7">
      <w:pPr>
        <w:pStyle w:val="9"/>
        <w:keepNext w:val="0"/>
        <w:keepLines w:val="0"/>
        <w:widowControl/>
        <w:suppressLineNumbers w:val="0"/>
      </w:pPr>
      <w:r>
        <w:t>Consent</w:t>
      </w:r>
    </w:p>
    <w:p w14:paraId="08D86456">
      <w:pPr>
        <w:pStyle w:val="9"/>
        <w:keepNext w:val="0"/>
        <w:keepLines w:val="0"/>
        <w:widowControl/>
        <w:suppressLineNumbers w:val="0"/>
      </w:pPr>
      <w:r>
        <w:t>Fairness</w:t>
      </w:r>
    </w:p>
    <w:p w14:paraId="106799B8">
      <w:pPr>
        <w:pStyle w:val="9"/>
        <w:keepNext w:val="0"/>
        <w:keepLines w:val="0"/>
        <w:widowControl/>
        <w:suppressLineNumbers w:val="0"/>
      </w:pPr>
      <w:r>
        <w:t>Transparency</w:t>
      </w:r>
    </w:p>
    <w:p w14:paraId="568856A1">
      <w:pPr>
        <w:pStyle w:val="9"/>
        <w:keepNext w:val="0"/>
        <w:keepLines w:val="0"/>
        <w:widowControl/>
        <w:suppressLineNumbers w:val="0"/>
      </w:pPr>
      <w:r>
        <w:t>Inclusion</w:t>
      </w:r>
    </w:p>
    <w:p w14:paraId="7E325B33">
      <w:pPr>
        <w:pStyle w:val="9"/>
        <w:keepNext w:val="0"/>
        <w:keepLines w:val="0"/>
        <w:widowControl/>
        <w:suppressLineNumbers w:val="0"/>
      </w:pPr>
      <w:r>
        <w:t>Accountability</w:t>
      </w:r>
    </w:p>
    <w:p w14:paraId="00E06AE1">
      <w:pPr>
        <w:pStyle w:val="9"/>
        <w:keepNext w:val="0"/>
        <w:keepLines w:val="0"/>
        <w:widowControl/>
        <w:suppressLineNumbers w:val="0"/>
      </w:pPr>
      <w:r>
        <w:t>AI Ethics</w:t>
      </w:r>
    </w:p>
    <w:p w14:paraId="6BAE6CC2">
      <w:pPr>
        <w:pStyle w:val="9"/>
        <w:keepNext w:val="0"/>
        <w:keepLines w:val="0"/>
        <w:widowControl/>
        <w:suppressLineNumbers w:val="0"/>
      </w:pPr>
      <w:r>
        <w:t>Responsible Innovation</w:t>
      </w:r>
    </w:p>
    <w:p w14:paraId="770B710E">
      <w:pPr>
        <w:rPr>
          <w:rFonts w:hint="default"/>
          <w:color w:val="588E32" w:themeColor="accent4" w:themeShade="BF"/>
          <w:lang w:val="en-IN"/>
        </w:rPr>
      </w:pPr>
    </w:p>
    <w:p w14:paraId="27C6DD02">
      <w:pPr>
        <w:rPr>
          <w:rFonts w:hint="default"/>
          <w:color w:val="588E32" w:themeColor="accent4" w:themeShade="BF"/>
          <w:lang w:val="en-IN"/>
        </w:rPr>
      </w:pPr>
    </w:p>
    <w:p w14:paraId="6DAF5E6E">
      <w:pPr>
        <w:pStyle w:val="2"/>
        <w:keepNext w:val="0"/>
        <w:keepLines w:val="0"/>
        <w:widowControl/>
        <w:suppressLineNumbers w:val="0"/>
      </w:pPr>
      <w:r>
        <w:t>26. Continuous Improvement</w:t>
      </w:r>
    </w:p>
    <w:p w14:paraId="09E10F2F">
      <w:pPr>
        <w:pStyle w:val="9"/>
        <w:keepNext w:val="0"/>
        <w:keepLines w:val="0"/>
        <w:widowControl/>
        <w:suppressLineNumbers w:val="0"/>
      </w:pPr>
      <w:r>
        <w:t>Feedback</w:t>
      </w:r>
    </w:p>
    <w:p w14:paraId="4DD87DE2">
      <w:pPr>
        <w:pStyle w:val="9"/>
        <w:keepNext w:val="0"/>
        <w:keepLines w:val="0"/>
        <w:widowControl/>
        <w:suppressLineNumbers w:val="0"/>
      </w:pPr>
      <w:r>
        <w:t>↓</w:t>
      </w:r>
    </w:p>
    <w:p w14:paraId="77B5FD38">
      <w:pPr>
        <w:pStyle w:val="9"/>
        <w:keepNext w:val="0"/>
        <w:keepLines w:val="0"/>
        <w:widowControl/>
        <w:suppressLineNumbers w:val="0"/>
      </w:pPr>
      <w:r>
        <w:t>Analytics</w:t>
      </w:r>
    </w:p>
    <w:p w14:paraId="056C6206">
      <w:pPr>
        <w:pStyle w:val="9"/>
        <w:keepNext w:val="0"/>
        <w:keepLines w:val="0"/>
        <w:widowControl/>
        <w:suppressLineNumbers w:val="0"/>
      </w:pPr>
      <w:r>
        <w:t>↓</w:t>
      </w:r>
    </w:p>
    <w:p w14:paraId="3E9A7002">
      <w:pPr>
        <w:pStyle w:val="9"/>
        <w:keepNext w:val="0"/>
        <w:keepLines w:val="0"/>
        <w:widowControl/>
        <w:suppressLineNumbers w:val="0"/>
      </w:pPr>
      <w:r>
        <w:t>Root Cause Analysis</w:t>
      </w:r>
    </w:p>
    <w:p w14:paraId="34694981">
      <w:pPr>
        <w:pStyle w:val="9"/>
        <w:keepNext w:val="0"/>
        <w:keepLines w:val="0"/>
        <w:widowControl/>
        <w:suppressLineNumbers w:val="0"/>
      </w:pPr>
      <w:r>
        <w:t>↓</w:t>
      </w:r>
    </w:p>
    <w:p w14:paraId="31B51E43">
      <w:pPr>
        <w:pStyle w:val="9"/>
        <w:keepNext w:val="0"/>
        <w:keepLines w:val="0"/>
        <w:widowControl/>
        <w:suppressLineNumbers w:val="0"/>
      </w:pPr>
      <w:r>
        <w:t>Prioritization</w:t>
      </w:r>
    </w:p>
    <w:p w14:paraId="4D96794E">
      <w:pPr>
        <w:pStyle w:val="9"/>
        <w:keepNext w:val="0"/>
        <w:keepLines w:val="0"/>
        <w:widowControl/>
        <w:suppressLineNumbers w:val="0"/>
      </w:pPr>
      <w:r>
        <w:t>↓</w:t>
      </w:r>
    </w:p>
    <w:p w14:paraId="3B320977">
      <w:pPr>
        <w:pStyle w:val="9"/>
        <w:keepNext w:val="0"/>
        <w:keepLines w:val="0"/>
        <w:widowControl/>
        <w:suppressLineNumbers w:val="0"/>
      </w:pPr>
      <w:r>
        <w:t>Implementation</w:t>
      </w:r>
    </w:p>
    <w:p w14:paraId="5E32CBAF">
      <w:pPr>
        <w:pStyle w:val="9"/>
        <w:keepNext w:val="0"/>
        <w:keepLines w:val="0"/>
        <w:widowControl/>
        <w:suppressLineNumbers w:val="0"/>
      </w:pPr>
      <w:r>
        <w:t>↓</w:t>
      </w:r>
    </w:p>
    <w:p w14:paraId="151FA7D3">
      <w:pPr>
        <w:pStyle w:val="9"/>
        <w:keepNext w:val="0"/>
        <w:keepLines w:val="0"/>
        <w:widowControl/>
        <w:suppressLineNumbers w:val="0"/>
      </w:pPr>
      <w:r>
        <w:t>Measurement</w:t>
      </w:r>
    </w:p>
    <w:p w14:paraId="08E95916">
      <w:pPr>
        <w:pStyle w:val="9"/>
        <w:keepNext w:val="0"/>
        <w:keepLines w:val="0"/>
        <w:widowControl/>
        <w:suppressLineNumbers w:val="0"/>
      </w:pPr>
      <w:r>
        <w:t>↓</w:t>
      </w:r>
    </w:p>
    <w:p w14:paraId="1860CBC0">
      <w:pPr>
        <w:pStyle w:val="9"/>
        <w:keepNext w:val="0"/>
        <w:keepLines w:val="0"/>
        <w:widowControl/>
        <w:suppressLineNumbers w:val="0"/>
      </w:pPr>
      <w:r>
        <w:t>Learning</w:t>
      </w:r>
    </w:p>
    <w:p w14:paraId="63574871">
      <w:pPr>
        <w:pStyle w:val="9"/>
        <w:keepNext w:val="0"/>
        <w:keepLines w:val="0"/>
        <w:widowControl/>
        <w:suppressLineNumbers w:val="0"/>
      </w:pPr>
      <w:r>
        <w:t>↓</w:t>
      </w:r>
    </w:p>
    <w:p w14:paraId="4DA308E1">
      <w:pPr>
        <w:pStyle w:val="9"/>
        <w:keepNext w:val="0"/>
        <w:keepLines w:val="0"/>
        <w:widowControl/>
        <w:suppressLineNumbers w:val="0"/>
      </w:pPr>
      <w:r>
        <w:t>Repeat</w:t>
      </w:r>
    </w:p>
    <w:p w14:paraId="5319A2CB">
      <w:pPr>
        <w:rPr>
          <w:rFonts w:hint="default"/>
          <w:color w:val="588E32" w:themeColor="accent4" w:themeShade="BF"/>
          <w:lang w:val="en-IN"/>
        </w:rPr>
      </w:pPr>
    </w:p>
    <w:p w14:paraId="58B32C37">
      <w:pPr>
        <w:rPr>
          <w:rFonts w:hint="default"/>
          <w:color w:val="588E32" w:themeColor="accent4" w:themeShade="BF"/>
          <w:lang w:val="en-IN"/>
        </w:rPr>
      </w:pPr>
    </w:p>
    <w:p w14:paraId="6B48C9DD">
      <w:pPr>
        <w:pStyle w:val="2"/>
        <w:keepNext w:val="0"/>
        <w:keepLines w:val="0"/>
        <w:widowControl/>
        <w:suppressLineNumbers w:val="0"/>
      </w:pPr>
      <w:r>
        <w:t>27. Documentation Framework</w:t>
      </w:r>
    </w:p>
    <w:p w14:paraId="0480EDF6">
      <w:pPr>
        <w:pStyle w:val="9"/>
        <w:keepNext w:val="0"/>
        <w:keepLines w:val="0"/>
        <w:widowControl/>
        <w:suppressLineNumbers w:val="0"/>
      </w:pPr>
      <w:r>
        <w:t>Policy Documents</w:t>
      </w:r>
    </w:p>
    <w:p w14:paraId="0A140D30">
      <w:pPr>
        <w:pStyle w:val="9"/>
        <w:keepNext w:val="0"/>
        <w:keepLines w:val="0"/>
        <w:widowControl/>
        <w:suppressLineNumbers w:val="0"/>
      </w:pPr>
      <w:r>
        <w:t>Standard Operating Procedures</w:t>
      </w:r>
    </w:p>
    <w:p w14:paraId="68E8665D">
      <w:pPr>
        <w:pStyle w:val="9"/>
        <w:keepNext w:val="0"/>
        <w:keepLines w:val="0"/>
        <w:widowControl/>
        <w:suppressLineNumbers w:val="0"/>
      </w:pPr>
      <w:r>
        <w:t>Business Rules</w:t>
      </w:r>
    </w:p>
    <w:p w14:paraId="5B887784">
      <w:pPr>
        <w:pStyle w:val="9"/>
        <w:keepNext w:val="0"/>
        <w:keepLines w:val="0"/>
        <w:widowControl/>
        <w:suppressLineNumbers w:val="0"/>
      </w:pPr>
      <w:r>
        <w:t>User Manuals</w:t>
      </w:r>
    </w:p>
    <w:p w14:paraId="0DBC4742">
      <w:pPr>
        <w:pStyle w:val="9"/>
        <w:keepNext w:val="0"/>
        <w:keepLines w:val="0"/>
        <w:widowControl/>
        <w:suppressLineNumbers w:val="0"/>
      </w:pPr>
      <w:r>
        <w:t>Technical Manuals</w:t>
      </w:r>
    </w:p>
    <w:p w14:paraId="3097E0B3">
      <w:pPr>
        <w:pStyle w:val="9"/>
        <w:keepNext w:val="0"/>
        <w:keepLines w:val="0"/>
        <w:widowControl/>
        <w:suppressLineNumbers w:val="0"/>
      </w:pPr>
      <w:r>
        <w:t>Architecture Documents</w:t>
      </w:r>
    </w:p>
    <w:p w14:paraId="3017BF69">
      <w:pPr>
        <w:pStyle w:val="9"/>
        <w:keepNext w:val="0"/>
        <w:keepLines w:val="0"/>
        <w:widowControl/>
        <w:suppressLineNumbers w:val="0"/>
      </w:pPr>
      <w:r>
        <w:t>Data Dictionary</w:t>
      </w:r>
    </w:p>
    <w:p w14:paraId="2FBFA209">
      <w:pPr>
        <w:pStyle w:val="9"/>
        <w:keepNext w:val="0"/>
        <w:keepLines w:val="0"/>
        <w:widowControl/>
        <w:suppressLineNumbers w:val="0"/>
      </w:pPr>
      <w:r>
        <w:t>Metadata Catalog</w:t>
      </w:r>
    </w:p>
    <w:p w14:paraId="0FBF38F2">
      <w:pPr>
        <w:pStyle w:val="9"/>
        <w:keepNext w:val="0"/>
        <w:keepLines w:val="0"/>
        <w:widowControl/>
        <w:suppressLineNumbers w:val="0"/>
      </w:pPr>
      <w:r>
        <w:t>Governance Charter</w:t>
      </w:r>
    </w:p>
    <w:p w14:paraId="1342F4A5">
      <w:pPr>
        <w:pStyle w:val="9"/>
        <w:keepNext w:val="0"/>
        <w:keepLines w:val="0"/>
        <w:widowControl/>
        <w:suppressLineNumbers w:val="0"/>
      </w:pPr>
      <w:r>
        <w:t>Risk Register</w:t>
      </w:r>
    </w:p>
    <w:p w14:paraId="76E62875">
      <w:pPr>
        <w:pStyle w:val="9"/>
        <w:keepNext w:val="0"/>
        <w:keepLines w:val="0"/>
        <w:widowControl/>
        <w:suppressLineNumbers w:val="0"/>
      </w:pPr>
      <w:r>
        <w:t>Audit Logs</w:t>
      </w:r>
    </w:p>
    <w:p w14:paraId="08A14D2A">
      <w:pPr>
        <w:pStyle w:val="9"/>
        <w:keepNext w:val="0"/>
        <w:keepLines w:val="0"/>
        <w:widowControl/>
        <w:suppressLineNumbers w:val="0"/>
      </w:pPr>
      <w:r>
        <w:t>Training Material</w:t>
      </w:r>
    </w:p>
    <w:p w14:paraId="2AE4810A">
      <w:pPr>
        <w:rPr>
          <w:rFonts w:hint="default"/>
          <w:color w:val="588E32" w:themeColor="accent4" w:themeShade="BF"/>
          <w:lang w:val="en-IN"/>
        </w:rPr>
      </w:pPr>
    </w:p>
    <w:p w14:paraId="23A0DD1C">
      <w:pPr>
        <w:pStyle w:val="2"/>
        <w:keepNext w:val="0"/>
        <w:keepLines w:val="0"/>
        <w:widowControl/>
        <w:suppressLineNumbers w:val="0"/>
      </w:pPr>
      <w:r>
        <w:t>28. Change Management</w:t>
      </w:r>
    </w:p>
    <w:p w14:paraId="14A5C501">
      <w:pPr>
        <w:pStyle w:val="9"/>
        <w:keepNext w:val="0"/>
        <w:keepLines w:val="0"/>
        <w:widowControl/>
        <w:suppressLineNumbers w:val="0"/>
      </w:pPr>
      <w:r>
        <w:t>Communication</w:t>
      </w:r>
    </w:p>
    <w:p w14:paraId="2E9299C4">
      <w:pPr>
        <w:pStyle w:val="9"/>
        <w:keepNext w:val="0"/>
        <w:keepLines w:val="0"/>
        <w:widowControl/>
        <w:suppressLineNumbers w:val="0"/>
      </w:pPr>
      <w:r>
        <w:t>Training</w:t>
      </w:r>
    </w:p>
    <w:p w14:paraId="4B61582F">
      <w:pPr>
        <w:pStyle w:val="9"/>
        <w:keepNext w:val="0"/>
        <w:keepLines w:val="0"/>
        <w:widowControl/>
        <w:suppressLineNumbers w:val="0"/>
      </w:pPr>
      <w:r>
        <w:t>Pilot</w:t>
      </w:r>
    </w:p>
    <w:p w14:paraId="78B45DFE">
      <w:pPr>
        <w:pStyle w:val="9"/>
        <w:keepNext w:val="0"/>
        <w:keepLines w:val="0"/>
        <w:widowControl/>
        <w:suppressLineNumbers w:val="0"/>
      </w:pPr>
      <w:r>
        <w:t>Feedback</w:t>
      </w:r>
    </w:p>
    <w:p w14:paraId="3B585117">
      <w:pPr>
        <w:pStyle w:val="9"/>
        <w:keepNext w:val="0"/>
        <w:keepLines w:val="0"/>
        <w:widowControl/>
        <w:suppressLineNumbers w:val="0"/>
      </w:pPr>
      <w:r>
        <w:t>Iteration</w:t>
      </w:r>
    </w:p>
    <w:p w14:paraId="4F7131D2">
      <w:pPr>
        <w:pStyle w:val="9"/>
        <w:keepNext w:val="0"/>
        <w:keepLines w:val="0"/>
        <w:widowControl/>
        <w:suppressLineNumbers w:val="0"/>
      </w:pPr>
      <w:r>
        <w:t>Deployment</w:t>
      </w:r>
    </w:p>
    <w:p w14:paraId="779FDB1D">
      <w:pPr>
        <w:pStyle w:val="9"/>
        <w:keepNext w:val="0"/>
        <w:keepLines w:val="0"/>
        <w:widowControl/>
        <w:suppressLineNumbers w:val="0"/>
      </w:pPr>
      <w:r>
        <w:t>Support</w:t>
      </w:r>
    </w:p>
    <w:p w14:paraId="7C9A94B0">
      <w:pPr>
        <w:pStyle w:val="9"/>
        <w:keepNext w:val="0"/>
        <w:keepLines w:val="0"/>
        <w:widowControl/>
        <w:suppressLineNumbers w:val="0"/>
      </w:pPr>
      <w:r>
        <w:t>Knowledge Base</w:t>
      </w:r>
    </w:p>
    <w:p w14:paraId="40EE94A6">
      <w:pPr>
        <w:pStyle w:val="9"/>
        <w:keepNext w:val="0"/>
        <w:keepLines w:val="0"/>
        <w:widowControl/>
        <w:suppressLineNumbers w:val="0"/>
      </w:pPr>
      <w:r>
        <w:t>Adoption Metrics</w:t>
      </w:r>
    </w:p>
    <w:p w14:paraId="6284A1EA">
      <w:pPr>
        <w:rPr>
          <w:rFonts w:hint="default"/>
          <w:color w:val="588E32" w:themeColor="accent4" w:themeShade="BF"/>
          <w:lang w:val="en-IN"/>
        </w:rPr>
      </w:pPr>
    </w:p>
    <w:p w14:paraId="7BFFAFC3">
      <w:pPr>
        <w:pStyle w:val="2"/>
        <w:keepNext w:val="0"/>
        <w:keepLines w:val="0"/>
        <w:widowControl/>
        <w:suppressLineNumbers w:val="0"/>
      </w:pPr>
      <w:r>
        <w:t>29. Open Data Strategy</w:t>
      </w:r>
    </w:p>
    <w:p w14:paraId="365463DF">
      <w:pPr>
        <w:pStyle w:val="9"/>
        <w:keepNext w:val="0"/>
        <w:keepLines w:val="0"/>
        <w:widowControl/>
        <w:suppressLineNumbers w:val="0"/>
      </w:pPr>
      <w:r>
        <w:t>Publish</w:t>
      </w:r>
    </w:p>
    <w:p w14:paraId="0BBE28B7">
      <w:pPr>
        <w:pStyle w:val="9"/>
        <w:keepNext w:val="0"/>
        <w:keepLines w:val="0"/>
        <w:widowControl/>
        <w:suppressLineNumbers w:val="0"/>
      </w:pPr>
      <w:r>
        <w:t>Budgets</w:t>
      </w:r>
    </w:p>
    <w:p w14:paraId="1643C18C">
      <w:pPr>
        <w:pStyle w:val="9"/>
        <w:keepNext w:val="0"/>
        <w:keepLines w:val="0"/>
        <w:widowControl/>
        <w:suppressLineNumbers w:val="0"/>
      </w:pPr>
      <w:r>
        <w:t>Coverage</w:t>
      </w:r>
    </w:p>
    <w:p w14:paraId="46141BA3">
      <w:pPr>
        <w:pStyle w:val="9"/>
        <w:keepNext w:val="0"/>
        <w:keepLines w:val="0"/>
        <w:widowControl/>
        <w:suppressLineNumbers w:val="0"/>
      </w:pPr>
      <w:r>
        <w:t>KPIs</w:t>
      </w:r>
    </w:p>
    <w:p w14:paraId="5511F14E">
      <w:pPr>
        <w:pStyle w:val="9"/>
        <w:keepNext w:val="0"/>
        <w:keepLines w:val="0"/>
        <w:widowControl/>
        <w:suppressLineNumbers w:val="0"/>
      </w:pPr>
      <w:r>
        <w:t>Performance</w:t>
      </w:r>
    </w:p>
    <w:p w14:paraId="2900F8A8">
      <w:pPr>
        <w:pStyle w:val="9"/>
        <w:keepNext w:val="0"/>
        <w:keepLines w:val="0"/>
        <w:widowControl/>
        <w:suppressLineNumbers w:val="0"/>
      </w:pPr>
      <w:r>
        <w:t>Geographic Distribution</w:t>
      </w:r>
    </w:p>
    <w:p w14:paraId="5446D9BA">
      <w:pPr>
        <w:pStyle w:val="9"/>
        <w:keepNext w:val="0"/>
        <w:keepLines w:val="0"/>
        <w:widowControl/>
        <w:suppressLineNumbers w:val="0"/>
      </w:pPr>
      <w:r>
        <w:t>Aggregated Statistics</w:t>
      </w:r>
    </w:p>
    <w:p w14:paraId="739234CE">
      <w:pPr>
        <w:pStyle w:val="9"/>
        <w:keepNext w:val="0"/>
        <w:keepLines w:val="0"/>
        <w:widowControl/>
        <w:suppressLineNumbers w:val="0"/>
      </w:pPr>
      <w:r>
        <w:t>Service Levels</w:t>
      </w:r>
    </w:p>
    <w:p w14:paraId="57FC6C8B">
      <w:pPr>
        <w:pStyle w:val="9"/>
        <w:keepNext w:val="0"/>
        <w:keepLines w:val="0"/>
        <w:widowControl/>
        <w:suppressLineNumbers w:val="0"/>
      </w:pPr>
      <w:r>
        <w:t>Complaints</w:t>
      </w:r>
    </w:p>
    <w:p w14:paraId="45CA125D">
      <w:pPr>
        <w:pStyle w:val="9"/>
        <w:keepNext w:val="0"/>
        <w:keepLines w:val="0"/>
        <w:widowControl/>
        <w:suppressLineNumbers w:val="0"/>
      </w:pPr>
      <w:r>
        <w:t>Audit Findings</w:t>
      </w:r>
    </w:p>
    <w:p w14:paraId="16577F6A">
      <w:pPr>
        <w:pStyle w:val="9"/>
        <w:keepNext w:val="0"/>
        <w:keepLines w:val="0"/>
        <w:widowControl/>
        <w:suppressLineNumbers w:val="0"/>
      </w:pPr>
      <w:r>
        <w:t>Improvement Plans</w:t>
      </w:r>
    </w:p>
    <w:p w14:paraId="4C23817B">
      <w:pPr>
        <w:pStyle w:val="9"/>
        <w:keepNext w:val="0"/>
        <w:keepLines w:val="0"/>
        <w:widowControl/>
        <w:suppressLineNumbers w:val="0"/>
      </w:pPr>
      <w:r>
        <w:t>Never publish</w:t>
      </w:r>
    </w:p>
    <w:p w14:paraId="3E6933A2">
      <w:pPr>
        <w:pStyle w:val="9"/>
        <w:keepNext w:val="0"/>
        <w:keepLines w:val="0"/>
        <w:widowControl/>
        <w:suppressLineNumbers w:val="0"/>
      </w:pPr>
      <w:r>
        <w:t>Personal Identity</w:t>
      </w:r>
    </w:p>
    <w:p w14:paraId="5299EC1F">
      <w:pPr>
        <w:pStyle w:val="9"/>
        <w:keepNext w:val="0"/>
        <w:keepLines w:val="0"/>
        <w:widowControl/>
        <w:suppressLineNumbers w:val="0"/>
      </w:pPr>
      <w:r>
        <w:t>Financial Account Details</w:t>
      </w:r>
    </w:p>
    <w:p w14:paraId="2B53E2C1">
      <w:pPr>
        <w:pStyle w:val="9"/>
        <w:keepNext w:val="0"/>
        <w:keepLines w:val="0"/>
        <w:widowControl/>
        <w:suppressLineNumbers w:val="0"/>
      </w:pPr>
      <w:r>
        <w:t>Medical Information</w:t>
      </w:r>
    </w:p>
    <w:p w14:paraId="2E2A85D0">
      <w:pPr>
        <w:pStyle w:val="9"/>
        <w:keepNext w:val="0"/>
        <w:keepLines w:val="0"/>
        <w:widowControl/>
        <w:suppressLineNumbers w:val="0"/>
      </w:pPr>
      <w:r>
        <w:t>Location History</w:t>
      </w:r>
    </w:p>
    <w:p w14:paraId="10235C46">
      <w:pPr>
        <w:pStyle w:val="9"/>
        <w:keepNext w:val="0"/>
        <w:keepLines w:val="0"/>
        <w:widowControl/>
        <w:suppressLineNumbers w:val="0"/>
      </w:pPr>
      <w:r>
        <w:t>Authentication Information</w:t>
      </w:r>
    </w:p>
    <w:p w14:paraId="1DC3EE0B">
      <w:pPr>
        <w:rPr>
          <w:rFonts w:hint="default"/>
          <w:color w:val="588E32" w:themeColor="accent4" w:themeShade="BF"/>
          <w:lang w:val="en-IN"/>
        </w:rPr>
      </w:pPr>
    </w:p>
    <w:p w14:paraId="1489F98D">
      <w:pPr>
        <w:pStyle w:val="2"/>
        <w:keepNext w:val="0"/>
        <w:keepLines w:val="0"/>
        <w:widowControl/>
        <w:suppressLineNumbers w:val="0"/>
      </w:pPr>
      <w:r>
        <w:t>30. Maturity Model</w:t>
      </w:r>
    </w:p>
    <w:p w14:paraId="4DA70256">
      <w:pPr>
        <w:pStyle w:val="9"/>
        <w:keepNext w:val="0"/>
        <w:keepLines w:val="0"/>
        <w:widowControl/>
        <w:suppressLineNumbers w:val="0"/>
      </w:pPr>
      <w:r>
        <w:t>Assess maturity across levels:</w:t>
      </w:r>
    </w:p>
    <w:p w14:paraId="73153907">
      <w:pPr>
        <w:keepNext w:val="0"/>
        <w:keepLines w:val="0"/>
        <w:widowControl/>
        <w:numPr>
          <w:ilvl w:val="0"/>
          <w:numId w:val="38"/>
        </w:numPr>
        <w:suppressLineNumbers w:val="0"/>
        <w:spacing w:before="0" w:beforeAutospacing="1" w:after="0" w:afterAutospacing="1"/>
        <w:ind w:left="720" w:hanging="360"/>
      </w:pPr>
      <w:r>
        <w:t xml:space="preserve">Ad hoc – Processes are informal and inconsistent. </w:t>
      </w:r>
    </w:p>
    <w:p w14:paraId="62B38A8B">
      <w:pPr>
        <w:keepNext w:val="0"/>
        <w:keepLines w:val="0"/>
        <w:widowControl/>
        <w:numPr>
          <w:ilvl w:val="0"/>
          <w:numId w:val="38"/>
        </w:numPr>
        <w:suppressLineNumbers w:val="0"/>
        <w:spacing w:before="0" w:beforeAutospacing="1" w:after="0" w:afterAutospacing="1"/>
        <w:ind w:left="720" w:hanging="360"/>
      </w:pPr>
      <w:r>
        <w:t xml:space="preserve">Repeatable – Basic procedures exist but rely heavily on individuals. </w:t>
      </w:r>
    </w:p>
    <w:p w14:paraId="16D14B3E">
      <w:pPr>
        <w:keepNext w:val="0"/>
        <w:keepLines w:val="0"/>
        <w:widowControl/>
        <w:numPr>
          <w:ilvl w:val="0"/>
          <w:numId w:val="38"/>
        </w:numPr>
        <w:suppressLineNumbers w:val="0"/>
        <w:spacing w:before="0" w:beforeAutospacing="1" w:after="0" w:afterAutospacing="1"/>
        <w:ind w:left="720" w:hanging="360"/>
      </w:pPr>
      <w:r>
        <w:t xml:space="preserve">Defined – Standardized processes and documented governance are in place. </w:t>
      </w:r>
    </w:p>
    <w:p w14:paraId="42F833A5">
      <w:pPr>
        <w:keepNext w:val="0"/>
        <w:keepLines w:val="0"/>
        <w:widowControl/>
        <w:numPr>
          <w:ilvl w:val="0"/>
          <w:numId w:val="38"/>
        </w:numPr>
        <w:suppressLineNumbers w:val="0"/>
        <w:spacing w:before="0" w:beforeAutospacing="1" w:after="0" w:afterAutospacing="1"/>
        <w:ind w:left="720" w:hanging="360"/>
      </w:pPr>
      <w:r>
        <w:t xml:space="preserve">Managed – Performance is measured, monitored, and continuously improved. </w:t>
      </w:r>
    </w:p>
    <w:p w14:paraId="57654057">
      <w:pPr>
        <w:keepNext w:val="0"/>
        <w:keepLines w:val="0"/>
        <w:widowControl/>
        <w:numPr>
          <w:ilvl w:val="0"/>
          <w:numId w:val="38"/>
        </w:numPr>
        <w:suppressLineNumbers w:val="0"/>
        <w:spacing w:before="0" w:beforeAutospacing="1" w:after="0" w:afterAutospacing="1"/>
        <w:ind w:left="720" w:hanging="360"/>
      </w:pPr>
      <w:r>
        <w:t xml:space="preserve">Optimized – Data-driven, automated, resilient, and continuously innovating. </w:t>
      </w:r>
    </w:p>
    <w:p w14:paraId="5238356F">
      <w:pPr>
        <w:pStyle w:val="9"/>
        <w:keepNext w:val="0"/>
        <w:keepLines w:val="0"/>
        <w:widowControl/>
        <w:suppressLineNumbers w:val="0"/>
      </w:pPr>
      <w:r>
        <w:t>Each domain (governance, data, security, operations, transparency, audit, etc.) should be independently scored to identify improvement priorities.</w:t>
      </w:r>
    </w:p>
    <w:p w14:paraId="02EDFCBA">
      <w:pPr>
        <w:pStyle w:val="3"/>
        <w:keepNext w:val="0"/>
        <w:keepLines w:val="0"/>
        <w:widowControl/>
        <w:suppressLineNumbers w:val="0"/>
      </w:pPr>
      <w:r>
        <w:t>Additional Critical Dimensions</w:t>
      </w:r>
    </w:p>
    <w:p w14:paraId="2907F345">
      <w:pPr>
        <w:pStyle w:val="9"/>
        <w:keepNext w:val="0"/>
        <w:keepLines w:val="0"/>
        <w:widowControl/>
        <w:suppressLineNumbers w:val="0"/>
      </w:pPr>
      <w:r>
        <w:t>Beyond the areas you've already identified, I would add several often-overlooked components:</w:t>
      </w:r>
    </w:p>
    <w:p w14:paraId="532BFBAE">
      <w:pPr>
        <w:keepNext w:val="0"/>
        <w:keepLines w:val="0"/>
        <w:widowControl/>
        <w:numPr>
          <w:ilvl w:val="0"/>
          <w:numId w:val="39"/>
        </w:numPr>
        <w:suppressLineNumbers w:val="0"/>
        <w:spacing w:before="0" w:beforeAutospacing="1" w:after="0" w:afterAutospacing="1"/>
        <w:ind w:left="720" w:hanging="360"/>
      </w:pPr>
      <w:r>
        <w:rPr>
          <w:rStyle w:val="10"/>
        </w:rPr>
        <w:t>Legal and Regulatory Compliance:</w:t>
      </w:r>
      <w:r>
        <w:t xml:space="preserve"> Jurisdiction-specific laws, records management, procurement, accessibility, and data protection. </w:t>
      </w:r>
    </w:p>
    <w:p w14:paraId="51465143">
      <w:pPr>
        <w:keepNext w:val="0"/>
        <w:keepLines w:val="0"/>
        <w:widowControl/>
        <w:numPr>
          <w:ilvl w:val="0"/>
          <w:numId w:val="39"/>
        </w:numPr>
        <w:suppressLineNumbers w:val="0"/>
        <w:spacing w:before="0" w:beforeAutospacing="1" w:after="0" w:afterAutospacing="1"/>
        <w:ind w:left="720" w:hanging="360"/>
      </w:pPr>
      <w:r>
        <w:rPr>
          <w:rStyle w:val="10"/>
        </w:rPr>
        <w:t>Interoperability:</w:t>
      </w:r>
      <w:r>
        <w:t xml:space="preserve"> Standards, APIs, common identifiers, and integration with external systems. </w:t>
      </w:r>
    </w:p>
    <w:p w14:paraId="5F830CD8">
      <w:pPr>
        <w:keepNext w:val="0"/>
        <w:keepLines w:val="0"/>
        <w:widowControl/>
        <w:numPr>
          <w:ilvl w:val="0"/>
          <w:numId w:val="39"/>
        </w:numPr>
        <w:suppressLineNumbers w:val="0"/>
        <w:spacing w:before="0" w:beforeAutospacing="1" w:after="0" w:afterAutospacing="1"/>
        <w:ind w:left="720" w:hanging="360"/>
      </w:pPr>
      <w:r>
        <w:rPr>
          <w:rStyle w:val="10"/>
        </w:rPr>
        <w:t>Business Continuity and Disaster Recovery:</w:t>
      </w:r>
      <w:r>
        <w:t xml:space="preserve"> Recovery objectives, failover, backups, and continuity testing. </w:t>
      </w:r>
    </w:p>
    <w:p w14:paraId="46A2EA7D">
      <w:pPr>
        <w:keepNext w:val="0"/>
        <w:keepLines w:val="0"/>
        <w:widowControl/>
        <w:numPr>
          <w:ilvl w:val="0"/>
          <w:numId w:val="39"/>
        </w:numPr>
        <w:suppressLineNumbers w:val="0"/>
        <w:spacing w:before="0" w:beforeAutospacing="1" w:after="0" w:afterAutospacing="1"/>
        <w:ind w:left="720" w:hanging="360"/>
      </w:pPr>
      <w:r>
        <w:rPr>
          <w:rStyle w:val="10"/>
        </w:rPr>
        <w:t>Financial Sustainability:</w:t>
      </w:r>
      <w:r>
        <w:t xml:space="preserve"> Funding model, operating costs, total cost of ownership, and long-term viability. </w:t>
      </w:r>
    </w:p>
    <w:p w14:paraId="43D7F3E8">
      <w:pPr>
        <w:keepNext w:val="0"/>
        <w:keepLines w:val="0"/>
        <w:widowControl/>
        <w:numPr>
          <w:ilvl w:val="0"/>
          <w:numId w:val="39"/>
        </w:numPr>
        <w:suppressLineNumbers w:val="0"/>
        <w:spacing w:before="0" w:beforeAutospacing="1" w:after="0" w:afterAutospacing="1"/>
        <w:ind w:left="720" w:hanging="360"/>
      </w:pPr>
      <w:r>
        <w:rPr>
          <w:rStyle w:val="10"/>
        </w:rPr>
        <w:t>Vendor and Third-Party Governance:</w:t>
      </w:r>
      <w:r>
        <w:t xml:space="preserve"> Due diligence, contractual controls, security requirements, performance monitoring, and exit strategies. </w:t>
      </w:r>
    </w:p>
    <w:p w14:paraId="2BACD5CC">
      <w:pPr>
        <w:keepNext w:val="0"/>
        <w:keepLines w:val="0"/>
        <w:widowControl/>
        <w:numPr>
          <w:ilvl w:val="0"/>
          <w:numId w:val="39"/>
        </w:numPr>
        <w:suppressLineNumbers w:val="0"/>
        <w:spacing w:before="0" w:beforeAutospacing="1" w:after="0" w:afterAutospacing="1"/>
        <w:ind w:left="720" w:hanging="360"/>
      </w:pPr>
      <w:r>
        <w:rPr>
          <w:rStyle w:val="10"/>
        </w:rPr>
        <w:t>Accessibility and Inclusion:</w:t>
      </w:r>
      <w:r>
        <w:t xml:space="preserve"> Multilingual support, disability access, low-bandwidth operation, offline processes, and assisted-service channels. </w:t>
      </w:r>
    </w:p>
    <w:p w14:paraId="7B7AE609">
      <w:pPr>
        <w:keepNext w:val="0"/>
        <w:keepLines w:val="0"/>
        <w:widowControl/>
        <w:numPr>
          <w:ilvl w:val="0"/>
          <w:numId w:val="39"/>
        </w:numPr>
        <w:suppressLineNumbers w:val="0"/>
        <w:spacing w:before="0" w:beforeAutospacing="1" w:after="0" w:afterAutospacing="1"/>
        <w:ind w:left="720" w:hanging="360"/>
      </w:pPr>
      <w:r>
        <w:rPr>
          <w:rStyle w:val="10"/>
        </w:rPr>
        <w:t>Environmental and Social Impact:</w:t>
      </w:r>
      <w:r>
        <w:t xml:space="preserve"> Sustainability, equity, and unintended societal effects. </w:t>
      </w:r>
    </w:p>
    <w:p w14:paraId="33FBB9A8">
      <w:pPr>
        <w:keepNext w:val="0"/>
        <w:keepLines w:val="0"/>
        <w:widowControl/>
        <w:numPr>
          <w:ilvl w:val="0"/>
          <w:numId w:val="39"/>
        </w:numPr>
        <w:suppressLineNumbers w:val="0"/>
        <w:spacing w:before="0" w:beforeAutospacing="1" w:after="0" w:afterAutospacing="1"/>
        <w:ind w:left="720" w:hanging="360"/>
      </w:pPr>
      <w:r>
        <w:rPr>
          <w:rStyle w:val="10"/>
        </w:rPr>
        <w:t>AI Governance (if AI is used):</w:t>
      </w:r>
      <w:r>
        <w:t xml:space="preserve"> Model validation, explainability, human oversight, monitoring for drift, and independent review. </w:t>
      </w:r>
    </w:p>
    <w:p w14:paraId="0BF43BF8">
      <w:pPr>
        <w:pStyle w:val="3"/>
        <w:keepNext w:val="0"/>
        <w:keepLines w:val="0"/>
        <w:widowControl/>
        <w:suppressLineNumbers w:val="0"/>
      </w:pPr>
      <w:r>
        <w:t>A Comprehensive Design Blueprint</w:t>
      </w:r>
    </w:p>
    <w:p w14:paraId="6FF2710F">
      <w:pPr>
        <w:pStyle w:val="9"/>
        <w:keepNext w:val="0"/>
        <w:keepLines w:val="0"/>
        <w:widowControl/>
        <w:suppressLineNumbers w:val="0"/>
      </w:pPr>
      <w:r>
        <w:t>A mature, trustworthy initiative can be organized into the following integrated architecture: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36"/>
        <w:gridCol w:w="2792"/>
        <w:gridCol w:w="3668"/>
      </w:tblGrid>
      <w:tr w14:paraId="54B70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6EE04C">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vAlign w:val="center"/>
          </w:tcPr>
          <w:p w14:paraId="0AB11BD0">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c>
          <w:tcPr>
            <w:tcW w:w="0" w:type="auto"/>
            <w:shd w:val="clear"/>
            <w:vAlign w:val="center"/>
          </w:tcPr>
          <w:p w14:paraId="7289C289">
            <w:pPr>
              <w:keepNext w:val="0"/>
              <w:keepLines w:val="0"/>
              <w:widowControl/>
              <w:suppressLineNumbers w:val="0"/>
              <w:jc w:val="center"/>
              <w:rPr>
                <w:b/>
                <w:bCs/>
              </w:rPr>
            </w:pPr>
            <w:r>
              <w:rPr>
                <w:rFonts w:ascii="SimSun" w:hAnsi="SimSun" w:eastAsia="SimSun" w:cs="SimSun"/>
                <w:b/>
                <w:bCs/>
                <w:kern w:val="0"/>
                <w:sz w:val="24"/>
                <w:szCs w:val="24"/>
                <w:lang w:val="en-US" w:eastAsia="zh-CN" w:bidi="ar"/>
              </w:rPr>
              <w:t>Key Deliverables</w:t>
            </w:r>
          </w:p>
        </w:tc>
      </w:tr>
      <w:tr w14:paraId="5EA42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43FF39">
            <w:pPr>
              <w:keepNext w:val="0"/>
              <w:keepLines w:val="0"/>
              <w:widowControl/>
              <w:suppressLineNumbers w:val="0"/>
              <w:jc w:val="left"/>
            </w:pPr>
            <w:r>
              <w:rPr>
                <w:rFonts w:ascii="SimSun" w:hAnsi="SimSun" w:eastAsia="SimSun" w:cs="SimSun"/>
                <w:kern w:val="0"/>
                <w:sz w:val="24"/>
                <w:szCs w:val="24"/>
                <w:lang w:val="en-US" w:eastAsia="zh-CN" w:bidi="ar"/>
              </w:rPr>
              <w:t>Strategic</w:t>
            </w:r>
          </w:p>
        </w:tc>
        <w:tc>
          <w:tcPr>
            <w:tcW w:w="0" w:type="auto"/>
            <w:shd w:val="clear"/>
            <w:vAlign w:val="center"/>
          </w:tcPr>
          <w:p w14:paraId="6F76762E">
            <w:pPr>
              <w:keepNext w:val="0"/>
              <w:keepLines w:val="0"/>
              <w:widowControl/>
              <w:suppressLineNumbers w:val="0"/>
              <w:jc w:val="left"/>
            </w:pPr>
            <w:r>
              <w:rPr>
                <w:rFonts w:ascii="SimSun" w:hAnsi="SimSun" w:eastAsia="SimSun" w:cs="SimSun"/>
                <w:kern w:val="0"/>
                <w:sz w:val="24"/>
                <w:szCs w:val="24"/>
                <w:lang w:val="en-US" w:eastAsia="zh-CN" w:bidi="ar"/>
              </w:rPr>
              <w:t>Vision, objectives, outcomes</w:t>
            </w:r>
          </w:p>
        </w:tc>
        <w:tc>
          <w:tcPr>
            <w:tcW w:w="0" w:type="auto"/>
            <w:shd w:val="clear"/>
            <w:vAlign w:val="center"/>
          </w:tcPr>
          <w:p w14:paraId="09FC98CA">
            <w:pPr>
              <w:keepNext w:val="0"/>
              <w:keepLines w:val="0"/>
              <w:widowControl/>
              <w:suppressLineNumbers w:val="0"/>
              <w:jc w:val="left"/>
            </w:pPr>
            <w:r>
              <w:rPr>
                <w:rFonts w:ascii="SimSun" w:hAnsi="SimSun" w:eastAsia="SimSun" w:cs="SimSun"/>
                <w:kern w:val="0"/>
                <w:sz w:val="24"/>
                <w:szCs w:val="24"/>
                <w:lang w:val="en-US" w:eastAsia="zh-CN" w:bidi="ar"/>
              </w:rPr>
              <w:t>Vision, Theory of Change, Strategy</w:t>
            </w:r>
          </w:p>
        </w:tc>
      </w:tr>
      <w:tr w14:paraId="5CDFC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320A41">
            <w:pPr>
              <w:keepNext w:val="0"/>
              <w:keepLines w:val="0"/>
              <w:widowControl/>
              <w:suppressLineNumbers w:val="0"/>
              <w:jc w:val="left"/>
            </w:pPr>
            <w:r>
              <w:rPr>
                <w:rFonts w:ascii="SimSun" w:hAnsi="SimSun" w:eastAsia="SimSun" w:cs="SimSun"/>
                <w:kern w:val="0"/>
                <w:sz w:val="24"/>
                <w:szCs w:val="24"/>
                <w:lang w:val="en-US" w:eastAsia="zh-CN" w:bidi="ar"/>
              </w:rPr>
              <w:t>Governance</w:t>
            </w:r>
          </w:p>
        </w:tc>
        <w:tc>
          <w:tcPr>
            <w:tcW w:w="0" w:type="auto"/>
            <w:shd w:val="clear"/>
            <w:vAlign w:val="center"/>
          </w:tcPr>
          <w:p w14:paraId="32EE4CC6">
            <w:pPr>
              <w:keepNext w:val="0"/>
              <w:keepLines w:val="0"/>
              <w:widowControl/>
              <w:suppressLineNumbers w:val="0"/>
              <w:jc w:val="left"/>
            </w:pPr>
            <w:r>
              <w:rPr>
                <w:rFonts w:ascii="SimSun" w:hAnsi="SimSun" w:eastAsia="SimSun" w:cs="SimSun"/>
                <w:kern w:val="0"/>
                <w:sz w:val="24"/>
                <w:szCs w:val="24"/>
                <w:lang w:val="en-US" w:eastAsia="zh-CN" w:bidi="ar"/>
              </w:rPr>
              <w:t>Decision-making and oversight</w:t>
            </w:r>
          </w:p>
        </w:tc>
        <w:tc>
          <w:tcPr>
            <w:tcW w:w="0" w:type="auto"/>
            <w:shd w:val="clear"/>
            <w:vAlign w:val="center"/>
          </w:tcPr>
          <w:p w14:paraId="4309007F">
            <w:pPr>
              <w:keepNext w:val="0"/>
              <w:keepLines w:val="0"/>
              <w:widowControl/>
              <w:suppressLineNumbers w:val="0"/>
              <w:jc w:val="left"/>
            </w:pPr>
            <w:r>
              <w:rPr>
                <w:rFonts w:ascii="SimSun" w:hAnsi="SimSun" w:eastAsia="SimSun" w:cs="SimSun"/>
                <w:kern w:val="0"/>
                <w:sz w:val="24"/>
                <w:szCs w:val="24"/>
                <w:lang w:val="en-US" w:eastAsia="zh-CN" w:bidi="ar"/>
              </w:rPr>
              <w:t>Governance Charter, RACI, Committees</w:t>
            </w:r>
          </w:p>
        </w:tc>
      </w:tr>
      <w:tr w14:paraId="06F84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673408">
            <w:pPr>
              <w:keepNext w:val="0"/>
              <w:keepLines w:val="0"/>
              <w:widowControl/>
              <w:suppressLineNumbers w:val="0"/>
              <w:jc w:val="left"/>
            </w:pPr>
            <w:r>
              <w:rPr>
                <w:rFonts w:ascii="SimSun" w:hAnsi="SimSun" w:eastAsia="SimSun" w:cs="SimSun"/>
                <w:kern w:val="0"/>
                <w:sz w:val="24"/>
                <w:szCs w:val="24"/>
                <w:lang w:val="en-US" w:eastAsia="zh-CN" w:bidi="ar"/>
              </w:rPr>
              <w:t>Legal &amp; Policy</w:t>
            </w:r>
          </w:p>
        </w:tc>
        <w:tc>
          <w:tcPr>
            <w:tcW w:w="0" w:type="auto"/>
            <w:shd w:val="clear"/>
            <w:vAlign w:val="center"/>
          </w:tcPr>
          <w:p w14:paraId="2A74C010">
            <w:pPr>
              <w:keepNext w:val="0"/>
              <w:keepLines w:val="0"/>
              <w:widowControl/>
              <w:suppressLineNumbers w:val="0"/>
              <w:jc w:val="left"/>
            </w:pPr>
            <w:r>
              <w:rPr>
                <w:rFonts w:ascii="SimSun" w:hAnsi="SimSun" w:eastAsia="SimSun" w:cs="SimSun"/>
                <w:kern w:val="0"/>
                <w:sz w:val="24"/>
                <w:szCs w:val="24"/>
                <w:lang w:val="en-US" w:eastAsia="zh-CN" w:bidi="ar"/>
              </w:rPr>
              <w:t>Rules and compliance</w:t>
            </w:r>
          </w:p>
        </w:tc>
        <w:tc>
          <w:tcPr>
            <w:tcW w:w="0" w:type="auto"/>
            <w:shd w:val="clear"/>
            <w:vAlign w:val="center"/>
          </w:tcPr>
          <w:p w14:paraId="41813999">
            <w:pPr>
              <w:keepNext w:val="0"/>
              <w:keepLines w:val="0"/>
              <w:widowControl/>
              <w:suppressLineNumbers w:val="0"/>
              <w:jc w:val="left"/>
            </w:pPr>
            <w:r>
              <w:rPr>
                <w:rFonts w:ascii="SimSun" w:hAnsi="SimSun" w:eastAsia="SimSun" w:cs="SimSun"/>
                <w:kern w:val="0"/>
                <w:sz w:val="24"/>
                <w:szCs w:val="24"/>
                <w:lang w:val="en-US" w:eastAsia="zh-CN" w:bidi="ar"/>
              </w:rPr>
              <w:t>Policies, Standards, Regulatory Mapping</w:t>
            </w:r>
          </w:p>
        </w:tc>
      </w:tr>
      <w:tr w14:paraId="7494E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A9AFC7">
            <w:pPr>
              <w:keepNext w:val="0"/>
              <w:keepLines w:val="0"/>
              <w:widowControl/>
              <w:suppressLineNumbers w:val="0"/>
              <w:jc w:val="left"/>
            </w:pPr>
            <w:r>
              <w:rPr>
                <w:rFonts w:ascii="SimSun" w:hAnsi="SimSun" w:eastAsia="SimSun" w:cs="SimSun"/>
                <w:kern w:val="0"/>
                <w:sz w:val="24"/>
                <w:szCs w:val="24"/>
                <w:lang w:val="en-US" w:eastAsia="zh-CN" w:bidi="ar"/>
              </w:rPr>
              <w:t>Business</w:t>
            </w:r>
          </w:p>
        </w:tc>
        <w:tc>
          <w:tcPr>
            <w:tcW w:w="0" w:type="auto"/>
            <w:shd w:val="clear"/>
            <w:vAlign w:val="center"/>
          </w:tcPr>
          <w:p w14:paraId="5B720AC5">
            <w:pPr>
              <w:keepNext w:val="0"/>
              <w:keepLines w:val="0"/>
              <w:widowControl/>
              <w:suppressLineNumbers w:val="0"/>
              <w:jc w:val="left"/>
            </w:pPr>
            <w:r>
              <w:rPr>
                <w:rFonts w:ascii="SimSun" w:hAnsi="SimSun" w:eastAsia="SimSun" w:cs="SimSun"/>
                <w:kern w:val="0"/>
                <w:sz w:val="24"/>
                <w:szCs w:val="24"/>
                <w:lang w:val="en-US" w:eastAsia="zh-CN" w:bidi="ar"/>
              </w:rPr>
              <w:t>Services and processes</w:t>
            </w:r>
          </w:p>
        </w:tc>
        <w:tc>
          <w:tcPr>
            <w:tcW w:w="0" w:type="auto"/>
            <w:shd w:val="clear"/>
            <w:vAlign w:val="center"/>
          </w:tcPr>
          <w:p w14:paraId="3295E5F4">
            <w:pPr>
              <w:keepNext w:val="0"/>
              <w:keepLines w:val="0"/>
              <w:widowControl/>
              <w:suppressLineNumbers w:val="0"/>
              <w:jc w:val="left"/>
            </w:pPr>
            <w:r>
              <w:rPr>
                <w:rFonts w:ascii="SimSun" w:hAnsi="SimSun" w:eastAsia="SimSun" w:cs="SimSun"/>
                <w:kern w:val="0"/>
                <w:sz w:val="24"/>
                <w:szCs w:val="24"/>
                <w:lang w:val="en-US" w:eastAsia="zh-CN" w:bidi="ar"/>
              </w:rPr>
              <w:t>Process Maps, SOPs, Service Catalog</w:t>
            </w:r>
          </w:p>
        </w:tc>
      </w:tr>
      <w:tr w14:paraId="5A4D7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1FDAF4">
            <w:pPr>
              <w:keepNext w:val="0"/>
              <w:keepLines w:val="0"/>
              <w:widowControl/>
              <w:suppressLineNumbers w:val="0"/>
              <w:jc w:val="left"/>
            </w:pPr>
            <w:r>
              <w:rPr>
                <w:rFonts w:ascii="SimSun" w:hAnsi="SimSun" w:eastAsia="SimSun" w:cs="SimSun"/>
                <w:kern w:val="0"/>
                <w:sz w:val="24"/>
                <w:szCs w:val="24"/>
                <w:lang w:val="en-US" w:eastAsia="zh-CN" w:bidi="ar"/>
              </w:rPr>
              <w:t>Data</w:t>
            </w:r>
          </w:p>
        </w:tc>
        <w:tc>
          <w:tcPr>
            <w:tcW w:w="0" w:type="auto"/>
            <w:shd w:val="clear"/>
            <w:vAlign w:val="center"/>
          </w:tcPr>
          <w:p w14:paraId="46576EE5">
            <w:pPr>
              <w:keepNext w:val="0"/>
              <w:keepLines w:val="0"/>
              <w:widowControl/>
              <w:suppressLineNumbers w:val="0"/>
              <w:jc w:val="left"/>
            </w:pPr>
            <w:r>
              <w:rPr>
                <w:rFonts w:ascii="SimSun" w:hAnsi="SimSun" w:eastAsia="SimSun" w:cs="SimSun"/>
                <w:kern w:val="0"/>
                <w:sz w:val="24"/>
                <w:szCs w:val="24"/>
                <w:lang w:val="en-US" w:eastAsia="zh-CN" w:bidi="ar"/>
              </w:rPr>
              <w:t>Trusted information</w:t>
            </w:r>
          </w:p>
        </w:tc>
        <w:tc>
          <w:tcPr>
            <w:tcW w:w="0" w:type="auto"/>
            <w:shd w:val="clear"/>
            <w:vAlign w:val="center"/>
          </w:tcPr>
          <w:p w14:paraId="6CEEC1FD">
            <w:pPr>
              <w:keepNext w:val="0"/>
              <w:keepLines w:val="0"/>
              <w:widowControl/>
              <w:suppressLineNumbers w:val="0"/>
              <w:jc w:val="left"/>
            </w:pPr>
            <w:r>
              <w:rPr>
                <w:rFonts w:ascii="SimSun" w:hAnsi="SimSun" w:eastAsia="SimSun" w:cs="SimSun"/>
                <w:kern w:val="0"/>
                <w:sz w:val="24"/>
                <w:szCs w:val="24"/>
                <w:lang w:val="en-US" w:eastAsia="zh-CN" w:bidi="ar"/>
              </w:rPr>
              <w:t>Data Model, Data Dictionary, Quality Rules</w:t>
            </w:r>
          </w:p>
        </w:tc>
      </w:tr>
      <w:tr w14:paraId="5035C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2B5D4F">
            <w:pPr>
              <w:keepNext w:val="0"/>
              <w:keepLines w:val="0"/>
              <w:widowControl/>
              <w:suppressLineNumbers w:val="0"/>
              <w:jc w:val="left"/>
            </w:pPr>
            <w:r>
              <w:rPr>
                <w:rFonts w:ascii="SimSun" w:hAnsi="SimSun" w:eastAsia="SimSun" w:cs="SimSun"/>
                <w:kern w:val="0"/>
                <w:sz w:val="24"/>
                <w:szCs w:val="24"/>
                <w:lang w:val="en-US" w:eastAsia="zh-CN" w:bidi="ar"/>
              </w:rPr>
              <w:t>Technology</w:t>
            </w:r>
          </w:p>
        </w:tc>
        <w:tc>
          <w:tcPr>
            <w:tcW w:w="0" w:type="auto"/>
            <w:shd w:val="clear"/>
            <w:vAlign w:val="center"/>
          </w:tcPr>
          <w:p w14:paraId="3FA2CA27">
            <w:pPr>
              <w:keepNext w:val="0"/>
              <w:keepLines w:val="0"/>
              <w:widowControl/>
              <w:suppressLineNumbers w:val="0"/>
              <w:jc w:val="left"/>
            </w:pPr>
            <w:r>
              <w:rPr>
                <w:rFonts w:ascii="SimSun" w:hAnsi="SimSun" w:eastAsia="SimSun" w:cs="SimSun"/>
                <w:kern w:val="0"/>
                <w:sz w:val="24"/>
                <w:szCs w:val="24"/>
                <w:lang w:val="en-US" w:eastAsia="zh-CN" w:bidi="ar"/>
              </w:rPr>
              <w:t>Systems and integration</w:t>
            </w:r>
          </w:p>
        </w:tc>
        <w:tc>
          <w:tcPr>
            <w:tcW w:w="0" w:type="auto"/>
            <w:shd w:val="clear"/>
            <w:vAlign w:val="center"/>
          </w:tcPr>
          <w:p w14:paraId="6A3862A5">
            <w:pPr>
              <w:keepNext w:val="0"/>
              <w:keepLines w:val="0"/>
              <w:widowControl/>
              <w:suppressLineNumbers w:val="0"/>
              <w:jc w:val="left"/>
            </w:pPr>
            <w:r>
              <w:rPr>
                <w:rFonts w:ascii="SimSun" w:hAnsi="SimSun" w:eastAsia="SimSun" w:cs="SimSun"/>
                <w:kern w:val="0"/>
                <w:sz w:val="24"/>
                <w:szCs w:val="24"/>
                <w:lang w:val="en-US" w:eastAsia="zh-CN" w:bidi="ar"/>
              </w:rPr>
              <w:t>Architecture, APIs, Security Design</w:t>
            </w:r>
          </w:p>
        </w:tc>
      </w:tr>
      <w:tr w14:paraId="6377D0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286C84">
            <w:pPr>
              <w:keepNext w:val="0"/>
              <w:keepLines w:val="0"/>
              <w:widowControl/>
              <w:suppressLineNumbers w:val="0"/>
              <w:jc w:val="left"/>
            </w:pPr>
            <w:r>
              <w:rPr>
                <w:rFonts w:ascii="SimSun" w:hAnsi="SimSun" w:eastAsia="SimSun" w:cs="SimSun"/>
                <w:kern w:val="0"/>
                <w:sz w:val="24"/>
                <w:szCs w:val="24"/>
                <w:lang w:val="en-US" w:eastAsia="zh-CN" w:bidi="ar"/>
              </w:rPr>
              <w:t>Security &amp; Privacy</w:t>
            </w:r>
          </w:p>
        </w:tc>
        <w:tc>
          <w:tcPr>
            <w:tcW w:w="0" w:type="auto"/>
            <w:shd w:val="clear"/>
            <w:vAlign w:val="center"/>
          </w:tcPr>
          <w:p w14:paraId="23B1EB10">
            <w:pPr>
              <w:keepNext w:val="0"/>
              <w:keepLines w:val="0"/>
              <w:widowControl/>
              <w:suppressLineNumbers w:val="0"/>
              <w:jc w:val="left"/>
            </w:pPr>
            <w:r>
              <w:rPr>
                <w:rFonts w:ascii="SimSun" w:hAnsi="SimSun" w:eastAsia="SimSun" w:cs="SimSun"/>
                <w:kern w:val="0"/>
                <w:sz w:val="24"/>
                <w:szCs w:val="24"/>
                <w:lang w:val="en-US" w:eastAsia="zh-CN" w:bidi="ar"/>
              </w:rPr>
              <w:t>Protection of assets</w:t>
            </w:r>
          </w:p>
        </w:tc>
        <w:tc>
          <w:tcPr>
            <w:tcW w:w="0" w:type="auto"/>
            <w:shd w:val="clear"/>
            <w:vAlign w:val="center"/>
          </w:tcPr>
          <w:p w14:paraId="563AA140">
            <w:pPr>
              <w:keepNext w:val="0"/>
              <w:keepLines w:val="0"/>
              <w:widowControl/>
              <w:suppressLineNumbers w:val="0"/>
              <w:jc w:val="left"/>
            </w:pPr>
            <w:r>
              <w:rPr>
                <w:rFonts w:ascii="SimSun" w:hAnsi="SimSun" w:eastAsia="SimSun" w:cs="SimSun"/>
                <w:kern w:val="0"/>
                <w:sz w:val="24"/>
                <w:szCs w:val="24"/>
                <w:lang w:val="en-US" w:eastAsia="zh-CN" w:bidi="ar"/>
              </w:rPr>
              <w:t>IAM, Encryption, Privacy Controls</w:t>
            </w:r>
          </w:p>
        </w:tc>
      </w:tr>
      <w:tr w14:paraId="7D044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218C9E">
            <w:pPr>
              <w:keepNext w:val="0"/>
              <w:keepLines w:val="0"/>
              <w:widowControl/>
              <w:suppressLineNumbers w:val="0"/>
              <w:jc w:val="left"/>
            </w:pPr>
            <w:r>
              <w:rPr>
                <w:rFonts w:ascii="SimSun" w:hAnsi="SimSun" w:eastAsia="SimSun" w:cs="SimSun"/>
                <w:kern w:val="0"/>
                <w:sz w:val="24"/>
                <w:szCs w:val="24"/>
                <w:lang w:val="en-US" w:eastAsia="zh-CN" w:bidi="ar"/>
              </w:rPr>
              <w:t>Risk &amp; Ethics</w:t>
            </w:r>
          </w:p>
        </w:tc>
        <w:tc>
          <w:tcPr>
            <w:tcW w:w="0" w:type="auto"/>
            <w:shd w:val="clear"/>
            <w:vAlign w:val="center"/>
          </w:tcPr>
          <w:p w14:paraId="701AB1F6">
            <w:pPr>
              <w:keepNext w:val="0"/>
              <w:keepLines w:val="0"/>
              <w:widowControl/>
              <w:suppressLineNumbers w:val="0"/>
              <w:jc w:val="left"/>
            </w:pPr>
            <w:r>
              <w:rPr>
                <w:rFonts w:ascii="SimSun" w:hAnsi="SimSun" w:eastAsia="SimSun" w:cs="SimSun"/>
                <w:kern w:val="0"/>
                <w:sz w:val="24"/>
                <w:szCs w:val="24"/>
                <w:lang w:val="en-US" w:eastAsia="zh-CN" w:bidi="ar"/>
              </w:rPr>
              <w:t>Responsible operation</w:t>
            </w:r>
          </w:p>
        </w:tc>
        <w:tc>
          <w:tcPr>
            <w:tcW w:w="0" w:type="auto"/>
            <w:shd w:val="clear"/>
            <w:vAlign w:val="center"/>
          </w:tcPr>
          <w:p w14:paraId="3725ECE9">
            <w:pPr>
              <w:keepNext w:val="0"/>
              <w:keepLines w:val="0"/>
              <w:widowControl/>
              <w:suppressLineNumbers w:val="0"/>
              <w:jc w:val="left"/>
            </w:pPr>
            <w:r>
              <w:rPr>
                <w:rFonts w:ascii="SimSun" w:hAnsi="SimSun" w:eastAsia="SimSun" w:cs="SimSun"/>
                <w:kern w:val="0"/>
                <w:sz w:val="24"/>
                <w:szCs w:val="24"/>
                <w:lang w:val="en-US" w:eastAsia="zh-CN" w:bidi="ar"/>
              </w:rPr>
              <w:t>Risk Register, Ethics Framework</w:t>
            </w:r>
          </w:p>
        </w:tc>
      </w:tr>
      <w:tr w14:paraId="4CC39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2C4E07">
            <w:pPr>
              <w:keepNext w:val="0"/>
              <w:keepLines w:val="0"/>
              <w:widowControl/>
              <w:suppressLineNumbers w:val="0"/>
              <w:jc w:val="left"/>
            </w:pPr>
            <w:r>
              <w:rPr>
                <w:rFonts w:ascii="SimSun" w:hAnsi="SimSun" w:eastAsia="SimSun" w:cs="SimSun"/>
                <w:kern w:val="0"/>
                <w:sz w:val="24"/>
                <w:szCs w:val="24"/>
                <w:lang w:val="en-US" w:eastAsia="zh-CN" w:bidi="ar"/>
              </w:rPr>
              <w:t>Operations</w:t>
            </w:r>
          </w:p>
        </w:tc>
        <w:tc>
          <w:tcPr>
            <w:tcW w:w="0" w:type="auto"/>
            <w:shd w:val="clear"/>
            <w:vAlign w:val="center"/>
          </w:tcPr>
          <w:p w14:paraId="3A4E9717">
            <w:pPr>
              <w:keepNext w:val="0"/>
              <w:keepLines w:val="0"/>
              <w:widowControl/>
              <w:suppressLineNumbers w:val="0"/>
              <w:jc w:val="left"/>
            </w:pPr>
            <w:r>
              <w:rPr>
                <w:rFonts w:ascii="SimSun" w:hAnsi="SimSun" w:eastAsia="SimSun" w:cs="SimSun"/>
                <w:kern w:val="0"/>
                <w:sz w:val="24"/>
                <w:szCs w:val="24"/>
                <w:lang w:val="en-US" w:eastAsia="zh-CN" w:bidi="ar"/>
              </w:rPr>
              <w:t>Day-to-day execution</w:t>
            </w:r>
          </w:p>
        </w:tc>
        <w:tc>
          <w:tcPr>
            <w:tcW w:w="0" w:type="auto"/>
            <w:shd w:val="clear"/>
            <w:vAlign w:val="center"/>
          </w:tcPr>
          <w:p w14:paraId="5CB1598D">
            <w:pPr>
              <w:keepNext w:val="0"/>
              <w:keepLines w:val="0"/>
              <w:widowControl/>
              <w:suppressLineNumbers w:val="0"/>
              <w:jc w:val="left"/>
            </w:pPr>
            <w:r>
              <w:rPr>
                <w:rFonts w:ascii="SimSun" w:hAnsi="SimSun" w:eastAsia="SimSun" w:cs="SimSun"/>
                <w:kern w:val="0"/>
                <w:sz w:val="24"/>
                <w:szCs w:val="24"/>
                <w:lang w:val="en-US" w:eastAsia="zh-CN" w:bidi="ar"/>
              </w:rPr>
              <w:t>Workflows, SLAs, Support Model</w:t>
            </w:r>
          </w:p>
        </w:tc>
      </w:tr>
      <w:tr w14:paraId="328CD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9138E7">
            <w:pPr>
              <w:keepNext w:val="0"/>
              <w:keepLines w:val="0"/>
              <w:widowControl/>
              <w:suppressLineNumbers w:val="0"/>
              <w:jc w:val="left"/>
            </w:pPr>
            <w:r>
              <w:rPr>
                <w:rFonts w:ascii="SimSun" w:hAnsi="SimSun" w:eastAsia="SimSun" w:cs="SimSun"/>
                <w:kern w:val="0"/>
                <w:sz w:val="24"/>
                <w:szCs w:val="24"/>
                <w:lang w:val="en-US" w:eastAsia="zh-CN" w:bidi="ar"/>
              </w:rPr>
              <w:t>Monitoring</w:t>
            </w:r>
          </w:p>
        </w:tc>
        <w:tc>
          <w:tcPr>
            <w:tcW w:w="0" w:type="auto"/>
            <w:shd w:val="clear"/>
            <w:vAlign w:val="center"/>
          </w:tcPr>
          <w:p w14:paraId="11481C9F">
            <w:pPr>
              <w:keepNext w:val="0"/>
              <w:keepLines w:val="0"/>
              <w:widowControl/>
              <w:suppressLineNumbers w:val="0"/>
              <w:jc w:val="left"/>
            </w:pPr>
            <w:r>
              <w:rPr>
                <w:rFonts w:ascii="SimSun" w:hAnsi="SimSun" w:eastAsia="SimSun" w:cs="SimSun"/>
                <w:kern w:val="0"/>
                <w:sz w:val="24"/>
                <w:szCs w:val="24"/>
                <w:lang w:val="en-US" w:eastAsia="zh-CN" w:bidi="ar"/>
              </w:rPr>
              <w:t>Performance visibility</w:t>
            </w:r>
          </w:p>
        </w:tc>
        <w:tc>
          <w:tcPr>
            <w:tcW w:w="0" w:type="auto"/>
            <w:shd w:val="clear"/>
            <w:vAlign w:val="center"/>
          </w:tcPr>
          <w:p w14:paraId="7F397ECA">
            <w:pPr>
              <w:keepNext w:val="0"/>
              <w:keepLines w:val="0"/>
              <w:widowControl/>
              <w:suppressLineNumbers w:val="0"/>
              <w:jc w:val="left"/>
            </w:pPr>
            <w:r>
              <w:rPr>
                <w:rFonts w:ascii="SimSun" w:hAnsi="SimSun" w:eastAsia="SimSun" w:cs="SimSun"/>
                <w:kern w:val="0"/>
                <w:sz w:val="24"/>
                <w:szCs w:val="24"/>
                <w:lang w:val="en-US" w:eastAsia="zh-CN" w:bidi="ar"/>
              </w:rPr>
              <w:t>KPIs, Dashboards, Alerts</w:t>
            </w:r>
          </w:p>
        </w:tc>
      </w:tr>
      <w:tr w14:paraId="700B9F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CFFE2F">
            <w:pPr>
              <w:keepNext w:val="0"/>
              <w:keepLines w:val="0"/>
              <w:widowControl/>
              <w:suppressLineNumbers w:val="0"/>
              <w:jc w:val="left"/>
            </w:pPr>
            <w:r>
              <w:rPr>
                <w:rFonts w:ascii="SimSun" w:hAnsi="SimSun" w:eastAsia="SimSun" w:cs="SimSun"/>
                <w:kern w:val="0"/>
                <w:sz w:val="24"/>
                <w:szCs w:val="24"/>
                <w:lang w:val="en-US" w:eastAsia="zh-CN" w:bidi="ar"/>
              </w:rPr>
              <w:t>Audit &amp; Assurance</w:t>
            </w:r>
          </w:p>
        </w:tc>
        <w:tc>
          <w:tcPr>
            <w:tcW w:w="0" w:type="auto"/>
            <w:shd w:val="clear"/>
            <w:vAlign w:val="center"/>
          </w:tcPr>
          <w:p w14:paraId="56830570">
            <w:pPr>
              <w:keepNext w:val="0"/>
              <w:keepLines w:val="0"/>
              <w:widowControl/>
              <w:suppressLineNumbers w:val="0"/>
              <w:jc w:val="left"/>
            </w:pPr>
            <w:r>
              <w:rPr>
                <w:rFonts w:ascii="SimSun" w:hAnsi="SimSun" w:eastAsia="SimSun" w:cs="SimSun"/>
                <w:kern w:val="0"/>
                <w:sz w:val="24"/>
                <w:szCs w:val="24"/>
                <w:lang w:val="en-US" w:eastAsia="zh-CN" w:bidi="ar"/>
              </w:rPr>
              <w:t>Independent verification</w:t>
            </w:r>
          </w:p>
        </w:tc>
        <w:tc>
          <w:tcPr>
            <w:tcW w:w="0" w:type="auto"/>
            <w:shd w:val="clear"/>
            <w:vAlign w:val="center"/>
          </w:tcPr>
          <w:p w14:paraId="1CF5A83C">
            <w:pPr>
              <w:keepNext w:val="0"/>
              <w:keepLines w:val="0"/>
              <w:widowControl/>
              <w:suppressLineNumbers w:val="0"/>
              <w:jc w:val="left"/>
            </w:pPr>
            <w:r>
              <w:rPr>
                <w:rFonts w:ascii="SimSun" w:hAnsi="SimSun" w:eastAsia="SimSun" w:cs="SimSun"/>
                <w:kern w:val="0"/>
                <w:sz w:val="24"/>
                <w:szCs w:val="24"/>
                <w:lang w:val="en-US" w:eastAsia="zh-CN" w:bidi="ar"/>
              </w:rPr>
              <w:t>Audit Plan, Evidence Repository</w:t>
            </w:r>
          </w:p>
        </w:tc>
      </w:tr>
      <w:tr w14:paraId="046D2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DCECBD">
            <w:pPr>
              <w:keepNext w:val="0"/>
              <w:keepLines w:val="0"/>
              <w:widowControl/>
              <w:suppressLineNumbers w:val="0"/>
              <w:jc w:val="left"/>
            </w:pPr>
            <w:r>
              <w:rPr>
                <w:rFonts w:ascii="SimSun" w:hAnsi="SimSun" w:eastAsia="SimSun" w:cs="SimSun"/>
                <w:kern w:val="0"/>
                <w:sz w:val="24"/>
                <w:szCs w:val="24"/>
                <w:lang w:val="en-US" w:eastAsia="zh-CN" w:bidi="ar"/>
              </w:rPr>
              <w:t>Transparency</w:t>
            </w:r>
          </w:p>
        </w:tc>
        <w:tc>
          <w:tcPr>
            <w:tcW w:w="0" w:type="auto"/>
            <w:shd w:val="clear"/>
            <w:vAlign w:val="center"/>
          </w:tcPr>
          <w:p w14:paraId="53EBB7EC">
            <w:pPr>
              <w:keepNext w:val="0"/>
              <w:keepLines w:val="0"/>
              <w:widowControl/>
              <w:suppressLineNumbers w:val="0"/>
              <w:jc w:val="left"/>
            </w:pPr>
            <w:r>
              <w:rPr>
                <w:rFonts w:ascii="SimSun" w:hAnsi="SimSun" w:eastAsia="SimSun" w:cs="SimSun"/>
                <w:kern w:val="0"/>
                <w:sz w:val="24"/>
                <w:szCs w:val="24"/>
                <w:lang w:val="en-US" w:eastAsia="zh-CN" w:bidi="ar"/>
              </w:rPr>
              <w:t>Public accountability</w:t>
            </w:r>
          </w:p>
        </w:tc>
        <w:tc>
          <w:tcPr>
            <w:tcW w:w="0" w:type="auto"/>
            <w:shd w:val="clear"/>
            <w:vAlign w:val="center"/>
          </w:tcPr>
          <w:p w14:paraId="3EC0DEB2">
            <w:pPr>
              <w:keepNext w:val="0"/>
              <w:keepLines w:val="0"/>
              <w:widowControl/>
              <w:suppressLineNumbers w:val="0"/>
              <w:jc w:val="left"/>
            </w:pPr>
            <w:r>
              <w:rPr>
                <w:rFonts w:ascii="SimSun" w:hAnsi="SimSun" w:eastAsia="SimSun" w:cs="SimSun"/>
                <w:kern w:val="0"/>
                <w:sz w:val="24"/>
                <w:szCs w:val="24"/>
                <w:lang w:val="en-US" w:eastAsia="zh-CN" w:bidi="ar"/>
              </w:rPr>
              <w:t>Open Data Portal, Public Reports</w:t>
            </w:r>
          </w:p>
        </w:tc>
      </w:tr>
      <w:tr w14:paraId="3702B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603FD9">
            <w:pPr>
              <w:keepNext w:val="0"/>
              <w:keepLines w:val="0"/>
              <w:widowControl/>
              <w:suppressLineNumbers w:val="0"/>
              <w:jc w:val="left"/>
            </w:pPr>
            <w:r>
              <w:rPr>
                <w:rFonts w:ascii="SimSun" w:hAnsi="SimSun" w:eastAsia="SimSun" w:cs="SimSun"/>
                <w:kern w:val="0"/>
                <w:sz w:val="24"/>
                <w:szCs w:val="24"/>
                <w:lang w:val="en-US" w:eastAsia="zh-CN" w:bidi="ar"/>
              </w:rPr>
              <w:t>Improvement</w:t>
            </w:r>
          </w:p>
        </w:tc>
        <w:tc>
          <w:tcPr>
            <w:tcW w:w="0" w:type="auto"/>
            <w:shd w:val="clear"/>
            <w:vAlign w:val="center"/>
          </w:tcPr>
          <w:p w14:paraId="62729C97">
            <w:pPr>
              <w:keepNext w:val="0"/>
              <w:keepLines w:val="0"/>
              <w:widowControl/>
              <w:suppressLineNumbers w:val="0"/>
              <w:jc w:val="left"/>
            </w:pPr>
            <w:r>
              <w:rPr>
                <w:rFonts w:ascii="SimSun" w:hAnsi="SimSun" w:eastAsia="SimSun" w:cs="SimSun"/>
                <w:kern w:val="0"/>
                <w:sz w:val="24"/>
                <w:szCs w:val="24"/>
                <w:lang w:val="en-US" w:eastAsia="zh-CN" w:bidi="ar"/>
              </w:rPr>
              <w:t>Continuous evolution</w:t>
            </w:r>
          </w:p>
        </w:tc>
        <w:tc>
          <w:tcPr>
            <w:tcW w:w="0" w:type="auto"/>
            <w:shd w:val="clear"/>
            <w:vAlign w:val="center"/>
          </w:tcPr>
          <w:p w14:paraId="03E332A3">
            <w:pPr>
              <w:keepNext w:val="0"/>
              <w:keepLines w:val="0"/>
              <w:widowControl/>
              <w:suppressLineNumbers w:val="0"/>
              <w:jc w:val="left"/>
            </w:pPr>
            <w:r>
              <w:rPr>
                <w:rFonts w:ascii="SimSun" w:hAnsi="SimSun" w:eastAsia="SimSun" w:cs="SimSun"/>
                <w:kern w:val="0"/>
                <w:sz w:val="24"/>
                <w:szCs w:val="24"/>
                <w:lang w:val="en-US" w:eastAsia="zh-CN" w:bidi="ar"/>
              </w:rPr>
              <w:t>Lessons Learned, Improvement Backlog</w:t>
            </w:r>
          </w:p>
        </w:tc>
      </w:tr>
    </w:tbl>
    <w:p w14:paraId="76CCA0F6">
      <w:pPr>
        <w:pStyle w:val="9"/>
        <w:keepNext w:val="0"/>
        <w:keepLines w:val="0"/>
        <w:widowControl/>
        <w:suppressLineNumbers w:val="0"/>
      </w:pPr>
      <w:r>
        <w:t xml:space="preserve">The guiding principle should be that </w:t>
      </w:r>
      <w:r>
        <w:rPr>
          <w:rStyle w:val="10"/>
        </w:rPr>
        <w:t>every decision is traceable, every action is attributable, every dataset is governed, every exception is justified, every stakeholder is accountable, every published metric is reproducible, and every beneficiary's privacy is protected by design</w:t>
      </w:r>
      <w:r>
        <w:t>. Building these principles into the system from the outset creates a platform that is resilient, transparent, resistant to manipulation, and capable of earning long-term public trust.</w:t>
      </w:r>
    </w:p>
    <w:p w14:paraId="309BE0D2">
      <w:pPr>
        <w:rPr>
          <w:rFonts w:hint="default"/>
          <w:color w:val="588E32" w:themeColor="accent4" w:themeShade="BF"/>
          <w:lang w:val="en-IN"/>
        </w:rPr>
      </w:pPr>
    </w:p>
    <w:p w14:paraId="3A261D5D">
      <w:pPr>
        <w:ind w:firstLine="180"/>
        <w:rPr>
          <w:rFonts w:hint="default"/>
          <w:color w:val="588E32" w:themeColor="accent4" w:themeShade="BF"/>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fornian FB">
    <w:panose1 w:val="0207040306080B0302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4px;height:64px" o:bullet="t">
        <v:imagedata r:id="rId1" o:title=""/>
      </v:shape>
    </w:pict>
  </w:numPicBullet>
  <w:numPicBullet w:numPicBulletId="1">
    <w:pict>
      <v:shape id="1" type="#_x0000_t75" style="width:64px;height:64px" o:bullet="t">
        <v:imagedata r:id="rId2" o:title=""/>
      </v:shape>
    </w:pict>
  </w:numPicBullet>
  <w:numPicBullet w:numPicBulletId="2">
    <w:pict>
      <v:shape id="2" type="#_x0000_t75" style="width:64px;height:64px" o:bullet="t">
        <v:imagedata r:id="rId3" o:title=""/>
      </v:shape>
    </w:pict>
  </w:numPicBullet>
  <w:numPicBullet w:numPicBulletId="3">
    <w:pict>
      <v:shape id="3" type="#_x0000_t75" style="width:64px;height:64px" o:bullet="t">
        <v:imagedata r:id="rId4" o:title=""/>
      </v:shape>
    </w:pict>
  </w:numPicBullet>
  <w:numPicBullet w:numPicBulletId="4">
    <w:pict>
      <v:shape id="4" type="#_x0000_t75" style="width:64px;height:64px" o:bullet="t">
        <v:imagedata r:id="rId5" o:title=""/>
      </v:shape>
    </w:pict>
  </w:numPicBullet>
  <w:numPicBullet w:numPicBulletId="5">
    <w:pict>
      <v:shape id="5" type="#_x0000_t75" style="width:64px;height:64px" o:bullet="t">
        <v:imagedata r:id="rId6" o:title=""/>
      </v:shape>
    </w:pict>
  </w:numPicBullet>
  <w:numPicBullet w:numPicBulletId="6">
    <w:pict>
      <v:shape id="6" type="#_x0000_t75" style="width:1024px;height:1024px" o:bullet="t">
        <v:imagedata r:id="rId7" o:title=""/>
      </v:shape>
    </w:pict>
  </w:numPicBullet>
  <w:numPicBullet w:numPicBulletId="7">
    <w:pict>
      <v:shape id="7" type="#_x0000_t75" style="width:1024px;height:1024px" o:bullet="t">
        <v:imagedata r:id="rId8" o:title=""/>
      </v:shape>
    </w:pict>
  </w:numPicBullet>
  <w:numPicBullet w:numPicBulletId="8">
    <w:pict>
      <v:shape id="8" type="#_x0000_t75" style="width:64px;height:64px" o:bullet="t">
        <v:imagedata r:id="rId9" o:title=""/>
      </v:shape>
    </w:pict>
  </w:numPicBullet>
  <w:numPicBullet w:numPicBulletId="9">
    <w:pict>
      <v:shape id="9" type="#_x0000_t75" style="width:64px;height:64px" o:bullet="t">
        <v:imagedata r:id="rId10" o:title=""/>
      </v:shape>
    </w:pict>
  </w:numPicBullet>
  <w:numPicBullet w:numPicBulletId="10">
    <w:pict>
      <v:shape id="10" type="#_x0000_t75" style="width:64px;height:64px" o:bullet="t">
        <v:imagedata r:id="rId11" o:title=""/>
      </v:shape>
    </w:pict>
  </w:numPicBullet>
  <w:numPicBullet w:numPicBulletId="11">
    <w:pict>
      <v:shape id="11" type="#_x0000_t75" style="width:64px;height:64px" o:bullet="t">
        <v:imagedata r:id="rId12" o:title=""/>
      </v:shape>
    </w:pict>
  </w:numPicBullet>
  <w:numPicBullet w:numPicBulletId="12">
    <w:pict>
      <v:shape id="12" type="#_x0000_t75" style="width:64px;height:64px" o:bullet="t">
        <v:imagedata r:id="rId13" o:title=""/>
      </v:shape>
    </w:pict>
  </w:numPicBullet>
  <w:numPicBullet w:numPicBulletId="13">
    <w:pict>
      <v:shape id="13" type="#_x0000_t75" style="width:64px;height:64px" o:bullet="t">
        <v:imagedata r:id="rId14" o:title=""/>
      </v:shape>
    </w:pict>
  </w:numPicBullet>
  <w:numPicBullet w:numPicBulletId="14">
    <w:pict>
      <v:shape id="14" type="#_x0000_t75" style="width:64px;height:64px" o:bullet="t">
        <v:imagedata r:id="rId15" o:title=""/>
      </v:shape>
    </w:pict>
  </w:numPicBullet>
  <w:abstractNum w:abstractNumId="0">
    <w:nsid w:val="81CB19EB"/>
    <w:multiLevelType w:val="singleLevel"/>
    <w:tmpl w:val="81CB19EB"/>
    <w:lvl w:ilvl="0" w:tentative="0">
      <w:start w:val="1"/>
      <w:numFmt w:val="bullet"/>
      <w:lvlText w:val=""/>
      <w:lvlPicBulletId w:val="10"/>
      <w:lvlJc w:val="left"/>
      <w:pPr>
        <w:tabs>
          <w:tab w:val="left" w:pos="420"/>
        </w:tabs>
        <w:ind w:left="420" w:leftChars="0" w:hanging="420" w:firstLineChars="0"/>
      </w:pPr>
      <w:rPr>
        <w:rFonts w:hint="default" w:ascii="Wingdings" w:hAnsi="Wingdings"/>
      </w:rPr>
    </w:lvl>
  </w:abstractNum>
  <w:abstractNum w:abstractNumId="1">
    <w:nsid w:val="8E450786"/>
    <w:multiLevelType w:val="multilevel"/>
    <w:tmpl w:val="8E4507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091FDC7"/>
    <w:multiLevelType w:val="multilevel"/>
    <w:tmpl w:val="9091FD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6D6E623"/>
    <w:multiLevelType w:val="multilevel"/>
    <w:tmpl w:val="96D6E6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D1D272F"/>
    <w:multiLevelType w:val="multilevel"/>
    <w:tmpl w:val="AD1D27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8F8F17C"/>
    <w:multiLevelType w:val="multilevel"/>
    <w:tmpl w:val="B8F8F1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A431D3F"/>
    <w:multiLevelType w:val="multilevel"/>
    <w:tmpl w:val="BA431D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C1FDAEF"/>
    <w:multiLevelType w:val="singleLevel"/>
    <w:tmpl w:val="CC1FDAEF"/>
    <w:lvl w:ilvl="0" w:tentative="0">
      <w:start w:val="1"/>
      <w:numFmt w:val="bullet"/>
      <w:lvlText w:val=""/>
      <w:lvlPicBulletId w:val="4"/>
      <w:lvlJc w:val="left"/>
      <w:pPr>
        <w:tabs>
          <w:tab w:val="left" w:pos="420"/>
        </w:tabs>
        <w:ind w:left="420" w:leftChars="0" w:hanging="420" w:firstLineChars="0"/>
      </w:pPr>
      <w:rPr>
        <w:rFonts w:hint="default" w:ascii="Wingdings" w:hAnsi="Wingdings"/>
      </w:rPr>
    </w:lvl>
  </w:abstractNum>
  <w:abstractNum w:abstractNumId="8">
    <w:nsid w:val="D0B2E3FD"/>
    <w:multiLevelType w:val="multilevel"/>
    <w:tmpl w:val="D0B2E3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58C8160"/>
    <w:multiLevelType w:val="multilevel"/>
    <w:tmpl w:val="E58C81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10D44B8"/>
    <w:multiLevelType w:val="multilevel"/>
    <w:tmpl w:val="010D44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07B98783"/>
    <w:multiLevelType w:val="multilevel"/>
    <w:tmpl w:val="07B987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AB0B708"/>
    <w:multiLevelType w:val="singleLevel"/>
    <w:tmpl w:val="0AB0B708"/>
    <w:lvl w:ilvl="0" w:tentative="0">
      <w:start w:val="1"/>
      <w:numFmt w:val="bullet"/>
      <w:lvlText w:val=""/>
      <w:lvlPicBulletId w:val="1"/>
      <w:lvlJc w:val="left"/>
      <w:pPr>
        <w:tabs>
          <w:tab w:val="left" w:pos="420"/>
        </w:tabs>
        <w:ind w:left="420" w:leftChars="0" w:hanging="420" w:firstLineChars="0"/>
      </w:pPr>
      <w:rPr>
        <w:rFonts w:hint="default" w:ascii="Wingdings" w:hAnsi="Wingdings"/>
      </w:rPr>
    </w:lvl>
  </w:abstractNum>
  <w:abstractNum w:abstractNumId="13">
    <w:nsid w:val="0BF5653F"/>
    <w:multiLevelType w:val="multilevel"/>
    <w:tmpl w:val="0BF565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524AF12"/>
    <w:multiLevelType w:val="singleLevel"/>
    <w:tmpl w:val="1524AF12"/>
    <w:lvl w:ilvl="0" w:tentative="0">
      <w:start w:val="1"/>
      <w:numFmt w:val="bullet"/>
      <w:lvlText w:val=""/>
      <w:lvlPicBulletId w:val="2"/>
      <w:lvlJc w:val="left"/>
      <w:pPr>
        <w:tabs>
          <w:tab w:val="left" w:pos="420"/>
        </w:tabs>
        <w:ind w:left="420" w:leftChars="0" w:hanging="420" w:firstLineChars="0"/>
      </w:pPr>
      <w:rPr>
        <w:rFonts w:hint="default" w:ascii="Wingdings" w:hAnsi="Wingdings"/>
      </w:rPr>
    </w:lvl>
  </w:abstractNum>
  <w:abstractNum w:abstractNumId="15">
    <w:nsid w:val="1A0D0B98"/>
    <w:multiLevelType w:val="singleLevel"/>
    <w:tmpl w:val="1A0D0B98"/>
    <w:lvl w:ilvl="0" w:tentative="0">
      <w:start w:val="1"/>
      <w:numFmt w:val="bullet"/>
      <w:lvlText w:val=""/>
      <w:lvlPicBulletId w:val="0"/>
      <w:lvlJc w:val="left"/>
      <w:pPr>
        <w:tabs>
          <w:tab w:val="left" w:pos="420"/>
        </w:tabs>
        <w:ind w:left="420" w:leftChars="0" w:hanging="420" w:firstLineChars="0"/>
      </w:pPr>
      <w:rPr>
        <w:rFonts w:hint="default" w:ascii="Wingdings" w:hAnsi="Wingdings"/>
      </w:rPr>
    </w:lvl>
  </w:abstractNum>
  <w:abstractNum w:abstractNumId="16">
    <w:nsid w:val="1DEE7AEC"/>
    <w:multiLevelType w:val="multilevel"/>
    <w:tmpl w:val="1DEE7A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DF18E68"/>
    <w:multiLevelType w:val="multilevel"/>
    <w:tmpl w:val="1DF18E6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4DD5413"/>
    <w:multiLevelType w:val="singleLevel"/>
    <w:tmpl w:val="24DD5413"/>
    <w:lvl w:ilvl="0" w:tentative="0">
      <w:start w:val="1"/>
      <w:numFmt w:val="bullet"/>
      <w:lvlText w:val=""/>
      <w:lvlPicBulletId w:val="13"/>
      <w:lvlJc w:val="left"/>
      <w:pPr>
        <w:tabs>
          <w:tab w:val="left" w:pos="420"/>
        </w:tabs>
        <w:ind w:left="420" w:leftChars="0" w:hanging="420" w:firstLineChars="0"/>
      </w:pPr>
      <w:rPr>
        <w:rFonts w:hint="default" w:ascii="Wingdings" w:hAnsi="Wingdings"/>
      </w:rPr>
    </w:lvl>
  </w:abstractNum>
  <w:abstractNum w:abstractNumId="19">
    <w:nsid w:val="25A68D8F"/>
    <w:multiLevelType w:val="singleLevel"/>
    <w:tmpl w:val="25A68D8F"/>
    <w:lvl w:ilvl="0" w:tentative="0">
      <w:start w:val="1"/>
      <w:numFmt w:val="bullet"/>
      <w:lvlText w:val=""/>
      <w:lvlPicBulletId w:val="11"/>
      <w:lvlJc w:val="left"/>
      <w:pPr>
        <w:tabs>
          <w:tab w:val="left" w:pos="420"/>
        </w:tabs>
        <w:ind w:left="420" w:leftChars="0" w:hanging="420" w:firstLineChars="0"/>
      </w:pPr>
      <w:rPr>
        <w:rFonts w:hint="default" w:ascii="Wingdings" w:hAnsi="Wingdings"/>
      </w:rPr>
    </w:lvl>
  </w:abstractNum>
  <w:abstractNum w:abstractNumId="20">
    <w:nsid w:val="25EF64F6"/>
    <w:multiLevelType w:val="multilevel"/>
    <w:tmpl w:val="25EF64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293EFD37"/>
    <w:multiLevelType w:val="singleLevel"/>
    <w:tmpl w:val="293EFD37"/>
    <w:lvl w:ilvl="0" w:tentative="0">
      <w:start w:val="1"/>
      <w:numFmt w:val="bullet"/>
      <w:lvlText w:val=""/>
      <w:lvlPicBulletId w:val="6"/>
      <w:lvlJc w:val="left"/>
      <w:pPr>
        <w:tabs>
          <w:tab w:val="left" w:pos="420"/>
        </w:tabs>
        <w:ind w:left="420" w:leftChars="0" w:hanging="420" w:firstLineChars="0"/>
      </w:pPr>
      <w:rPr>
        <w:rFonts w:hint="default" w:ascii="Wingdings" w:hAnsi="Wingdings"/>
      </w:rPr>
    </w:lvl>
  </w:abstractNum>
  <w:abstractNum w:abstractNumId="22">
    <w:nsid w:val="2CBB0184"/>
    <w:multiLevelType w:val="multilevel"/>
    <w:tmpl w:val="2CBB01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E45AB89"/>
    <w:multiLevelType w:val="multilevel"/>
    <w:tmpl w:val="2E45AB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1E6BD65"/>
    <w:multiLevelType w:val="singleLevel"/>
    <w:tmpl w:val="31E6BD65"/>
    <w:lvl w:ilvl="0" w:tentative="0">
      <w:start w:val="1"/>
      <w:numFmt w:val="bullet"/>
      <w:lvlText w:val=""/>
      <w:lvlPicBulletId w:val="9"/>
      <w:lvlJc w:val="left"/>
      <w:pPr>
        <w:tabs>
          <w:tab w:val="left" w:pos="420"/>
        </w:tabs>
        <w:ind w:left="420" w:leftChars="0" w:hanging="420" w:firstLineChars="0"/>
      </w:pPr>
      <w:rPr>
        <w:rFonts w:hint="default" w:ascii="Wingdings" w:hAnsi="Wingdings"/>
      </w:rPr>
    </w:lvl>
  </w:abstractNum>
  <w:abstractNum w:abstractNumId="25">
    <w:nsid w:val="399E377F"/>
    <w:multiLevelType w:val="multilevel"/>
    <w:tmpl w:val="399E37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A1232A2"/>
    <w:multiLevelType w:val="singleLevel"/>
    <w:tmpl w:val="3A1232A2"/>
    <w:lvl w:ilvl="0" w:tentative="0">
      <w:start w:val="1"/>
      <w:numFmt w:val="bullet"/>
      <w:lvlText w:val=""/>
      <w:lvlPicBulletId w:val="8"/>
      <w:lvlJc w:val="left"/>
      <w:pPr>
        <w:tabs>
          <w:tab w:val="left" w:pos="420"/>
        </w:tabs>
        <w:ind w:left="420" w:leftChars="0" w:hanging="420" w:firstLineChars="0"/>
      </w:pPr>
      <w:rPr>
        <w:rFonts w:hint="default" w:ascii="Wingdings" w:hAnsi="Wingdings"/>
      </w:rPr>
    </w:lvl>
  </w:abstractNum>
  <w:abstractNum w:abstractNumId="27">
    <w:nsid w:val="3B6AB285"/>
    <w:multiLevelType w:val="singleLevel"/>
    <w:tmpl w:val="3B6AB285"/>
    <w:lvl w:ilvl="0" w:tentative="0">
      <w:start w:val="1"/>
      <w:numFmt w:val="bullet"/>
      <w:lvlText w:val=""/>
      <w:lvlPicBulletId w:val="12"/>
      <w:lvlJc w:val="left"/>
      <w:pPr>
        <w:tabs>
          <w:tab w:val="left" w:pos="420"/>
        </w:tabs>
        <w:ind w:left="420" w:leftChars="0" w:hanging="420" w:firstLineChars="0"/>
      </w:pPr>
      <w:rPr>
        <w:rFonts w:hint="default" w:ascii="Wingdings" w:hAnsi="Wingdings"/>
      </w:rPr>
    </w:lvl>
  </w:abstractNum>
  <w:abstractNum w:abstractNumId="28">
    <w:nsid w:val="3B6D0241"/>
    <w:multiLevelType w:val="multilevel"/>
    <w:tmpl w:val="3B6D02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BFE1C0A"/>
    <w:multiLevelType w:val="multilevel"/>
    <w:tmpl w:val="3BFE1C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6AFE74E"/>
    <w:multiLevelType w:val="multilevel"/>
    <w:tmpl w:val="46AFE7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C5524B2"/>
    <w:multiLevelType w:val="multilevel"/>
    <w:tmpl w:val="4C5524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EDCA859"/>
    <w:multiLevelType w:val="multilevel"/>
    <w:tmpl w:val="4EDCA8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5559183"/>
    <w:multiLevelType w:val="singleLevel"/>
    <w:tmpl w:val="55559183"/>
    <w:lvl w:ilvl="0" w:tentative="0">
      <w:start w:val="1"/>
      <w:numFmt w:val="bullet"/>
      <w:lvlText w:val=""/>
      <w:lvlPicBulletId w:val="5"/>
      <w:lvlJc w:val="left"/>
      <w:pPr>
        <w:tabs>
          <w:tab w:val="left" w:pos="420"/>
        </w:tabs>
        <w:ind w:left="420" w:leftChars="0" w:hanging="420" w:firstLineChars="0"/>
      </w:pPr>
      <w:rPr>
        <w:rFonts w:hint="default" w:ascii="Wingdings" w:hAnsi="Wingdings"/>
      </w:rPr>
    </w:lvl>
  </w:abstractNum>
  <w:abstractNum w:abstractNumId="34">
    <w:nsid w:val="66541090"/>
    <w:multiLevelType w:val="singleLevel"/>
    <w:tmpl w:val="66541090"/>
    <w:lvl w:ilvl="0" w:tentative="0">
      <w:start w:val="1"/>
      <w:numFmt w:val="bullet"/>
      <w:lvlText w:val=""/>
      <w:lvlPicBulletId w:val="14"/>
      <w:lvlJc w:val="left"/>
      <w:pPr>
        <w:tabs>
          <w:tab w:val="left" w:pos="420"/>
        </w:tabs>
        <w:ind w:left="420" w:leftChars="0" w:hanging="420" w:firstLineChars="0"/>
      </w:pPr>
      <w:rPr>
        <w:rFonts w:hint="default" w:ascii="Wingdings" w:hAnsi="Wingdings"/>
      </w:rPr>
    </w:lvl>
  </w:abstractNum>
  <w:abstractNum w:abstractNumId="35">
    <w:nsid w:val="71C78660"/>
    <w:multiLevelType w:val="singleLevel"/>
    <w:tmpl w:val="71C78660"/>
    <w:lvl w:ilvl="0" w:tentative="0">
      <w:start w:val="1"/>
      <w:numFmt w:val="bullet"/>
      <w:lvlText w:val=""/>
      <w:lvlPicBulletId w:val="3"/>
      <w:lvlJc w:val="left"/>
      <w:pPr>
        <w:tabs>
          <w:tab w:val="left" w:pos="420"/>
        </w:tabs>
        <w:ind w:left="420" w:leftChars="0" w:hanging="420" w:firstLineChars="0"/>
      </w:pPr>
      <w:rPr>
        <w:rFonts w:hint="default" w:ascii="Wingdings" w:hAnsi="Wingdings"/>
      </w:rPr>
    </w:lvl>
  </w:abstractNum>
  <w:abstractNum w:abstractNumId="36">
    <w:nsid w:val="750C9F1A"/>
    <w:multiLevelType w:val="singleLevel"/>
    <w:tmpl w:val="750C9F1A"/>
    <w:lvl w:ilvl="0" w:tentative="0">
      <w:start w:val="1"/>
      <w:numFmt w:val="bullet"/>
      <w:lvlText w:val=""/>
      <w:lvlPicBulletId w:val="7"/>
      <w:lvlJc w:val="left"/>
      <w:pPr>
        <w:tabs>
          <w:tab w:val="left" w:pos="420"/>
        </w:tabs>
        <w:ind w:left="420" w:leftChars="0" w:hanging="420" w:firstLineChars="0"/>
      </w:pPr>
      <w:rPr>
        <w:rFonts w:hint="default" w:ascii="Wingdings" w:hAnsi="Wingdings"/>
      </w:rPr>
    </w:lvl>
  </w:abstractNum>
  <w:abstractNum w:abstractNumId="37">
    <w:nsid w:val="790A1EEF"/>
    <w:multiLevelType w:val="multilevel"/>
    <w:tmpl w:val="790A1E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7BFD9AD1"/>
    <w:multiLevelType w:val="multilevel"/>
    <w:tmpl w:val="7BFD9A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8"/>
  </w:num>
  <w:num w:numId="3">
    <w:abstractNumId w:val="25"/>
  </w:num>
  <w:num w:numId="4">
    <w:abstractNumId w:val="3"/>
  </w:num>
  <w:num w:numId="5">
    <w:abstractNumId w:val="28"/>
  </w:num>
  <w:num w:numId="6">
    <w:abstractNumId w:val="16"/>
  </w:num>
  <w:num w:numId="7">
    <w:abstractNumId w:val="8"/>
  </w:num>
  <w:num w:numId="8">
    <w:abstractNumId w:val="13"/>
  </w:num>
  <w:num w:numId="9">
    <w:abstractNumId w:val="31"/>
  </w:num>
  <w:num w:numId="10">
    <w:abstractNumId w:val="6"/>
  </w:num>
  <w:num w:numId="11">
    <w:abstractNumId w:val="23"/>
  </w:num>
  <w:num w:numId="12">
    <w:abstractNumId w:val="9"/>
  </w:num>
  <w:num w:numId="13">
    <w:abstractNumId w:val="32"/>
  </w:num>
  <w:num w:numId="14">
    <w:abstractNumId w:val="30"/>
  </w:num>
  <w:num w:numId="15">
    <w:abstractNumId w:val="10"/>
  </w:num>
  <w:num w:numId="16">
    <w:abstractNumId w:val="17"/>
  </w:num>
  <w:num w:numId="17">
    <w:abstractNumId w:val="15"/>
  </w:num>
  <w:num w:numId="18">
    <w:abstractNumId w:val="12"/>
  </w:num>
  <w:num w:numId="19">
    <w:abstractNumId w:val="14"/>
  </w:num>
  <w:num w:numId="20">
    <w:abstractNumId w:val="35"/>
  </w:num>
  <w:num w:numId="21">
    <w:abstractNumId w:val="7"/>
  </w:num>
  <w:num w:numId="22">
    <w:abstractNumId w:val="33"/>
  </w:num>
  <w:num w:numId="23">
    <w:abstractNumId w:val="21"/>
  </w:num>
  <w:num w:numId="24">
    <w:abstractNumId w:val="36"/>
  </w:num>
  <w:num w:numId="25">
    <w:abstractNumId w:val="26"/>
  </w:num>
  <w:num w:numId="26">
    <w:abstractNumId w:val="24"/>
  </w:num>
  <w:num w:numId="27">
    <w:abstractNumId w:val="0"/>
  </w:num>
  <w:num w:numId="28">
    <w:abstractNumId w:val="19"/>
  </w:num>
  <w:num w:numId="29">
    <w:abstractNumId w:val="27"/>
  </w:num>
  <w:num w:numId="30">
    <w:abstractNumId w:val="18"/>
  </w:num>
  <w:num w:numId="31">
    <w:abstractNumId w:val="34"/>
  </w:num>
  <w:num w:numId="32">
    <w:abstractNumId w:val="2"/>
  </w:num>
  <w:num w:numId="33">
    <w:abstractNumId w:val="11"/>
  </w:num>
  <w:num w:numId="34">
    <w:abstractNumId w:val="4"/>
  </w:num>
  <w:num w:numId="35">
    <w:abstractNumId w:val="5"/>
  </w:num>
  <w:num w:numId="36">
    <w:abstractNumId w:val="37"/>
  </w:num>
  <w:num w:numId="37">
    <w:abstractNumId w:val="29"/>
  </w:num>
  <w:num w:numId="38">
    <w:abstractNumId w:val="20"/>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FA0A55"/>
    <w:rsid w:val="0D1E2903"/>
    <w:rsid w:val="156D376B"/>
    <w:rsid w:val="19D05F1E"/>
    <w:rsid w:val="2ECF0B82"/>
    <w:rsid w:val="47091BE0"/>
    <w:rsid w:val="49792B95"/>
    <w:rsid w:val="4A461FDD"/>
    <w:rsid w:val="585A3283"/>
    <w:rsid w:val="5D4235BC"/>
    <w:rsid w:val="61FA0A55"/>
    <w:rsid w:val="683267EC"/>
    <w:rsid w:val="6BAB5D34"/>
    <w:rsid w:val="72B76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9" Type="http://schemas.openxmlformats.org/officeDocument/2006/relationships/image" Target="media/image9.sv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svg"/><Relationship Id="rId5" Type="http://schemas.openxmlformats.org/officeDocument/2006/relationships/image" Target="media/image5.svg"/><Relationship Id="rId4" Type="http://schemas.openxmlformats.org/officeDocument/2006/relationships/image" Target="media/image4.svg"/><Relationship Id="rId3" Type="http://schemas.openxmlformats.org/officeDocument/2006/relationships/image" Target="media/image3.svg"/><Relationship Id="rId2" Type="http://schemas.openxmlformats.org/officeDocument/2006/relationships/image" Target="media/image2.svg"/><Relationship Id="rId15" Type="http://schemas.openxmlformats.org/officeDocument/2006/relationships/image" Target="media/image15.svg"/><Relationship Id="rId14" Type="http://schemas.openxmlformats.org/officeDocument/2006/relationships/image" Target="media/image14.svg"/><Relationship Id="rId13" Type="http://schemas.openxmlformats.org/officeDocument/2006/relationships/image" Target="media/image13.svg"/><Relationship Id="rId12" Type="http://schemas.openxmlformats.org/officeDocument/2006/relationships/image" Target="media/image12.svg"/><Relationship Id="rId11" Type="http://schemas.openxmlformats.org/officeDocument/2006/relationships/image" Target="media/image11.svg"/><Relationship Id="rId10" Type="http://schemas.openxmlformats.org/officeDocument/2006/relationships/image" Target="media/image10.svg"/><Relationship Id="rId1" Type="http://schemas.openxmlformats.org/officeDocument/2006/relationships/image" Target="media/image1.sv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30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2026-07-12T19:12:00Z</dcterms:created>
  <dc:creator>sanad</dc:creator>
  <cp:lastModifiedBy>WPS_1698071428</cp:lastModifiedBy>
  <dcterms:modified xsi:type="dcterms:W3CDTF">2026-07-13T12:21:16Z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83BAFD46289D4BE889B7925A1F5CA44A_11</vt:lpwstr>
  </property>
  <property fmtid="{D5CDD505-2E9C-101B-9397-08002B2CF9AE}" pid="4" name="KSOTemplateDocerSaveRecord">
    <vt:lpwstr>eyJoZGlkIjoiOGIxY2NmZTYwMDRhNjViNTNhZTVkY2ExNjYwZGFiMTIiLCJ1c2VySWQiOiI1Njc0MTYxMzMxOTcifQ==</vt:lpwstr>
  </property>
</Properties>
</file>