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283" w:rsidRPr="007A2283" w:rsidRDefault="007A2283" w:rsidP="007A2283">
      <w:pPr>
        <w:bidi/>
        <w:jc w:val="center"/>
        <w:rPr>
          <w:rFonts w:ascii="Arial" w:hAnsi="Arial" w:cs="Arial"/>
          <w:b/>
          <w:bCs/>
          <w:color w:val="333333"/>
          <w:sz w:val="36"/>
          <w:szCs w:val="36"/>
          <w:bdr w:val="none" w:sz="0" w:space="0" w:color="auto" w:frame="1"/>
          <w:shd w:val="clear" w:color="auto" w:fill="FFFFFF"/>
          <w:lang w:bidi="ar-MA"/>
        </w:rPr>
      </w:pPr>
      <w:r w:rsidRPr="007A2283">
        <w:rPr>
          <w:rFonts w:ascii="Arial" w:hAnsi="Arial" w:cs="Arial" w:hint="cs"/>
          <w:b/>
          <w:bCs/>
          <w:color w:val="333333"/>
          <w:sz w:val="36"/>
          <w:szCs w:val="36"/>
          <w:bdr w:val="none" w:sz="0" w:space="0" w:color="auto" w:frame="1"/>
          <w:shd w:val="clear" w:color="auto" w:fill="FFFFFF"/>
          <w:rtl/>
          <w:lang w:bidi="ar-MA"/>
        </w:rPr>
        <w:t>عقـــد كــــــراء</w:t>
      </w:r>
    </w:p>
    <w:p w:rsidR="002E23E9" w:rsidRDefault="007A2283" w:rsidP="007A2283">
      <w:pPr>
        <w:bidi/>
      </w:pP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بين المصححين أسفله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السيد</w:t>
      </w:r>
      <w:proofErr w:type="gram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:…………………الساكن ب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…….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المعبر عنه فيما بعد بالمكري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و السيد:……….</w:t>
      </w:r>
      <w:proofErr w:type="gram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الساكن</w:t>
      </w:r>
      <w:proofErr w:type="gram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ب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………………..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المعبر عنه فيما بعد بالمكتري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وقع 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الوفق</w:t>
      </w:r>
      <w:proofErr w:type="spell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و التراضي على ما يأتي بيانه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الفصل1- يشهد السيد… أكرى بمقتضى هدا 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الوفق</w:t>
      </w:r>
      <w:proofErr w:type="spell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للسيد……. الذي قبل العقار ….</w:t>
      </w:r>
      <w:proofErr w:type="gram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الكائن</w:t>
      </w:r>
      <w:proofErr w:type="gram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ب ….المتركب من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…..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الفصل 2- وهدا 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الكراء</w:t>
      </w:r>
      <w:proofErr w:type="spell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وقع 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الوفق</w:t>
      </w:r>
      <w:proofErr w:type="spell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عليه لمدة ……مبتداها من…… ومنتهاها في …….غير قابلة للتجديد إلا  كتابة بسومة كرائية شهرية قدرها …...و.....أي ما مجموعه........</w:t>
      </w:r>
      <w:proofErr w:type="gram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درهم</w:t>
      </w:r>
      <w:proofErr w:type="gram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.تؤدى بداية كل شهر لزوما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يدفع بموجبه…..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بالتسبيق</w:t>
      </w:r>
      <w:proofErr w:type="spell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بتوصيل خصوصي عليه من قبل المالك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الفلصل3- ويجب على المكتري المذكور أن يضع في المحل من الأمتعة والبضائع ما يكون كفالة كافية في وجبة 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الكراء</w:t>
      </w:r>
      <w:proofErr w:type="spell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في القيام بشروطه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الفصل 4- واشهد المكتري بإعداد المحل المذكور ل...و هو شرط من شروط هده العقدة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الفصل 5-لا ينبغي للمكتري أن يستعمل المحل لغير ما  هو معد إليه إلا بموافقة المالك كتابة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الفصل 6-واعترف المكتري المذكور بمعرفته للمحل و بقبوله على ما هو عليه تحت عهدته و مسؤوليته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الفصل7 –جميع الإصلاحات كيفما كانت ما عدا آدا نسبت إلى تلاشي المحل أو عن أمر سماوي تكون على المكتري خاصة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الفصل8 – الضرائب الموجودة أو المستقبلية و تفريغ المرحاض هي أيضا من لوازم المكتري الداخل حكم جميع الضوابط البلدية و 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الحفظية</w:t>
      </w:r>
      <w:proofErr w:type="spell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وكذلك الماء ة و الكهرباء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الفصل 9 –لا يجوز للمكتري أن يحيل المحل كلا أو بعضا  لغيره إلا إدا كانت بيده رخصة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الفصل 10 –جميع التحسينات و 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الاحداثات</w:t>
      </w:r>
      <w:proofErr w:type="spell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التي تحدثها المكتري تبقى مجانا للمالك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الفصل 11 –و عند انصرام مدة 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الكراء</w:t>
      </w:r>
      <w:proofErr w:type="spell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يتحتم على المكتري تفريغ المحل من غير تعطيل و لا شغب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الفصل 12 – و إدا وقع 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التراهد</w:t>
      </w:r>
      <w:proofErr w:type="spell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من احد الفريقين عن أندار الأخر بمكتوب مضمون قبل انصرام مدة 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الاكراء</w:t>
      </w:r>
      <w:proofErr w:type="spell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بثلاثة أشهر فان العقدة تستمر من تلقاء نفسها على الشروط 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المسطورة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الفصل 13 – و جميع المخابرات التي بين المالك و المكتري لا تعتبر إلا كتابة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الفصل 14 – إدا خل المكتري بشروط هده العقدة فيخير المالك في فسخها أو أبقائها على حالها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الموضوع ومراعاة الجوار بالحسنى الواجب لحقوق الجوار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الفصل15-يحق للمالك دخول المحل متى وجده مفتوحا سواء لطلب الواجب الشهري أو لتفحص محتويات المحل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الفصل 16-  يلتزم المكتري بمراعاة النظافة الواجبة للبناية و ذلك تضامنا مع المشتركين للرفق.مع ضرورة إبداء حسن النية في الموضوع ومراعاة الجوار بالحسنى الواجب لحقوق الجار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الفصل 17– و 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صوائر</w:t>
      </w:r>
      <w:proofErr w:type="spell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هدا 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الوفق</w:t>
      </w:r>
      <w:proofErr w:type="spell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تكون كلها على المكتري المذكور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بعد انصرام مدة 3 سنوات  من تاريخ إنشاء العقدة يترتب على المكتري زيادة في سعر 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الكراء</w:t>
      </w:r>
      <w:proofErr w:type="spell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بنسبة 10% من القيمة 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الكرائية</w:t>
      </w:r>
      <w:proofErr w:type="spell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للمحل التجاري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يشترط على المكتري في حالة إغلاق الحل لمدة تفوق 3اشهر  إعلان مالك هدا المحل بالإغلاق مع أداء واجب </w:t>
      </w:r>
      <w:proofErr w:type="spellStart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الكراء</w:t>
      </w:r>
      <w:proofErr w:type="spellEnd"/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 xml:space="preserve"> و في حالة العكس تكون للمالك الصلاحية التامة لفتح المحل المعني و التصرف فيه مباشرة بدون ادن المكتري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                         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و حرر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في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........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على الصفاء و الوفاء في نظائر على عدد المتعاقدين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     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   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  <w:rtl/>
        </w:rPr>
        <w:t>إمضاء المكتري                                             إمضاء المالك</w:t>
      </w:r>
      <w:r>
        <w:rPr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  </w:t>
      </w:r>
    </w:p>
    <w:sectPr w:rsidR="002E23E9" w:rsidSect="007A2283">
      <w:pgSz w:w="11906" w:h="16838"/>
      <w:pgMar w:top="720" w:right="1196" w:bottom="63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2283"/>
    <w:rsid w:val="002E23E9"/>
    <w:rsid w:val="003714F5"/>
    <w:rsid w:val="007A2283"/>
    <w:rsid w:val="00CE4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3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398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MAZOURA</dc:creator>
  <cp:lastModifiedBy>MAZOURA</cp:lastModifiedBy>
  <cp:revision>2</cp:revision>
  <dcterms:created xsi:type="dcterms:W3CDTF">2018-01-23T13:29:00Z</dcterms:created>
  <dcterms:modified xsi:type="dcterms:W3CDTF">2018-01-23T13:31:00Z</dcterms:modified>
</cp:coreProperties>
</file>