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103" w:type="dxa"/>
        <w:tblInd w:w="-998" w:type="dxa"/>
        <w:tblLook w:val="04A0" w:firstRow="1" w:lastRow="0" w:firstColumn="1" w:lastColumn="0" w:noHBand="0" w:noVBand="1"/>
      </w:tblPr>
      <w:tblGrid>
        <w:gridCol w:w="3433"/>
        <w:gridCol w:w="3433"/>
        <w:gridCol w:w="3672"/>
        <w:gridCol w:w="565"/>
      </w:tblGrid>
      <w:tr w:rsidR="000F37D3" w:rsidRPr="00606678" w:rsidTr="0081631D">
        <w:trPr>
          <w:cantSplit/>
          <w:trHeight w:val="561"/>
        </w:trPr>
        <w:tc>
          <w:tcPr>
            <w:tcW w:w="3433" w:type="dxa"/>
          </w:tcPr>
          <w:p w:rsidR="000F37D3" w:rsidRPr="00494923" w:rsidRDefault="000F37D3" w:rsidP="005D00DF">
            <w:pPr>
              <w:spacing w:line="276" w:lineRule="auto"/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</w:pPr>
            <w:r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Lycée Charif El Idrissi</w:t>
            </w:r>
          </w:p>
          <w:p w:rsidR="000F37D3" w:rsidRPr="00494923" w:rsidRDefault="000F37D3" w:rsidP="005D00DF">
            <w:pPr>
              <w:spacing w:line="276" w:lineRule="auto"/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</w:pPr>
            <w:r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– Assoul-</w:t>
            </w:r>
          </w:p>
        </w:tc>
        <w:tc>
          <w:tcPr>
            <w:tcW w:w="3433" w:type="dxa"/>
            <w:vAlign w:val="center"/>
          </w:tcPr>
          <w:p w:rsidR="000F37D3" w:rsidRPr="00494923" w:rsidRDefault="000F37D3" w:rsidP="00606678">
            <w:pPr>
              <w:ind w:left="34"/>
              <w:jc w:val="center"/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</w:pPr>
            <w:r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Devoir surveillé N°</w:t>
            </w:r>
            <w:r w:rsidR="00606678"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672" w:type="dxa"/>
          </w:tcPr>
          <w:p w:rsidR="000F37D3" w:rsidRPr="00494923" w:rsidRDefault="000F37D3" w:rsidP="000F37D3">
            <w:pPr>
              <w:ind w:left="34"/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</w:pPr>
            <w:r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Prof : MOUAD ZILLOU</w:t>
            </w:r>
          </w:p>
          <w:p w:rsidR="000F37D3" w:rsidRPr="00494923" w:rsidRDefault="000F37D3" w:rsidP="001C056D">
            <w:pPr>
              <w:ind w:left="34"/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</w:pPr>
            <w:r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Classe : 1</w:t>
            </w:r>
            <w:r w:rsidR="00606678"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 xml:space="preserve">Bac Sc.exp </w:t>
            </w:r>
            <w:r w:rsidR="00055AB1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0</w:t>
            </w:r>
            <w:r w:rsidR="001C056D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565" w:type="dxa"/>
            <w:textDirection w:val="tbRl"/>
            <w:vAlign w:val="center"/>
          </w:tcPr>
          <w:p w:rsidR="000F37D3" w:rsidRPr="00606678" w:rsidRDefault="000F37D3" w:rsidP="000F37D3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12"/>
                <w:szCs w:val="1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12"/>
                <w:szCs w:val="12"/>
              </w:rPr>
              <w:t xml:space="preserve">Barème </w:t>
            </w:r>
          </w:p>
        </w:tc>
      </w:tr>
      <w:tr w:rsidR="00531AAD" w:rsidRPr="00606678" w:rsidTr="0081631D">
        <w:trPr>
          <w:trHeight w:val="290"/>
        </w:trPr>
        <w:tc>
          <w:tcPr>
            <w:tcW w:w="10538" w:type="dxa"/>
            <w:gridSpan w:val="3"/>
          </w:tcPr>
          <w:p w:rsidR="00C44F89" w:rsidRPr="00C44F89" w:rsidRDefault="00C44F89" w:rsidP="005D00DF">
            <w:pPr>
              <w:shd w:val="clear" w:color="auto" w:fill="9CC2E5" w:themeFill="accent1" w:themeFillTint="99"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Exercice</w:t>
            </w: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="005D00DF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sym w:font="Wingdings" w:char="F08C"/>
            </w:r>
          </w:p>
          <w:p w:rsidR="00202C6B" w:rsidRPr="00606678" w:rsidRDefault="00202C6B" w:rsidP="005D00DF">
            <w:pPr>
              <w:spacing w:line="276" w:lineRule="auto"/>
              <w:jc w:val="both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Soit </w:t>
            </w:r>
            <w:r w:rsidR="00055AB1" w:rsidRPr="00606678">
              <w:rPr>
                <w:rFonts w:ascii="Arabic Typesetting" w:eastAsia="SimSun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49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25pt;height:19.9pt" o:ole="">
                  <v:imagedata r:id="rId7" o:title=""/>
                </v:shape>
                <o:OLEObject Type="Embed" ProgID="Equation.DSMT4" ShapeID="_x0000_i1025" DrawAspect="Content" ObjectID="_1701640769" r:id="rId8"/>
              </w:objec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une suite numérique définie par :</w:t>
            </w:r>
            <w:r w:rsidR="00B5388D" w:rsidRPr="00B5388D">
              <w:rPr>
                <w:rFonts w:ascii="Arabic Typesetting" w:eastAsia="SimSun" w:hAnsi="Arabic Typesetting" w:cs="Arabic Typesetting"/>
                <w:b/>
                <w:bCs/>
                <w:position w:val="-48"/>
                <w:sz w:val="32"/>
                <w:szCs w:val="32"/>
                <w:lang w:val="fr-MA"/>
              </w:rPr>
              <w:object w:dxaOrig="2540" w:dyaOrig="1080">
                <v:shape id="_x0000_i1026" type="#_x0000_t75" style="width:126.8pt;height:54.25pt" o:ole="">
                  <v:imagedata r:id="rId9" o:title=""/>
                </v:shape>
                <o:OLEObject Type="Embed" ProgID="Equation.DSMT4" ShapeID="_x0000_i1026" DrawAspect="Content" ObjectID="_1701640770" r:id="rId10"/>
              </w:object>
            </w:r>
            <w:r w:rsidR="00B5388D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="009D21B1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202C6B" w:rsidRPr="00606678" w:rsidRDefault="00202C6B" w:rsidP="005D00DF">
            <w:pPr>
              <w:numPr>
                <w:ilvl w:val="0"/>
                <w:numId w:val="9"/>
              </w:numPr>
              <w:spacing w:line="276" w:lineRule="auto"/>
              <w:ind w:left="313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bidi="ar-MA"/>
              </w:rPr>
              <w:t xml:space="preserve">Montrer que </w: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position w:val="-24"/>
                <w:sz w:val="32"/>
                <w:szCs w:val="32"/>
              </w:rPr>
              <w:object w:dxaOrig="1800" w:dyaOrig="620">
                <v:shape id="_x0000_i1027" type="#_x0000_t75" style="width:89.75pt;height:31.7pt" o:ole="">
                  <v:imagedata r:id="rId11" o:title=""/>
                </v:shape>
                <o:OLEObject Type="Embed" ProgID="Equation.DSMT4" ShapeID="_x0000_i1027" DrawAspect="Content" ObjectID="_1701640771" r:id="rId12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bidi="ar-MA"/>
              </w:rPr>
              <w:t>.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202C6B" w:rsidRPr="00606678" w:rsidRDefault="00202C6B" w:rsidP="005D00DF">
            <w:pPr>
              <w:numPr>
                <w:ilvl w:val="0"/>
                <w:numId w:val="9"/>
              </w:numPr>
              <w:spacing w:line="276" w:lineRule="auto"/>
              <w:ind w:left="313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Montrer que </w:t>
            </w:r>
            <w:r w:rsidR="00055AB1" w:rsidRPr="00B5388D">
              <w:rPr>
                <w:rFonts w:ascii="Arabic Typesetting" w:eastAsia="Calibri" w:hAnsi="Arabic Typesetting" w:cs="Arabic Typesetting"/>
                <w:b/>
                <w:bCs/>
                <w:position w:val="-28"/>
                <w:sz w:val="32"/>
                <w:szCs w:val="32"/>
                <w:lang w:bidi="ar-MA"/>
              </w:rPr>
              <w:object w:dxaOrig="2040" w:dyaOrig="720">
                <v:shape id="_x0000_i1028" type="#_x0000_t75" style="width:102.1pt;height:36pt" o:ole="">
                  <v:imagedata r:id="rId13" o:title=""/>
                </v:shape>
                <o:OLEObject Type="Embed" ProgID="Equation.DSMT4" ShapeID="_x0000_i1028" DrawAspect="Content" ObjectID="_1701640772" r:id="rId14"/>
              </w:object>
            </w:r>
            <w:r w:rsidR="00B5388D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MA"/>
              </w:rPr>
              <w:t xml:space="preserve"> </w:t>
            </w:r>
          </w:p>
          <w:p w:rsidR="00202C6B" w:rsidRPr="00606678" w:rsidRDefault="00F97636" w:rsidP="005D00DF">
            <w:pPr>
              <w:numPr>
                <w:ilvl w:val="0"/>
                <w:numId w:val="9"/>
              </w:numPr>
              <w:spacing w:line="276" w:lineRule="auto"/>
              <w:ind w:left="313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MA"/>
              </w:rPr>
              <w:t xml:space="preserve">Déduire que </w:t>
            </w:r>
            <w:r w:rsidR="00055AB1" w:rsidRPr="00606678">
              <w:rPr>
                <w:rFonts w:ascii="Arabic Typesetting" w:eastAsia="SimSun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499" w:dyaOrig="400">
                <v:shape id="_x0000_i1029" type="#_x0000_t75" style="width:25.25pt;height:19.9pt" o:ole="">
                  <v:imagedata r:id="rId15" o:title=""/>
                </v:shape>
                <o:OLEObject Type="Embed" ProgID="Equation.DSMT4" ShapeID="_x0000_i1029" DrawAspect="Content" ObjectID="_1701640773" r:id="rId16"/>
              </w:object>
            </w:r>
            <w:r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>est décroissante et que</w: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1660" w:dyaOrig="400">
                <v:shape id="_x0000_i1030" type="#_x0000_t75" style="width:83.3pt;height:19.9pt" o:ole="">
                  <v:imagedata r:id="rId17" o:title=""/>
                </v:shape>
                <o:OLEObject Type="Embed" ProgID="Equation.DSMT4" ShapeID="_x0000_i1030" DrawAspect="Content" ObjectID="_1701640774" r:id="rId18"/>
              </w:objec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202C6B" w:rsidRPr="00606678" w:rsidRDefault="00202C6B" w:rsidP="005D00DF">
            <w:pPr>
              <w:numPr>
                <w:ilvl w:val="0"/>
                <w:numId w:val="9"/>
              </w:numPr>
              <w:spacing w:line="276" w:lineRule="auto"/>
              <w:ind w:left="313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Soit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</w:rPr>
              <w:object w:dxaOrig="480" w:dyaOrig="360">
                <v:shape id="_x0000_i1031" type="#_x0000_t75" style="width:24.2pt;height:18.25pt" o:ole="">
                  <v:imagedata r:id="rId19" o:title=""/>
                </v:shape>
                <o:OLEObject Type="Embed" ProgID="Equation.DSMT4" ShapeID="_x0000_i1031" DrawAspect="Content" ObjectID="_1701640775" r:id="rId20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une suite définie par  </w:t>
            </w:r>
            <w:r w:rsidR="00C44F89" w:rsidRPr="00C44F89">
              <w:rPr>
                <w:rFonts w:ascii="Arabic Typesetting" w:eastAsia="Times New Roman" w:hAnsi="Arabic Typesetting" w:cs="Arabic Typesetting"/>
                <w:b/>
                <w:bCs/>
                <w:position w:val="-30"/>
                <w:sz w:val="32"/>
                <w:szCs w:val="32"/>
              </w:rPr>
              <w:object w:dxaOrig="2240" w:dyaOrig="680">
                <v:shape id="_x0000_i1032" type="#_x0000_t75" style="width:111.75pt;height:33.85pt" o:ole="">
                  <v:imagedata r:id="rId21" o:title=""/>
                </v:shape>
                <o:OLEObject Type="Embed" ProgID="Equation.DSMT4" ShapeID="_x0000_i1032" DrawAspect="Content" ObjectID="_1701640776" r:id="rId22"/>
              </w:object>
            </w:r>
            <w:r w:rsidR="00C44F89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202C6B" w:rsidRPr="00606678" w:rsidRDefault="00202C6B" w:rsidP="005D00DF">
            <w:pPr>
              <w:numPr>
                <w:ilvl w:val="0"/>
                <w:numId w:val="10"/>
              </w:numPr>
              <w:spacing w:line="276" w:lineRule="auto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bidi="ar-MA"/>
              </w:rPr>
              <w:t>M</w:t>
            </w:r>
            <w:r w:rsidR="001C213A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ontrer que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</w:rPr>
              <w:object w:dxaOrig="480" w:dyaOrig="360">
                <v:shape id="_x0000_i1033" type="#_x0000_t75" style="width:24.2pt;height:18.25pt" o:ole="">
                  <v:imagedata r:id="rId23" o:title=""/>
                </v:shape>
                <o:OLEObject Type="Embed" ProgID="Equation.DSMT4" ShapeID="_x0000_i1033" DrawAspect="Content" ObjectID="_1701640777" r:id="rId24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est </w:t>
            </w:r>
            <w:r w:rsidR="00F97636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une suite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</w:rPr>
              <w:t>arithmétique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 de </w:t>
            </w:r>
            <w:r w:rsidR="001C213A"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raison</w:t>
            </w:r>
            <w:r w:rsidR="007A703E" w:rsidRPr="00606678">
              <w:rPr>
                <w:rFonts w:ascii="Arabic Typesetting" w:eastAsia="Times New Roman" w:hAnsi="Arabic Typesetting" w:cs="Arabic Typesetting"/>
                <w:b/>
                <w:bCs/>
                <w:position w:val="-6"/>
                <w:sz w:val="32"/>
                <w:szCs w:val="32"/>
              </w:rPr>
              <w:object w:dxaOrig="600" w:dyaOrig="279">
                <v:shape id="_x0000_i1034" type="#_x0000_t75" style="width:29.55pt;height:13.95pt" o:ole="">
                  <v:imagedata r:id="rId25" o:title=""/>
                </v:shape>
                <o:OLEObject Type="Embed" ProgID="Equation.DSMT4" ShapeID="_x0000_i1034" DrawAspect="Content" ObjectID="_1701640778" r:id="rId26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, puis </w:t>
            </w:r>
            <w:r w:rsidR="00F97636"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calculer</w:t>
            </w:r>
            <w:r w:rsidR="00F97636"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</w:rPr>
              <w:object w:dxaOrig="320" w:dyaOrig="360">
                <v:shape id="_x0000_i1035" type="#_x0000_t75" style="width:16.1pt;height:18.25pt" o:ole="">
                  <v:imagedata r:id="rId27" o:title=""/>
                </v:shape>
                <o:OLEObject Type="Embed" ProgID="Equation.DSMT4" ShapeID="_x0000_i1035" DrawAspect="Content" ObjectID="_1701640779" r:id="rId28"/>
              </w:object>
            </w:r>
            <w:r w:rsidR="001C213A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.</w:t>
            </w:r>
          </w:p>
          <w:p w:rsidR="00202C6B" w:rsidRPr="00606678" w:rsidRDefault="00202C6B" w:rsidP="005D00DF">
            <w:pPr>
              <w:numPr>
                <w:ilvl w:val="0"/>
                <w:numId w:val="10"/>
              </w:numPr>
              <w:spacing w:line="276" w:lineRule="auto"/>
              <w:contextualSpacing/>
              <w:jc w:val="both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Déterminer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  <w:lang w:val="fr-MA"/>
              </w:rPr>
              <w:object w:dxaOrig="260" w:dyaOrig="360">
                <v:shape id="_x0000_i1036" type="#_x0000_t75" style="width:13.45pt;height:18.25pt" o:ole="">
                  <v:imagedata r:id="rId29" o:title=""/>
                </v:shape>
                <o:OLEObject Type="Embed" ProgID="Equation.DSMT4" ShapeID="_x0000_i1036" DrawAspect="Content" ObjectID="_1701640780" r:id="rId30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en fonction de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6"/>
                <w:sz w:val="32"/>
                <w:szCs w:val="32"/>
                <w:lang w:val="fr-MA"/>
              </w:rPr>
              <w:object w:dxaOrig="200" w:dyaOrig="220">
                <v:shape id="_x0000_i1037" type="#_x0000_t75" style="width:9.65pt;height:11.3pt" o:ole="">
                  <v:imagedata r:id="rId31" o:title=""/>
                </v:shape>
                <o:OLEObject Type="Embed" ProgID="Equation.DSMT4" ShapeID="_x0000_i1037" DrawAspect="Content" ObjectID="_1701640781" r:id="rId32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puis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déduire </w:t>
            </w:r>
            <w:r w:rsidR="007A703E" w:rsidRPr="007A703E">
              <w:rPr>
                <w:rFonts w:ascii="Arabic Typesetting" w:eastAsia="Times New Roman" w:hAnsi="Arabic Typesetting" w:cs="Arabic Typesetting"/>
                <w:b/>
                <w:bCs/>
                <w:position w:val="-24"/>
                <w:sz w:val="32"/>
                <w:szCs w:val="32"/>
              </w:rPr>
              <w:object w:dxaOrig="2580" w:dyaOrig="620">
                <v:shape id="_x0000_i1038" type="#_x0000_t75" style="width:131.1pt;height:31.7pt" o:ole="">
                  <v:imagedata r:id="rId33" o:title=""/>
                </v:shape>
                <o:OLEObject Type="Embed" ProgID="Equation.DSMT4" ShapeID="_x0000_i1038" DrawAspect="Content" ObjectID="_1701640782" r:id="rId34"/>
              </w:object>
            </w:r>
            <w:r w:rsidR="007A703E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.</w:t>
            </w:r>
          </w:p>
          <w:p w:rsidR="008B5616" w:rsidRPr="00606678" w:rsidRDefault="00202C6B" w:rsidP="005D00DF">
            <w:pPr>
              <w:numPr>
                <w:ilvl w:val="0"/>
                <w:numId w:val="10"/>
              </w:numPr>
              <w:spacing w:line="276" w:lineRule="auto"/>
              <w:contextualSpacing/>
              <w:jc w:val="both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Calculer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</w:rPr>
              <w:object w:dxaOrig="2280" w:dyaOrig="360">
                <v:shape id="_x0000_i1039" type="#_x0000_t75" style="width:114.45pt;height:18.25pt" o:ole="">
                  <v:imagedata r:id="rId35" o:title=""/>
                </v:shape>
                <o:OLEObject Type="Embed" ProgID="Equation.DSMT4" ShapeID="_x0000_i1039" DrawAspect="Content" ObjectID="_1701640783" r:id="rId36"/>
              </w:object>
            </w:r>
          </w:p>
        </w:tc>
        <w:tc>
          <w:tcPr>
            <w:tcW w:w="565" w:type="dxa"/>
          </w:tcPr>
          <w:p w:rsidR="004E08F5" w:rsidRPr="006A1576" w:rsidRDefault="004E08F5" w:rsidP="00B5388D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</w:p>
          <w:p w:rsidR="004E08F5" w:rsidRPr="006A1576" w:rsidRDefault="004E08F5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213A71" w:rsidRPr="006A1576" w:rsidRDefault="00213A71" w:rsidP="006A1576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02</w:t>
            </w: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AF4B7B" w:rsidRDefault="00AF4B7B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Default="005D00DF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5D00DF" w:rsidRDefault="005D00DF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1..5</w:t>
            </w:r>
          </w:p>
          <w:p w:rsidR="005D00DF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02</w:t>
            </w:r>
          </w:p>
          <w:p w:rsidR="005D00DF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5D00DF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Pr="006A1576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01</w:t>
            </w:r>
          </w:p>
        </w:tc>
      </w:tr>
      <w:tr w:rsidR="00531AAD" w:rsidRPr="00606678" w:rsidTr="0081631D">
        <w:trPr>
          <w:trHeight w:val="280"/>
        </w:trPr>
        <w:tc>
          <w:tcPr>
            <w:tcW w:w="10538" w:type="dxa"/>
            <w:gridSpan w:val="3"/>
          </w:tcPr>
          <w:p w:rsidR="00531AAD" w:rsidRPr="00606678" w:rsidRDefault="00531AAD" w:rsidP="00FB7B6A">
            <w:pPr>
              <w:shd w:val="clear" w:color="auto" w:fill="9CC2E5" w:themeFill="accent1" w:themeFillTint="99"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Exercice</w:t>
            </w: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="00FB7B6A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sym w:font="Wingdings" w:char="F08D"/>
            </w: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43137B" w:rsidRDefault="0043137B" w:rsidP="005D00DF">
            <w:pPr>
              <w:spacing w:line="276" w:lineRule="auto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601EA3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>Soit</w:t>
            </w:r>
            <w:r w:rsidRPr="00601EA3">
              <w:rPr>
                <w:rFonts w:ascii="Arabic Typesetting" w:eastAsia="SimSun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480" w:dyaOrig="400">
                <v:shape id="_x0000_i1040" type="#_x0000_t75" style="width:23.65pt;height:19.9pt" o:ole="">
                  <v:imagedata r:id="rId37" o:title=""/>
                </v:shape>
                <o:OLEObject Type="Embed" ProgID="Equation.DSMT4" ShapeID="_x0000_i1040" DrawAspect="Content" ObjectID="_1701640784" r:id="rId38"/>
              </w:object>
            </w:r>
            <w:r w:rsidRPr="00601EA3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une suite numérique définie par :   </w:t>
            </w:r>
            <w:r w:rsidR="00C44F89" w:rsidRPr="00C44F89">
              <w:rPr>
                <w:rFonts w:ascii="Arabic Typesetting" w:eastAsia="SimSun" w:hAnsi="Arabic Typesetting" w:cs="Arabic Typesetting"/>
                <w:b/>
                <w:bCs/>
                <w:position w:val="-48"/>
                <w:sz w:val="32"/>
                <w:szCs w:val="32"/>
                <w:lang w:val="fr-MA"/>
              </w:rPr>
              <w:object w:dxaOrig="2580" w:dyaOrig="1080">
                <v:shape id="_x0000_i1041" type="#_x0000_t75" style="width:128.95pt;height:54.25pt" o:ole="">
                  <v:imagedata r:id="rId39" o:title=""/>
                </v:shape>
                <o:OLEObject Type="Embed" ProgID="Equation.DSMT4" ShapeID="_x0000_i1041" DrawAspect="Content" ObjectID="_1701640785" r:id="rId40"/>
              </w:object>
            </w:r>
            <w:r w:rsidR="00C44F89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43137B" w:rsidRPr="00923090" w:rsidRDefault="0043137B" w:rsidP="005D00DF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459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Montrer que </w:t>
            </w:r>
            <w:r w:rsidRPr="00601EA3">
              <w:rPr>
                <w:position w:val="-14"/>
                <w:lang w:val="fr-MA"/>
              </w:rPr>
              <w:object w:dxaOrig="2000" w:dyaOrig="400">
                <v:shape id="_x0000_i1042" type="#_x0000_t75" style="width:99.95pt;height:19.9pt" o:ole="">
                  <v:imagedata r:id="rId41" o:title=""/>
                </v:shape>
                <o:OLEObject Type="Embed" ProgID="Equation.DSMT4" ShapeID="_x0000_i1042" DrawAspect="Content" ObjectID="_1701640786" r:id="rId42"/>
              </w:object>
            </w:r>
            <w:r w:rsidRPr="00601EA3">
              <w:rPr>
                <w:position w:val="-14"/>
                <w:lang w:val="fr-MA"/>
              </w:rPr>
              <w:object w:dxaOrig="5080" w:dyaOrig="400">
                <v:shape id="_x0000_i1043" type="#_x0000_t75" style="width:254.15pt;height:19.9pt" o:ole="">
                  <v:imagedata r:id="rId43" o:title=""/>
                </v:shape>
                <o:OLEObject Type="Embed" ProgID="Equation.DSMT4" ShapeID="_x0000_i1043" DrawAspect="Content" ObjectID="_1701640787" r:id="rId44"/>
              </w:object>
            </w: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43137B" w:rsidRPr="00923090" w:rsidRDefault="0043137B" w:rsidP="005D00DF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459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Montrer que pour tout </w:t>
            </w:r>
            <w:r w:rsidRPr="0043137B">
              <w:rPr>
                <w:position w:val="-6"/>
                <w:lang w:val="fr-MA"/>
              </w:rPr>
              <w:object w:dxaOrig="200" w:dyaOrig="220">
                <v:shape id="_x0000_i1044" type="#_x0000_t75" style="width:10.2pt;height:11.3pt" o:ole="">
                  <v:imagedata r:id="rId45" o:title=""/>
                </v:shape>
                <o:OLEObject Type="Embed" ProgID="Equation.DSMT4" ShapeID="_x0000_i1044" DrawAspect="Content" ObjectID="_1701640788" r:id="rId46"/>
              </w:object>
            </w: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 de </w:t>
            </w:r>
            <w:r w:rsidRPr="00601EA3">
              <w:rPr>
                <w:position w:val="-6"/>
                <w:lang w:val="fr-MA"/>
              </w:rPr>
              <w:object w:dxaOrig="260" w:dyaOrig="279">
                <v:shape id="_x0000_i1045" type="#_x0000_t75" style="width:13.45pt;height:13.95pt" o:ole="">
                  <v:imagedata r:id="rId47" o:title=""/>
                </v:shape>
                <o:OLEObject Type="Embed" ProgID="Equation.DSMT4" ShapeID="_x0000_i1045" DrawAspect="Content" ObjectID="_1701640789" r:id="rId48"/>
              </w:object>
            </w: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: </w:t>
            </w:r>
            <w:r w:rsidR="00213A71" w:rsidRPr="00C44F89">
              <w:rPr>
                <w:position w:val="-30"/>
                <w:lang w:val="fr-MA"/>
              </w:rPr>
              <w:object w:dxaOrig="2659" w:dyaOrig="720">
                <v:shape id="_x0000_i1046" type="#_x0000_t75" style="width:132.7pt;height:36pt" o:ole="">
                  <v:imagedata r:id="rId49" o:title=""/>
                </v:shape>
                <o:OLEObject Type="Embed" ProgID="Equation.DSMT4" ShapeID="_x0000_i1046" DrawAspect="Content" ObjectID="_1701640790" r:id="rId50"/>
              </w:object>
            </w:r>
            <w:r w:rsidR="00C44F89">
              <w:rPr>
                <w:lang w:val="fr-MA"/>
              </w:rPr>
              <w:t xml:space="preserve"> </w:t>
            </w:r>
          </w:p>
          <w:p w:rsidR="0043137B" w:rsidRPr="00923090" w:rsidRDefault="0043137B" w:rsidP="005D00DF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459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Montrer que la suite </w:t>
            </w:r>
            <w:r w:rsidRPr="00601EA3">
              <w:rPr>
                <w:position w:val="-14"/>
                <w:lang w:val="fr-MA"/>
              </w:rPr>
              <w:object w:dxaOrig="480" w:dyaOrig="400">
                <v:shape id="_x0000_i1047" type="#_x0000_t75" style="width:23.65pt;height:19.9pt" o:ole="">
                  <v:imagedata r:id="rId37" o:title=""/>
                </v:shape>
                <o:OLEObject Type="Embed" ProgID="Equation.DSMT4" ShapeID="_x0000_i1047" DrawAspect="Content" ObjectID="_1701640791" r:id="rId51"/>
              </w:object>
            </w:r>
            <w:r w:rsidR="005D00DF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est croissante.</w:t>
            </w:r>
          </w:p>
          <w:p w:rsidR="0043137B" w:rsidRPr="00923090" w:rsidRDefault="0043137B" w:rsidP="005D00DF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459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On considère la suite </w:t>
            </w:r>
            <w:r w:rsidRPr="00601EA3">
              <w:rPr>
                <w:position w:val="-14"/>
                <w:lang w:val="fr-MA"/>
              </w:rPr>
              <w:object w:dxaOrig="480" w:dyaOrig="400">
                <v:shape id="_x0000_i1048" type="#_x0000_t75" style="width:23.65pt;height:19.9pt" o:ole="">
                  <v:imagedata r:id="rId52" o:title=""/>
                </v:shape>
                <o:OLEObject Type="Embed" ProgID="Equation.DSMT4" ShapeID="_x0000_i1048" DrawAspect="Content" ObjectID="_1701640792" r:id="rId53"/>
              </w:object>
            </w: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définie par :    </w:t>
            </w:r>
            <w:r w:rsidRPr="00601EA3">
              <w:rPr>
                <w:position w:val="-30"/>
                <w:lang w:val="fr-MA"/>
              </w:rPr>
              <w:object w:dxaOrig="2180" w:dyaOrig="680">
                <v:shape id="_x0000_i1049" type="#_x0000_t75" style="width:109.05pt;height:30.65pt" o:ole="">
                  <v:imagedata r:id="rId54" o:title=""/>
                </v:shape>
                <o:OLEObject Type="Embed" ProgID="Equation.DSMT4" ShapeID="_x0000_i1049" DrawAspect="Content" ObjectID="_1701640793" r:id="rId55"/>
              </w:object>
            </w:r>
          </w:p>
          <w:p w:rsidR="00B4705A" w:rsidRPr="00B4705A" w:rsidRDefault="0043137B" w:rsidP="00B4705A">
            <w:pPr>
              <w:pStyle w:val="Paragraphedeliste"/>
              <w:numPr>
                <w:ilvl w:val="0"/>
                <w:numId w:val="19"/>
              </w:numPr>
              <w:spacing w:line="276" w:lineRule="auto"/>
              <w:ind w:left="743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calculer </w:t>
            </w:r>
            <w:r w:rsidRPr="00601EA3">
              <w:rPr>
                <w:position w:val="-12"/>
                <w:lang w:val="fr-MA"/>
              </w:rPr>
              <w:object w:dxaOrig="240" w:dyaOrig="360">
                <v:shape id="_x0000_i1050" type="#_x0000_t75" style="width:12.35pt;height:18.25pt" o:ole="">
                  <v:imagedata r:id="rId56" o:title=""/>
                </v:shape>
                <o:OLEObject Type="Embed" ProgID="Equation.DSMT4" ShapeID="_x0000_i1050" DrawAspect="Content" ObjectID="_1701640794" r:id="rId57"/>
              </w:objec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et Montrer que </w:t>
            </w:r>
            <w:r w:rsidRPr="00601EA3">
              <w:rPr>
                <w:position w:val="-14"/>
                <w:lang w:val="fr-MA"/>
              </w:rPr>
              <w:object w:dxaOrig="480" w:dyaOrig="400">
                <v:shape id="_x0000_i1051" type="#_x0000_t75" style="width:23.65pt;height:19.9pt" o:ole="">
                  <v:imagedata r:id="rId52" o:title=""/>
                </v:shape>
                <o:OLEObject Type="Embed" ProgID="Equation.DSMT4" ShapeID="_x0000_i1051" DrawAspect="Content" ObjectID="_1701640795" r:id="rId58"/>
              </w:objec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est une suite </w: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u w:val="single"/>
                <w:lang w:val="fr-MA"/>
              </w:rPr>
              <w:t>géométrique</w: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de raison </w:t>
            </w:r>
            <w:r w:rsidRPr="00601EA3">
              <w:rPr>
                <w:position w:val="-24"/>
                <w:lang w:val="fr-MA"/>
              </w:rPr>
              <w:object w:dxaOrig="620" w:dyaOrig="620">
                <v:shape id="_x0000_i1052" type="#_x0000_t75" style="width:31.15pt;height:31.15pt" o:ole="">
                  <v:imagedata r:id="rId59" o:title=""/>
                </v:shape>
                <o:OLEObject Type="Embed" ProgID="Equation.DSMT4" ShapeID="_x0000_i1052" DrawAspect="Content" ObjectID="_1701640796" r:id="rId60"/>
              </w:object>
            </w:r>
            <w:r w:rsidR="00B4705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>.</w:t>
            </w:r>
          </w:p>
          <w:p w:rsidR="0043137B" w:rsidRPr="00355FBA" w:rsidRDefault="0043137B" w:rsidP="005D00DF">
            <w:pPr>
              <w:pStyle w:val="Paragraphedeliste"/>
              <w:numPr>
                <w:ilvl w:val="0"/>
                <w:numId w:val="19"/>
              </w:numPr>
              <w:spacing w:line="276" w:lineRule="auto"/>
              <w:ind w:left="743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Exprimer </w:t>
            </w:r>
            <w:r w:rsidRPr="00601EA3">
              <w:rPr>
                <w:position w:val="-12"/>
                <w:lang w:val="fr-MA"/>
              </w:rPr>
              <w:object w:dxaOrig="260" w:dyaOrig="360">
                <v:shape id="_x0000_i1053" type="#_x0000_t75" style="width:13.45pt;height:18.25pt" o:ole="">
                  <v:imagedata r:id="rId61" o:title=""/>
                </v:shape>
                <o:OLEObject Type="Embed" ProgID="Equation.DSMT4" ShapeID="_x0000_i1053" DrawAspect="Content" ObjectID="_1701640797" r:id="rId62"/>
              </w:objec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 en fonction de</w:t>
            </w:r>
            <w:r w:rsidRPr="00601EA3">
              <w:rPr>
                <w:position w:val="-6"/>
                <w:lang w:val="fr-MA"/>
              </w:rPr>
              <w:object w:dxaOrig="200" w:dyaOrig="220">
                <v:shape id="_x0000_i1054" type="#_x0000_t75" style="width:10.2pt;height:11.3pt" o:ole="">
                  <v:imagedata r:id="rId63" o:title=""/>
                </v:shape>
                <o:OLEObject Type="Embed" ProgID="Equation.DSMT4" ShapeID="_x0000_i1054" DrawAspect="Content" ObjectID="_1701640798" r:id="rId64"/>
              </w:objec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  </w:t>
            </w:r>
          </w:p>
          <w:p w:rsidR="0043137B" w:rsidRPr="00355FBA" w:rsidRDefault="0043137B" w:rsidP="005D00DF">
            <w:pPr>
              <w:pStyle w:val="Paragraphedeliste"/>
              <w:numPr>
                <w:ilvl w:val="0"/>
                <w:numId w:val="19"/>
              </w:numPr>
              <w:spacing w:line="276" w:lineRule="auto"/>
              <w:ind w:left="743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Déduire que :  </w:t>
            </w:r>
            <w:r w:rsidR="00C44F89" w:rsidRPr="00C44F89">
              <w:rPr>
                <w:position w:val="-64"/>
                <w:lang w:val="fr-MA"/>
              </w:rPr>
              <w:object w:dxaOrig="2720" w:dyaOrig="1400">
                <v:shape id="_x0000_i1055" type="#_x0000_t75" style="width:135.95pt;height:69.85pt" o:ole="">
                  <v:imagedata r:id="rId65" o:title=""/>
                </v:shape>
                <o:OLEObject Type="Embed" ProgID="Equation.DSMT4" ShapeID="_x0000_i1055" DrawAspect="Content" ObjectID="_1701640799" r:id="rId66"/>
              </w:object>
            </w:r>
            <w:r w:rsidR="00C44F89">
              <w:rPr>
                <w:lang w:val="fr-MA"/>
              </w:rPr>
              <w:t xml:space="preserve"> </w:t>
            </w:r>
          </w:p>
          <w:p w:rsidR="00D93DD1" w:rsidRPr="00FB32ED" w:rsidRDefault="0043137B" w:rsidP="005D00DF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318" w:hanging="284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On pose </w:t>
            </w:r>
            <w:r w:rsidRPr="00601EA3">
              <w:rPr>
                <w:position w:val="-16"/>
                <w:lang w:val="fr-MA"/>
              </w:rPr>
              <w:object w:dxaOrig="3460" w:dyaOrig="440">
                <v:shape id="_x0000_i1056" type="#_x0000_t75" style="width:172.5pt;height:22.55pt" o:ole="">
                  <v:imagedata r:id="rId67" o:title=""/>
                </v:shape>
                <o:OLEObject Type="Embed" ProgID="Equation.DSMT4" ShapeID="_x0000_i1056" DrawAspect="Content" ObjectID="_1701640800" r:id="rId68"/>
              </w:objec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. Montrer que :  </w:t>
            </w:r>
            <w:r w:rsidR="00C44F89" w:rsidRPr="00C44F89">
              <w:rPr>
                <w:position w:val="-34"/>
                <w:lang w:val="fr-MA"/>
              </w:rPr>
              <w:object w:dxaOrig="3000" w:dyaOrig="800">
                <v:shape id="_x0000_i1057" type="#_x0000_t75" style="width:149.9pt;height:39.75pt" o:ole="">
                  <v:imagedata r:id="rId69" o:title=""/>
                </v:shape>
                <o:OLEObject Type="Embed" ProgID="Equation.DSMT4" ShapeID="_x0000_i1057" DrawAspect="Content" ObjectID="_1701640801" r:id="rId70"/>
              </w:object>
            </w:r>
            <w:r w:rsidR="00C44F89">
              <w:rPr>
                <w:lang w:val="fr-MA"/>
              </w:rPr>
              <w:t xml:space="preserve"> </w:t>
            </w:r>
          </w:p>
          <w:p w:rsidR="00FB32ED" w:rsidRPr="00DA0C2C" w:rsidRDefault="00FB32ED" w:rsidP="00DA0C2C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318" w:hanging="284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DA0C2C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Montrer que </w:t>
            </w:r>
            <w:r w:rsidRPr="00FB32ED">
              <w:rPr>
                <w:position w:val="-14"/>
                <w:lang w:val="fr-MA"/>
              </w:rPr>
              <w:object w:dxaOrig="2480" w:dyaOrig="400">
                <v:shape id="_x0000_i1058" type="#_x0000_t75" style="width:124.1pt;height:19.9pt" o:ole="">
                  <v:imagedata r:id="rId71" o:title=""/>
                </v:shape>
                <o:OLEObject Type="Embed" ProgID="Equation.DSMT4" ShapeID="_x0000_i1058" DrawAspect="Content" ObjectID="_1701640802" r:id="rId72"/>
              </w:object>
            </w:r>
            <w:r w:rsidRPr="00DA0C2C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FB32ED" w:rsidRPr="00213A71" w:rsidRDefault="00AE4788" w:rsidP="005D00DF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318" w:hanging="284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AE4788">
              <w:rPr>
                <w:rFonts w:eastAsia="SimS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22F61A" wp14:editId="20484346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309880</wp:posOffset>
                      </wp:positionV>
                      <wp:extent cx="5325745" cy="679450"/>
                      <wp:effectExtent l="0" t="0" r="27305" b="25400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5745" cy="6794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E4788" w:rsidRPr="00AE4788" w:rsidRDefault="00AE4788" w:rsidP="00AE4788">
                                  <w:pPr>
                                    <w:jc w:val="center"/>
                                    <w:rPr>
                                      <w:rFonts w:ascii="Bodoni MT" w:hAnsi="Bodoni MT" w:cstheme="majorBidi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AE4788">
                                    <w:rPr>
                                      <w:rFonts w:ascii="Bodoni MT" w:hAnsi="Bodoni MT" w:cstheme="majorBidi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« La vie n’est bonne qu’à étudier et à enseigner les mathématiques »</w:t>
                                  </w:r>
                                </w:p>
                                <w:p w:rsidR="00AE4788" w:rsidRPr="00AE4788" w:rsidRDefault="00AE4788" w:rsidP="00AE4788">
                                  <w:pPr>
                                    <w:jc w:val="center"/>
                                    <w:rPr>
                                      <w:rFonts w:ascii="Bodoni MT" w:hAnsi="Bodoni MT" w:cstheme="majorBidi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AE4788">
                                    <w:rPr>
                                      <w:rFonts w:ascii="Bodoni MT" w:hAnsi="Bodoni MT" w:cstheme="majorBidi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« En mathématiques, on ne comprend pas les choses, on s’y habitue 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22F6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58.35pt;margin-top:24.4pt;width:419.35pt;height: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" fillcolor="window" strokeweight=".5pt">
                      <v:textbox>
                        <w:txbxContent>
                          <w:p w:rsidR="00AE4788" w:rsidRPr="00AE4788" w:rsidRDefault="00AE4788" w:rsidP="00AE4788">
                            <w:pPr>
                              <w:jc w:val="center"/>
                              <w:rPr>
                                <w:rFonts w:ascii="Bodoni MT" w:hAnsi="Bodoni MT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E4788">
                              <w:rPr>
                                <w:rFonts w:ascii="Bodoni MT" w:hAnsi="Bodoni MT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« La vie n’est bonne qu’à étudier et à enseigner les mathématiques »</w:t>
                            </w:r>
                          </w:p>
                          <w:p w:rsidR="00AE4788" w:rsidRPr="00AE4788" w:rsidRDefault="00AE4788" w:rsidP="00AE4788">
                            <w:pPr>
                              <w:jc w:val="center"/>
                              <w:rPr>
                                <w:rFonts w:ascii="Bodoni MT" w:hAnsi="Bodoni MT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E4788">
                              <w:rPr>
                                <w:rFonts w:ascii="Bodoni MT" w:hAnsi="Bodoni MT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« En mathématiques, on ne comprend pas les choses, on s’y habitue 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32ED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Déduire que </w:t>
            </w:r>
            <w:r w:rsidR="000C4810" w:rsidRPr="00FB32ED">
              <w:rPr>
                <w:rFonts w:ascii="Arabic Typesetting" w:eastAsia="SimSun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1860" w:dyaOrig="400">
                <v:shape id="_x0000_i1059" type="#_x0000_t75" style="width:92.95pt;height:19.9pt" o:ole="">
                  <v:imagedata r:id="rId73" o:title=""/>
                </v:shape>
                <o:OLEObject Type="Embed" ProgID="Equation.DSMT4" ShapeID="_x0000_i1059" DrawAspect="Content" ObjectID="_1701640803" r:id="rId74"/>
              </w:object>
            </w:r>
          </w:p>
        </w:tc>
        <w:tc>
          <w:tcPr>
            <w:tcW w:w="565" w:type="dxa"/>
          </w:tcPr>
          <w:p w:rsidR="00531AAD" w:rsidRPr="006A1576" w:rsidRDefault="00531AAD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EA204D" w:rsidRPr="006A1576" w:rsidRDefault="00EA204D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D40995" w:rsidRPr="006A1576" w:rsidRDefault="00D40995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D40995" w:rsidRPr="006A1576" w:rsidRDefault="00D40995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EA204D" w:rsidRPr="006A1576" w:rsidRDefault="00EA204D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5D00DF" w:rsidP="005D00DF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02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1.5</w:t>
            </w:r>
          </w:p>
          <w:p w:rsidR="005D00DF" w:rsidRPr="006A1576" w:rsidRDefault="005D00DF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5D00DF" w:rsidP="005D00DF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</w:t>
            </w:r>
            <w:r w:rsidR="00A11E74" w:rsidRPr="006A1576">
              <w:rPr>
                <w:rFonts w:ascii="Arabic Typesetting" w:hAnsi="Arabic Typesetting" w:cs="Arabic Typesetting"/>
                <w:b/>
                <w:bCs/>
              </w:rPr>
              <w:t>1</w:t>
            </w:r>
            <w:r>
              <w:rPr>
                <w:rFonts w:ascii="Arabic Typesetting" w:hAnsi="Arabic Typesetting" w:cs="Arabic Typesetting"/>
                <w:b/>
                <w:bCs/>
              </w:rPr>
              <w:t xml:space="preserve"> 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5D00DF" w:rsidP="005D00DF">
            <w:pPr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1. 5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0.5</w:t>
            </w:r>
          </w:p>
          <w:p w:rsidR="006228A4" w:rsidRPr="006A1576" w:rsidRDefault="006228A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5D00DF" w:rsidRDefault="005D00DF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6228A4" w:rsidRPr="006A1576" w:rsidRDefault="006228A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5D00DF" w:rsidRDefault="005D00DF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6228A4" w:rsidRDefault="006228A4" w:rsidP="006228A4">
            <w:pPr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5D00DF" w:rsidRDefault="005D00DF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Pr="006A1576" w:rsidRDefault="005D00DF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</w:tc>
      </w:tr>
    </w:tbl>
    <w:p w:rsidR="00213A71" w:rsidRPr="006A1576" w:rsidRDefault="00213A71" w:rsidP="00AE4788">
      <w:pPr>
        <w:rPr>
          <w:rFonts w:ascii="Bodoni MT" w:hAnsi="Bodoni MT" w:cs="Arabic Typesetting"/>
          <w:b/>
          <w:bCs/>
          <w:i/>
          <w:iCs/>
          <w:sz w:val="28"/>
          <w:szCs w:val="28"/>
          <w:u w:val="single"/>
        </w:rPr>
      </w:pPr>
    </w:p>
    <w:sectPr w:rsidR="00213A71" w:rsidRPr="006A1576" w:rsidSect="007A703E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EDA" w:rsidRDefault="00452EDA" w:rsidP="00B5388D">
      <w:pPr>
        <w:spacing w:after="0" w:line="240" w:lineRule="auto"/>
      </w:pPr>
      <w:r>
        <w:separator/>
      </w:r>
    </w:p>
  </w:endnote>
  <w:endnote w:type="continuationSeparator" w:id="0">
    <w:p w:rsidR="00452EDA" w:rsidRDefault="00452EDA" w:rsidP="00B5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EDA" w:rsidRDefault="00452EDA" w:rsidP="00B5388D">
      <w:pPr>
        <w:spacing w:after="0" w:line="240" w:lineRule="auto"/>
      </w:pPr>
      <w:r>
        <w:separator/>
      </w:r>
    </w:p>
  </w:footnote>
  <w:footnote w:type="continuationSeparator" w:id="0">
    <w:p w:rsidR="00452EDA" w:rsidRDefault="00452EDA" w:rsidP="00B53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4BE4"/>
    <w:multiLevelType w:val="hybridMultilevel"/>
    <w:tmpl w:val="5C1E6918"/>
    <w:lvl w:ilvl="0" w:tplc="87368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4748D"/>
    <w:multiLevelType w:val="hybridMultilevel"/>
    <w:tmpl w:val="3BB02088"/>
    <w:lvl w:ilvl="0" w:tplc="6DB66AD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178C"/>
    <w:multiLevelType w:val="hybridMultilevel"/>
    <w:tmpl w:val="AE1CD4B6"/>
    <w:lvl w:ilvl="0" w:tplc="E83255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621B2"/>
    <w:multiLevelType w:val="hybridMultilevel"/>
    <w:tmpl w:val="C0FE83F8"/>
    <w:lvl w:ilvl="0" w:tplc="499EA49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E633C"/>
    <w:multiLevelType w:val="hybridMultilevel"/>
    <w:tmpl w:val="8E76D27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7819"/>
    <w:multiLevelType w:val="hybridMultilevel"/>
    <w:tmpl w:val="6A92CDB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6320C"/>
    <w:multiLevelType w:val="hybridMultilevel"/>
    <w:tmpl w:val="A7249D7E"/>
    <w:lvl w:ilvl="0" w:tplc="923C87DA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B1AC1"/>
    <w:multiLevelType w:val="hybridMultilevel"/>
    <w:tmpl w:val="5DB8B490"/>
    <w:lvl w:ilvl="0" w:tplc="6C78A3E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36E81"/>
    <w:multiLevelType w:val="hybridMultilevel"/>
    <w:tmpl w:val="5A7A90C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24BAF"/>
    <w:multiLevelType w:val="hybridMultilevel"/>
    <w:tmpl w:val="6022913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67DC0"/>
    <w:multiLevelType w:val="hybridMultilevel"/>
    <w:tmpl w:val="09E851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D13A8"/>
    <w:multiLevelType w:val="hybridMultilevel"/>
    <w:tmpl w:val="4B52E1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2382A"/>
    <w:multiLevelType w:val="hybridMultilevel"/>
    <w:tmpl w:val="C02AA45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5746F"/>
    <w:multiLevelType w:val="hybridMultilevel"/>
    <w:tmpl w:val="58BEE9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26FC7"/>
    <w:multiLevelType w:val="hybridMultilevel"/>
    <w:tmpl w:val="6F00EC40"/>
    <w:lvl w:ilvl="0" w:tplc="F3E419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53C46"/>
    <w:multiLevelType w:val="hybridMultilevel"/>
    <w:tmpl w:val="41F25DCC"/>
    <w:lvl w:ilvl="0" w:tplc="13864D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63D05"/>
    <w:multiLevelType w:val="hybridMultilevel"/>
    <w:tmpl w:val="78BAF8C0"/>
    <w:lvl w:ilvl="0" w:tplc="8BBADF8E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33D97"/>
    <w:multiLevelType w:val="hybridMultilevel"/>
    <w:tmpl w:val="5D304D4A"/>
    <w:lvl w:ilvl="0" w:tplc="A7F054A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35C52"/>
    <w:multiLevelType w:val="hybridMultilevel"/>
    <w:tmpl w:val="2A7AF6E0"/>
    <w:lvl w:ilvl="0" w:tplc="B7C23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E6D26"/>
    <w:multiLevelType w:val="hybridMultilevel"/>
    <w:tmpl w:val="40684B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1"/>
  </w:num>
  <w:num w:numId="5">
    <w:abstractNumId w:val="13"/>
  </w:num>
  <w:num w:numId="6">
    <w:abstractNumId w:val="10"/>
  </w:num>
  <w:num w:numId="7">
    <w:abstractNumId w:val="11"/>
  </w:num>
  <w:num w:numId="8">
    <w:abstractNumId w:val="12"/>
  </w:num>
  <w:num w:numId="9">
    <w:abstractNumId w:val="19"/>
  </w:num>
  <w:num w:numId="10">
    <w:abstractNumId w:val="3"/>
  </w:num>
  <w:num w:numId="11">
    <w:abstractNumId w:val="4"/>
  </w:num>
  <w:num w:numId="12">
    <w:abstractNumId w:val="0"/>
  </w:num>
  <w:num w:numId="13">
    <w:abstractNumId w:val="15"/>
  </w:num>
  <w:num w:numId="14">
    <w:abstractNumId w:val="5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76"/>
    <w:rsid w:val="00055AB1"/>
    <w:rsid w:val="00086930"/>
    <w:rsid w:val="000A1468"/>
    <w:rsid w:val="000C4810"/>
    <w:rsid w:val="000F37D3"/>
    <w:rsid w:val="001267AD"/>
    <w:rsid w:val="00182F73"/>
    <w:rsid w:val="001C056D"/>
    <w:rsid w:val="001C213A"/>
    <w:rsid w:val="00202C6B"/>
    <w:rsid w:val="00213A71"/>
    <w:rsid w:val="00292D17"/>
    <w:rsid w:val="00294E9F"/>
    <w:rsid w:val="002B3E84"/>
    <w:rsid w:val="00355FBA"/>
    <w:rsid w:val="003A01A2"/>
    <w:rsid w:val="003E11E3"/>
    <w:rsid w:val="00416276"/>
    <w:rsid w:val="0043137B"/>
    <w:rsid w:val="004323A2"/>
    <w:rsid w:val="00452EDA"/>
    <w:rsid w:val="00494923"/>
    <w:rsid w:val="00495D48"/>
    <w:rsid w:val="004E08F5"/>
    <w:rsid w:val="004F042C"/>
    <w:rsid w:val="00511CE1"/>
    <w:rsid w:val="00531AAD"/>
    <w:rsid w:val="00535C26"/>
    <w:rsid w:val="005D00DF"/>
    <w:rsid w:val="005D0880"/>
    <w:rsid w:val="00606678"/>
    <w:rsid w:val="00613825"/>
    <w:rsid w:val="006228A4"/>
    <w:rsid w:val="00645D30"/>
    <w:rsid w:val="006A1576"/>
    <w:rsid w:val="007A703E"/>
    <w:rsid w:val="007D6391"/>
    <w:rsid w:val="0081631D"/>
    <w:rsid w:val="00860B46"/>
    <w:rsid w:val="008829BC"/>
    <w:rsid w:val="008B5616"/>
    <w:rsid w:val="008C008D"/>
    <w:rsid w:val="00923090"/>
    <w:rsid w:val="009572FA"/>
    <w:rsid w:val="00981124"/>
    <w:rsid w:val="009D21B1"/>
    <w:rsid w:val="009D425F"/>
    <w:rsid w:val="009E73F0"/>
    <w:rsid w:val="00A11E74"/>
    <w:rsid w:val="00A90683"/>
    <w:rsid w:val="00AB2083"/>
    <w:rsid w:val="00AB3204"/>
    <w:rsid w:val="00AD0B08"/>
    <w:rsid w:val="00AE4788"/>
    <w:rsid w:val="00AF4B7B"/>
    <w:rsid w:val="00B17E23"/>
    <w:rsid w:val="00B357C6"/>
    <w:rsid w:val="00B4705A"/>
    <w:rsid w:val="00B5388D"/>
    <w:rsid w:val="00C02A71"/>
    <w:rsid w:val="00C03B49"/>
    <w:rsid w:val="00C44F89"/>
    <w:rsid w:val="00C65D0E"/>
    <w:rsid w:val="00CD40CD"/>
    <w:rsid w:val="00CE263F"/>
    <w:rsid w:val="00D15A83"/>
    <w:rsid w:val="00D40995"/>
    <w:rsid w:val="00D729A9"/>
    <w:rsid w:val="00D75E64"/>
    <w:rsid w:val="00D93DD1"/>
    <w:rsid w:val="00DA0C2C"/>
    <w:rsid w:val="00DF654F"/>
    <w:rsid w:val="00E66926"/>
    <w:rsid w:val="00E83FC9"/>
    <w:rsid w:val="00EA204D"/>
    <w:rsid w:val="00EB7609"/>
    <w:rsid w:val="00F2484F"/>
    <w:rsid w:val="00F97636"/>
    <w:rsid w:val="00FB20FD"/>
    <w:rsid w:val="00FB32ED"/>
    <w:rsid w:val="00FB78A5"/>
    <w:rsid w:val="00FB7B6A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219A8-FEA7-409B-B4BF-F2057384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276"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41627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416276"/>
    <w:rPr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F3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37D3"/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7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2FA"/>
    <w:rPr>
      <w:rFonts w:ascii="Segoe UI" w:hAnsi="Segoe UI" w:cs="Segoe UI"/>
      <w:sz w:val="18"/>
      <w:szCs w:val="18"/>
      <w:lang w:eastAsia="fr-FR"/>
    </w:rPr>
  </w:style>
  <w:style w:type="character" w:styleId="Textedelespacerserv">
    <w:name w:val="Placeholder Text"/>
    <w:basedOn w:val="Policepardfaut"/>
    <w:uiPriority w:val="99"/>
    <w:semiHidden/>
    <w:rsid w:val="00C03B4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5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88D"/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ZILLOU MOUAD</cp:lastModifiedBy>
  <cp:revision>21</cp:revision>
  <cp:lastPrinted>2021-12-22T00:06:00Z</cp:lastPrinted>
  <dcterms:created xsi:type="dcterms:W3CDTF">2021-12-19T15:06:00Z</dcterms:created>
  <dcterms:modified xsi:type="dcterms:W3CDTF">2021-12-22T00:12:00Z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