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DF3" w:rsidP="00EA1FE1" w:rsidRDefault="00EA1FE1" w14:paraId="7B13C38F" w14:textId="59BFCC53">
      <w:pPr>
        <w:jc w:val="right"/>
      </w:pPr>
      <w:r>
        <w:rPr>
          <w:noProof/>
        </w:rPr>
        <w:drawing>
          <wp:inline distT="0" distB="0" distL="0" distR="0" wp14:anchorId="6A7F63E2" wp14:editId="0FEEDDCD">
            <wp:extent cx="2541600" cy="63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E1" w:rsidP="00EA1FE1" w:rsidRDefault="00EA1FE1" w14:paraId="2E0E779A" w14:textId="77777777"/>
    <w:sectPr w:rsidR="00EA1FE1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Height w:val="555" w:hRule="atLeast"/>
        <w:tc>
          <w:p>
            <w:r>
              <w:rPr>
                <w:sz w:val="24"/>
                <w:color w:val="2f6ec2"/>
              </w:rPr>
              <w:t xml:space="preserve">Webdesign für die Sitzgut AG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pPr>
              <w:jc w:val="right"/>
            </w:pPr>
            <w:r>
              <w:rPr/>
              <w:t>418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Rabatt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Sätze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Kapazität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Zeit und Kosten</w:t>
            </w:r>
          </w:p>
        </w:tc>
      </w:tr>
      <w:tr>
        <w:trPr>
          <w:trHeight w:val="555" w:hRule="atLeast"/>
        </w:trPr>
        <w:tc>
          <w:p>
            <w:r>
              <w:t xml:space="preserve">Software Developer</w:t>
            </w:r>
          </w:p>
        </w:tc>
        <w:tc>
          <w:p>
            <w:pPr>
              <w:jc w:val="right"/>
            </w:pPr>
            <w:r>
              <w:rPr>
                <w:strike w:val="true"/>
              </w:rPr>
              <w:t>960€/PT</w:t>
            </w:r>
          </w:p>
        </w:tc>
        <w:tc>
          <w:p>
            <w:pPr>
              <w:jc w:val="right"/>
            </w:pPr>
            <w:r>
              <w:t>739,2€/PT</w:t>
            </w:r>
          </w:p>
        </w:tc>
        <w:tc>
          <w:p>
            <w:pPr>
              <w:jc w:val="right"/>
            </w:pPr>
            <w:r>
              <w:t xml:space="preserve">0,8 FTE</w:t>
            </w:r>
          </w:p>
        </w:tc>
        <w:tc>
          <w:p>
            <w:pPr>
              <w:jc w:val="right"/>
            </w:pPr>
            <w:r>
              <w:t xml:space="preserve">1672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4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23%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92,4€/h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32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1235942,4 €</w:t>
            </w:r>
          </w:p>
        </w:tc>
      </w:tr>
      <w:tr>
        <w:trPr>
          <w:trHeight w:val="555" w:hRule="atLeast"/>
        </w:trPr>
        <w:tc>
          <w:p>
            <w:r>
              <w:t xml:space="preserve">Agile Coach, </w:t>
              <w:t xml:space="preserve">Product Owner</w:t>
            </w:r>
          </w:p>
        </w:tc>
        <w:tc>
          <w:p>
            <w:pPr>
              <w:jc w:val="right"/>
            </w:pPr>
            <w:r>
              <w:rPr>
                <w:strike w:val="true"/>
              </w:rPr>
              <w:t>840€/PT</w:t>
            </w:r>
          </w:p>
        </w:tc>
        <w:tc>
          <w:p>
            <w:pPr>
              <w:jc w:val="right"/>
            </w:pPr>
            <w:r>
              <w:t>798€/PT</w:t>
            </w:r>
          </w:p>
        </w:tc>
        <w:tc>
          <w:p>
            <w:pPr>
              <w:jc w:val="right"/>
            </w:pPr>
            <w:r>
              <w:t xml:space="preserve">1,75 FTE</w:t>
            </w:r>
          </w:p>
        </w:tc>
        <w:tc>
          <w:p>
            <w:pPr>
              <w:jc w:val="right"/>
            </w:pPr>
            <w:r>
              <w:t xml:space="preserve">3657,5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3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5%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99,75€/h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70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2918685 €</w:t>
            </w:r>
          </w:p>
        </w:tc>
      </w:tr>
      <w:tr>
        <w:trPr>
          <w:trHeight w:val="555" w:hRule="atLeast"/>
        </w:trPr>
        <w:tc>
          <w:p>
            <w:r/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840€/PT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52,25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3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105€/h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43890 €</w:t>
            </w:r>
          </w:p>
        </w:tc>
      </w:tr>
      <w:tr>
        <w:trPr>
          <w:trHeight w:val="555" w:hRule="atLeast"/>
        </w:trPr>
        <w:tc>
          <w:p>
            <w:r/>
          </w:p>
        </w:tc>
        <w:tc>
          <w:p>
            <w:pPr>
              <w:jc w:val="right"/>
            </w:pPr>
            <w:r>
              <w:rPr>
                <w:strike w:val="true"/>
              </w:rPr>
              <w:t>760€/PT</w:t>
            </w:r>
          </w:p>
        </w:tc>
        <w:tc>
          <w:p>
            <w:pPr>
              <w:jc w:val="right"/>
            </w:pPr>
            <w:r>
              <w:t>0€/PT</w:t>
            </w:r>
          </w:p>
        </w:tc>
        <w:tc>
          <w:p>
            <w:pPr>
              <w:jc w:val="right"/>
            </w:pPr>
            <w:r>
              <w:t xml:space="preserve">1,75 FTE</w:t>
            </w:r>
          </w:p>
        </w:tc>
        <w:tc>
          <w:p>
            <w:pPr>
              <w:jc w:val="right"/>
            </w:pPr>
            <w:r>
              <w:t xml:space="preserve">3657,5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2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100%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0€/h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70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0 €</w:t>
            </w:r>
          </w:p>
        </w:tc>
      </w:tr>
      <w:tr>
        <w:trPr>
          <w:trHeight w:val="555" w:hRule="atLeast"/>
        </w:trPr>
        <w:tc>
          <w:tcPr>
            <w:top w:val="double"/>
          </w:tcPr>
          <w:p>
            <w:r>
              <w:rPr>
                <w:color w:val="2f6ec2"/>
              </w:rPr>
              <w:t>Gesamt über Laufzeit</w:t>
            </w:r>
          </w:p>
        </w:tc>
        <w:tc>
          <w:tcPr>
            <w:top w:val="double"/>
          </w:tcPr>
          <w:p>
            <w:pPr>
              <w:jc w:val="right"/>
            </w:pPr>
            <w:r>
              <w:t>44,03%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464,48 €/PT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4,32 FTE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9039,25 PT</w:t>
            </w:r>
          </w:p>
        </w:tc>
      </w:tr>
      <w:tr>
        <w:trPr>
          <w:trHeight w:val="555" w:hRule="atLeast"/>
        </w:trPr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t xml:space="preserve">58,06 €/h</w:t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rPr>
                <w:b w:val="true"/>
              </w:rPr>
              <w:t xml:space="preserve">4198517,4 €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t xml:space="preserve">7501010 €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rPr>
                <w:color w:val="2f6ec2"/>
              </w:rPr>
              <w:t>Summe der Rabatte</w:t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-3302492,6 €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  <w:rsid w:val="00E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png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4</cp:revision>
  <dcterms:created xsi:type="dcterms:W3CDTF">2021-07-12T16:24:00Z</dcterms:created>
  <dcterms:modified xsi:type="dcterms:W3CDTF">2021-07-15T16:30:00Z</dcterms:modified>
</cp:coreProperties>
</file>