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2DF3" w:rsidRDefault="003828FA" w14:paraId="7B13C38F" w14:textId="7CF2F901"/>
    <w:sectPr w:rsidR="004C2DF3">
      <w:pgSz w:w="11906" w:h="16838"/>
      <w:pgMar w:top="1417" w:right="1417" w:bottom="1134" w:left="1417" w:header="708" w:footer="708" w:gutter="0"/>
      <w:cols w:space="708"/>
      <w:docGrid w:linePitch="360"/>
    </w:sectPr>
    <w:p>
      <w:r>
        <w:rPr>
          <w:sz w:val="64"/>
          <w:rFonts w:ascii="Calibri Light"/>
          <w:color w:val="8496B0"/>
        </w:rPr>
        <w:t>Kostenmixkalkulation</w:t>
      </w:r>
    </w:p>
    <w:tbl>
      <w:tblPr>
        <w:tblStyle w:val="EinfacheTabelle4"/>
        <w:tblW w:w="10000" w:type="dxa"/>
      </w:tblPr>
      <w:tr>
        <w:trPr>
          <w:trHeight w:val="555" w:hRule="atLeast"/>
        </w:trPr>
        <w:tc>
          <w:p>
            <w:r>
              <w:rPr>
                <w:sz w:val="24"/>
                <w:color w:val="2f6ec2"/>
              </w:rPr>
              <w:t>Das ist ein Angebotstitel von einem Angebot</w:t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rPr>
                <w:jc w:val="right"/>
                <w:color w:val="2f6ec2"/>
              </w:rPr>
              <w:t>Laufzeit</w:t>
            </w:r>
          </w:p>
        </w:tc>
      </w:tr>
      <w:tr>
        <w:trPr>
          <w:trHeight w:val="555" w:hRule="atLeast"/>
        </w:trPr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rPr>
                <w:jc w:val="right"/>
              </w:rPr>
              <w:t>2</w:t>
              <w:t xml:space="preserve"> Wochen</w:t>
            </w:r>
          </w:p>
        </w:tc>
      </w:tr>
      <w:tr>
        <w:trPr>
          <w:trHeight w:val="555" w:hRule="atLeast"/>
        </w:trPr>
        <w:tc>
          <w:p>
            <w:r>
              <w:rPr>
                <w:color w:val="2f6ec2"/>
              </w:rPr>
              <w:t>Rolle (Tätigkeiten, Schwerpunkte)</w:t>
            </w:r>
          </w:p>
        </w:tc>
        <w:tc>
          <w:p>
            <w:r>
              <w:rPr>
                <w:color w:val="2f6ec2"/>
                <w:jc w:val="right"/>
              </w:rPr>
              <w:t>Rabatt</w:t>
            </w:r>
          </w:p>
        </w:tc>
        <w:tc>
          <w:p>
            <w:r>
              <w:rPr>
                <w:color w:val="2f6ec2"/>
                <w:jc w:val="right"/>
              </w:rPr>
              <w:t>Sätze</w:t>
            </w:r>
          </w:p>
        </w:tc>
        <w:tc>
          <w:p>
            <w:r>
              <w:rPr>
                <w:color w:val="2f6ec2"/>
                <w:jc w:val="right"/>
              </w:rPr>
              <w:t>Kapazität</w:t>
            </w:r>
          </w:p>
        </w:tc>
        <w:tc>
          <w:p>
            <w:r>
              <w:rPr>
                <w:color w:val="2f6ec2"/>
                <w:jc w:val="right"/>
              </w:rPr>
              <w:t>Zeit und Kosten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77"/>
    <w:rsid w:val="003828FA"/>
    <w:rsid w:val="00414677"/>
    <w:rsid w:val="00824568"/>
    <w:rsid w:val="0097689A"/>
    <w:rsid w:val="00BC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8D9D"/>
  <w15:chartTrackingRefBased/>
  <w15:docId w15:val="{C72C3CE8-4A33-4DD1-9F1F-B1B95799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4568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5" /><Relationship Type="http://schemas.openxmlformats.org/officeDocument/2006/relationships/fontTable" Target="/word/fontTable.xml" Id="rId4" /></Relationships>
</file>

<file path=word/theme/theme1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Mayr</dc:creator>
  <cp:keywords/>
  <dc:description/>
  <cp:lastModifiedBy>Tobias Mayr</cp:lastModifiedBy>
  <cp:revision>3</cp:revision>
  <dcterms:created xsi:type="dcterms:W3CDTF">2021-07-12T16:24:00Z</dcterms:created>
  <dcterms:modified xsi:type="dcterms:W3CDTF">2021-07-12T16:49:00Z</dcterms:modified>
</cp:coreProperties>
</file>