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Cloud Architect — Senior</w:t>
      </w:r>
    </w:p>
    <w:p>
      <w:pPr>
        <w:jc w:val="center"/>
      </w:pPr>
      <w:r>
        <w:rPr>
          <w:sz w:val="22"/>
        </w:rPr>
        <w:t>Attijariwafa Bank | Casablanca | Fixed-term | 2024-10-16</w:t>
      </w:r>
    </w:p>
    <w:p/>
    <w:p>
      <w:pPr>
        <w:pStyle w:val="Heading2"/>
      </w:pPr>
      <w:r>
        <w:t>Description du poste</w:t>
      </w:r>
    </w:p>
    <w:p>
      <w:r>
        <w:t>Rejoignez Attijariwafa Bank, acteur majeur du secteur Télécommunications, en tant que Cloud Architect Senior. Vous contribuerez à des projets à fort impact technologique. Stack technique : Jenkins, Azure, ArgoCD, Prometheus, Docker. Programmation : YAML, HCL, Go. Environnement de travail stimulant et opportunités d'évolution.</w:t>
      </w:r>
    </w:p>
    <w:p>
      <w:pPr>
        <w:pStyle w:val="Heading2"/>
      </w:pPr>
      <w:r>
        <w:t>Secteur d'activité</w:t>
      </w:r>
    </w:p>
    <w:p>
      <w:r>
        <w:t>Télécommunications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Jenkins, Azure, ArgoCD, Prometheus, Docker, Bash, AWS</w:t>
      </w:r>
    </w:p>
    <w:p>
      <w:r>
        <w:rPr>
          <w:b/>
        </w:rPr>
        <w:t xml:space="preserve">Langages de programmation : </w:t>
      </w:r>
      <w:r>
        <w:t>YAML, HCL, Go</w:t>
      </w:r>
    </w:p>
    <w:p>
      <w:pPr>
        <w:pStyle w:val="Heading2"/>
      </w:pPr>
      <w:r>
        <w:t>Langues requises</w:t>
      </w:r>
    </w:p>
    <w:p>
      <w:r>
        <w:t>Arabe, Français, Anglais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Senior</w:t>
      </w:r>
    </w:p>
    <w:p>
      <w:r>
        <w:rPr>
          <w:b/>
        </w:rPr>
        <w:t xml:space="preserve">Années d'expérience minimum : </w:t>
      </w:r>
      <w:r>
        <w:t>8</w:t>
      </w:r>
    </w:p>
    <w:p>
      <w:pPr>
        <w:pStyle w:val="Heading2"/>
      </w:pPr>
      <w:r>
        <w:t>Formation requise</w:t>
      </w:r>
    </w:p>
    <w:p>
      <w:r>
        <w:t>Bac + 2</w:t>
      </w:r>
    </w:p>
    <w:p>
      <w:pPr>
        <w:pStyle w:val="Heading2"/>
      </w:pPr>
      <w:r>
        <w:t>Package salarial</w:t>
      </w:r>
    </w:p>
    <w:p>
      <w:r>
        <w:t>34000-44000 MAD/mois</w:t>
      </w:r>
    </w:p>
    <w:p>
      <w:pPr>
        <w:pStyle w:val="Heading2"/>
      </w:pPr>
      <w:r>
        <w:t>Résumé de l'offre</w:t>
      </w:r>
    </w:p>
    <w:p>
      <w:r>
        <w:t>Offre de Cloud Architect Senior chez Attijariwafa Bank. Poste requérant 8 ans d'expérience minimum. Compétences clés : Jenkins, Azure, ArgoCD.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Jenkins : </w:t>
      </w:r>
      <w:r>
        <w:t>Senior</w:t>
      </w:r>
    </w:p>
    <w:p>
      <w:pPr>
        <w:pStyle w:val="ListBullet"/>
      </w:pPr>
      <w:r>
        <w:rPr>
          <w:b/>
        </w:rPr>
        <w:t xml:space="preserve">Azure : </w:t>
      </w:r>
      <w:r>
        <w:t>Senior</w:t>
      </w:r>
    </w:p>
    <w:p>
      <w:pPr>
        <w:pStyle w:val="ListBullet"/>
      </w:pPr>
      <w:r>
        <w:rPr>
          <w:b/>
        </w:rPr>
        <w:t xml:space="preserve">ArgoCD : </w:t>
      </w:r>
      <w:r>
        <w:t>Senior</w:t>
      </w:r>
    </w:p>
    <w:p>
      <w:pPr>
        <w:pStyle w:val="ListBullet"/>
      </w:pPr>
      <w:r>
        <w:rPr>
          <w:b/>
        </w:rPr>
        <w:t xml:space="preserve">YAML : </w:t>
      </w:r>
      <w:r>
        <w:t>Senior</w:t>
      </w:r>
    </w:p>
    <w:p>
      <w:pPr>
        <w:pStyle w:val="ListBullet"/>
      </w:pPr>
      <w:r>
        <w:rPr>
          <w:b/>
        </w:rPr>
        <w:t xml:space="preserve">HCL : </w:t>
      </w:r>
      <w:r>
        <w:t>Senior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