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 Lead — Junior</w:t>
      </w:r>
    </w:p>
    <w:p>
      <w:pPr>
        <w:jc w:val="center"/>
      </w:pPr>
      <w:r>
        <w:rPr>
          <w:sz w:val="22"/>
        </w:rPr>
        <w:t>Oracle Maroc | Meknès | Full-time | 2024-10-21</w:t>
      </w:r>
    </w:p>
    <w:p/>
    <w:p>
      <w:pPr>
        <w:pStyle w:val="Heading2"/>
      </w:pPr>
      <w:r>
        <w:t>Description du poste</w:t>
      </w:r>
    </w:p>
    <w:p>
      <w:r>
        <w:t>Oracle Maroc recherche un(e) Tech Lead Junior pour rejoindre son équipe technique dans le secteur Éducation. Vous serez responsable de la conception et du développement de solutions innovantes. Compétences requises : TypeScript, Spring Boot, Vue.js, Jenkins, Django. Langages : Python, Go, JavaScript.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Éducation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TypeScript, Spring Boot, Vue.js, Jenkins, Django, Kubernetes, PostgreSQL, React</w:t>
      </w:r>
    </w:p>
    <w:p>
      <w:r>
        <w:rPr>
          <w:b/>
        </w:rPr>
        <w:t xml:space="preserve">Langages de programmation : </w:t>
      </w:r>
      <w:r>
        <w:t>Python, Go, JavaScript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0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12000-15000 MAD/mois</w:t>
      </w:r>
    </w:p>
    <w:p>
      <w:pPr>
        <w:pStyle w:val="Heading2"/>
      </w:pPr>
      <w:r>
        <w:t>Résumé de l'offre</w:t>
      </w:r>
    </w:p>
    <w:p>
      <w:r>
        <w:t>Offre de Tech Lead Junior chez Oracle Maroc. Poste requérant 0 ans d'expérience minimum. Compétences clés : TypeScript, Spring Boot, Vue.js.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TypeScript : </w:t>
      </w:r>
      <w:r>
        <w:t>Junior</w:t>
      </w:r>
    </w:p>
    <w:p>
      <w:pPr>
        <w:pStyle w:val="ListBullet"/>
      </w:pPr>
      <w:r>
        <w:rPr>
          <w:b/>
        </w:rPr>
        <w:t xml:space="preserve">Spring Boot : </w:t>
      </w:r>
      <w:r>
        <w:t>Junior</w:t>
      </w:r>
    </w:p>
    <w:p>
      <w:pPr>
        <w:pStyle w:val="ListBullet"/>
      </w:pPr>
      <w:r>
        <w:rPr>
          <w:b/>
        </w:rPr>
        <w:t xml:space="preserve">Vue.js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p>
      <w:pPr>
        <w:pStyle w:val="ListBullet"/>
      </w:pPr>
      <w:r>
        <w:rPr>
          <w:b/>
        </w:rPr>
        <w:t xml:space="preserve">Go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