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393700</wp:posOffset>
            </wp:positionH>
            <wp:positionV relativeFrom="paragraph">
              <wp:posOffset>139621</wp:posOffset>
            </wp:positionV>
            <wp:extent cx="1409700" cy="5299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9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UNIVERSITAS BINA INSANI</w:t>
      </w:r>
    </w:p>
    <w:p>
      <w:pPr>
        <w:pStyle w:val="Heading1"/>
        <w:spacing w:before="3"/>
        <w:ind w:left="2424" w:firstLine="0"/>
        <w:jc w:val="center"/>
      </w:pPr>
      <w:r>
        <w:rPr/>
        <w:t>FAKULTAS INFORMATIKA</w:t>
      </w:r>
    </w:p>
    <w:p>
      <w:pPr>
        <w:spacing w:before="118"/>
        <w:ind w:left="2424" w:right="2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Jalan Siliwangi no.6 Rawa Panjang Kota Bekasi, Telp. 021- 824 36 886 /</w:t>
      </w:r>
    </w:p>
    <w:p>
      <w:pPr>
        <w:spacing w:before="2"/>
        <w:ind w:left="2424" w:right="2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021 - 824 36 996, Email : </w:t>
      </w:r>
      <w:hyperlink r:id="rId6">
        <w:r>
          <w:rPr>
            <w:rFonts w:ascii="Arial"/>
            <w:b/>
            <w:sz w:val="16"/>
          </w:rPr>
          <w:t>info@binainsani.ac.id</w:t>
        </w:r>
      </w:hyperlink>
    </w:p>
    <w:p>
      <w:pPr>
        <w:pStyle w:val="BodyText"/>
        <w:spacing w:before="10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Heading1"/>
        <w:spacing w:line="242" w:lineRule="auto"/>
        <w:ind w:right="374"/>
      </w:pPr>
      <w:r>
        <w:rPr/>
        <w:t>KARTU UJIAN AKHIR</w:t>
      </w:r>
      <w:r>
        <w:rPr>
          <w:spacing w:val="-64"/>
        </w:rPr>
        <w:t> </w:t>
      </w:r>
      <w:r>
        <w:rPr/>
        <w:t>SEMESTER</w:t>
      </w:r>
    </w:p>
    <w:p>
      <w:pPr>
        <w:spacing w:after="0" w:line="242" w:lineRule="auto"/>
        <w:sectPr>
          <w:type w:val="continuous"/>
          <w:pgSz w:w="11900" w:h="16840"/>
          <w:pgMar w:top="360" w:bottom="280" w:left="480" w:right="480"/>
          <w:cols w:num="2" w:equalWidth="0">
            <w:col w:w="7856" w:space="97"/>
            <w:col w:w="2987"/>
          </w:cols>
        </w:sectPr>
      </w:pPr>
    </w:p>
    <w:p>
      <w:pPr>
        <w:pStyle w:val="BodyText"/>
        <w:spacing w:before="3"/>
        <w:rPr>
          <w:rFonts w:ascii="Arial"/>
          <w:b/>
          <w:sz w:val="10"/>
        </w:rPr>
      </w:pP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2pt;height:1pt;mso-position-horizontal-relative:char;mso-position-vertical-relative:line" coordorigin="0,0" coordsize="10640,20">
            <v:line style="position:absolute" from="0,10" to="10640,10" stroked="true" strokeweight="1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00" w:h="16840"/>
          <w:pgMar w:top="360" w:bottom="280" w:left="480" w:right="4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spacing w:line="417" w:lineRule="auto" w:before="0"/>
        <w:ind w:left="140" w:right="390" w:firstLine="0"/>
        <w:jc w:val="left"/>
        <w:rPr>
          <w:sz w:val="18"/>
        </w:rPr>
      </w:pPr>
      <w:r>
        <w:rPr>
          <w:sz w:val="18"/>
        </w:rPr>
        <w:t>NAMA</w:t>
      </w:r>
      <w:r>
        <w:rPr>
          <w:spacing w:val="-48"/>
          <w:sz w:val="18"/>
        </w:rPr>
        <w:t> </w:t>
      </w:r>
      <w:r>
        <w:rPr>
          <w:sz w:val="18"/>
        </w:rPr>
        <w:t>NIM</w:t>
      </w:r>
    </w:p>
    <w:p>
      <w:pPr>
        <w:spacing w:line="429" w:lineRule="auto" w:before="0"/>
        <w:ind w:left="140" w:right="-20" w:firstLine="0"/>
        <w:jc w:val="left"/>
        <w:rPr>
          <w:sz w:val="18"/>
        </w:rPr>
      </w:pPr>
      <w:r>
        <w:rPr>
          <w:sz w:val="18"/>
        </w:rPr>
        <w:t>FAKULTAS JURUSAN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09" w:right="0" w:firstLine="0"/>
        <w:jc w:val="left"/>
        <w:rPr>
          <w:sz w:val="20"/>
        </w:rPr>
      </w:pPr>
      <w:r>
        <w:rPr>
          <w:sz w:val="20"/>
        </w:rPr>
        <w:t>:</w:t>
      </w:r>
      <w:r>
        <w:rPr>
          <w:spacing w:val="33"/>
          <w:sz w:val="20"/>
        </w:rPr>
        <w:t> </w:t>
      </w:r>
      <w:r>
        <w:rPr>
          <w:sz w:val="20"/>
        </w:rPr>
        <w:t>ISMAIL ROSID</w:t>
      </w:r>
    </w:p>
    <w:p>
      <w:pPr>
        <w:spacing w:before="130"/>
        <w:ind w:left="109" w:right="0" w:firstLine="0"/>
        <w:jc w:val="left"/>
        <w:rPr>
          <w:sz w:val="20"/>
        </w:rPr>
      </w:pPr>
      <w:r>
        <w:rPr>
          <w:sz w:val="20"/>
        </w:rPr>
        <w:t>:</w:t>
      </w:r>
      <w:r>
        <w:rPr>
          <w:spacing w:val="33"/>
          <w:sz w:val="20"/>
        </w:rPr>
        <w:t> </w:t>
      </w:r>
      <w:r>
        <w:rPr>
          <w:sz w:val="20"/>
        </w:rPr>
        <w:t>2021310160</w:t>
      </w:r>
    </w:p>
    <w:p>
      <w:pPr>
        <w:spacing w:before="130"/>
        <w:ind w:left="109" w:right="0" w:firstLine="0"/>
        <w:jc w:val="left"/>
        <w:rPr>
          <w:sz w:val="20"/>
        </w:rPr>
      </w:pPr>
      <w:r>
        <w:rPr>
          <w:sz w:val="20"/>
        </w:rPr>
        <w:t>:</w:t>
      </w:r>
      <w:r>
        <w:rPr>
          <w:spacing w:val="33"/>
          <w:sz w:val="20"/>
        </w:rPr>
        <w:t> </w:t>
      </w:r>
      <w:r>
        <w:rPr>
          <w:sz w:val="20"/>
        </w:rPr>
        <w:t>Informatika</w:t>
      </w:r>
    </w:p>
    <w:p>
      <w:pPr>
        <w:spacing w:before="130"/>
        <w:ind w:left="109" w:right="0" w:firstLine="0"/>
        <w:jc w:val="left"/>
        <w:rPr>
          <w:sz w:val="20"/>
        </w:rPr>
      </w:pPr>
      <w:r>
        <w:rPr>
          <w:sz w:val="20"/>
        </w:rPr>
        <w:t>:</w:t>
      </w:r>
      <w:r>
        <w:rPr>
          <w:spacing w:val="88"/>
          <w:sz w:val="20"/>
        </w:rPr>
        <w:t> </w:t>
      </w:r>
      <w:r>
        <w:rPr>
          <w:sz w:val="20"/>
        </w:rPr>
        <w:t>Teknik Informatika</w:t>
      </w:r>
    </w:p>
    <w:p>
      <w:pPr>
        <w:spacing w:before="60"/>
        <w:ind w:left="140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NO. UJIAN 2205057680</w:t>
      </w:r>
    </w:p>
    <w:p>
      <w:pPr>
        <w:spacing w:before="150"/>
        <w:ind w:left="1578" w:right="0" w:firstLine="0"/>
        <w:jc w:val="left"/>
        <w:rPr>
          <w:sz w:val="18"/>
        </w:rPr>
      </w:pPr>
      <w:r>
        <w:rPr>
          <w:sz w:val="18"/>
        </w:rPr>
        <w:t>JENJANG</w:t>
      </w:r>
    </w:p>
    <w:p>
      <w:pPr>
        <w:spacing w:line="417" w:lineRule="auto" w:before="153"/>
        <w:ind w:left="1578" w:right="26" w:firstLine="0"/>
        <w:jc w:val="left"/>
        <w:rPr>
          <w:sz w:val="18"/>
        </w:rPr>
      </w:pPr>
      <w:r>
        <w:rPr>
          <w:spacing w:val="-1"/>
          <w:sz w:val="18"/>
        </w:rPr>
        <w:t>TAHUN </w:t>
      </w:r>
      <w:r>
        <w:rPr>
          <w:sz w:val="18"/>
        </w:rPr>
        <w:t>AKADEMIK</w:t>
      </w:r>
      <w:r>
        <w:rPr>
          <w:spacing w:val="-47"/>
          <w:sz w:val="18"/>
        </w:rPr>
        <w:t> </w:t>
      </w:r>
      <w:r>
        <w:rPr>
          <w:sz w:val="18"/>
        </w:rPr>
        <w:t>SEMESTER</w:t>
      </w:r>
      <w:r>
        <w:rPr>
          <w:spacing w:val="1"/>
          <w:sz w:val="18"/>
        </w:rPr>
        <w:t> </w:t>
      </w:r>
      <w:r>
        <w:rPr>
          <w:sz w:val="18"/>
        </w:rPr>
        <w:t>DOSEN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40" w:right="0" w:firstLine="0"/>
        <w:jc w:val="left"/>
        <w:rPr>
          <w:sz w:val="20"/>
        </w:rPr>
      </w:pPr>
      <w:r>
        <w:rPr>
          <w:sz w:val="20"/>
        </w:rPr>
        <w:t>: Sarjana</w:t>
      </w:r>
    </w:p>
    <w:p>
      <w:pPr>
        <w:spacing w:before="130"/>
        <w:ind w:left="140" w:right="0" w:firstLine="0"/>
        <w:jc w:val="left"/>
        <w:rPr>
          <w:sz w:val="20"/>
        </w:rPr>
      </w:pPr>
      <w:r>
        <w:rPr>
          <w:sz w:val="20"/>
        </w:rPr>
        <w:t>: 2021/2022</w:t>
      </w:r>
    </w:p>
    <w:p>
      <w:pPr>
        <w:spacing w:before="130"/>
        <w:ind w:left="140" w:right="0" w:firstLine="0"/>
        <w:jc w:val="left"/>
        <w:rPr>
          <w:sz w:val="20"/>
        </w:rPr>
      </w:pPr>
      <w:r>
        <w:rPr>
          <w:sz w:val="20"/>
        </w:rPr>
        <w:t>: 4</w:t>
      </w:r>
    </w:p>
    <w:p>
      <w:pPr>
        <w:spacing w:before="130"/>
        <w:ind w:left="140" w:right="0" w:firstLine="0"/>
        <w:jc w:val="left"/>
        <w:rPr>
          <w:sz w:val="20"/>
        </w:rPr>
      </w:pPr>
      <w:r>
        <w:rPr>
          <w:sz w:val="20"/>
        </w:rPr>
        <w:t>: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360" w:bottom="280" w:left="480" w:right="480"/>
          <w:cols w:num="4" w:equalWidth="0">
            <w:col w:w="1071" w:space="40"/>
            <w:col w:w="1984" w:space="1046"/>
            <w:col w:w="3219" w:space="60"/>
            <w:col w:w="3520"/>
          </w:cols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1260"/>
        <w:gridCol w:w="3260"/>
        <w:gridCol w:w="860"/>
        <w:gridCol w:w="860"/>
        <w:gridCol w:w="2280"/>
        <w:gridCol w:w="1720"/>
      </w:tblGrid>
      <w:tr>
        <w:trPr>
          <w:trHeight w:val="390" w:hRule="atLeast"/>
        </w:trPr>
        <w:tc>
          <w:tcPr>
            <w:tcW w:w="460" w:type="dxa"/>
          </w:tcPr>
          <w:p>
            <w:pPr>
              <w:pStyle w:val="TableParagraph"/>
              <w:spacing w:before="88"/>
              <w:ind w:left="64" w:right="5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125" w:right="1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Kode</w:t>
            </w:r>
          </w:p>
        </w:tc>
        <w:tc>
          <w:tcPr>
            <w:tcW w:w="3260" w:type="dxa"/>
          </w:tcPr>
          <w:p>
            <w:pPr>
              <w:pStyle w:val="TableParagraph"/>
              <w:spacing w:before="88"/>
              <w:ind w:left="10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MATAKULIAH</w:t>
            </w:r>
          </w:p>
        </w:tc>
        <w:tc>
          <w:tcPr>
            <w:tcW w:w="860" w:type="dxa"/>
          </w:tcPr>
          <w:p>
            <w:pPr>
              <w:pStyle w:val="TableParagraph"/>
              <w:spacing w:before="88"/>
              <w:ind w:left="196" w:right="18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SKS</w:t>
            </w:r>
          </w:p>
        </w:tc>
        <w:tc>
          <w:tcPr>
            <w:tcW w:w="860" w:type="dxa"/>
          </w:tcPr>
          <w:p>
            <w:pPr>
              <w:pStyle w:val="TableParagraph"/>
              <w:spacing w:before="88"/>
              <w:ind w:left="196" w:right="18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Kls.</w:t>
            </w:r>
          </w:p>
        </w:tc>
        <w:tc>
          <w:tcPr>
            <w:tcW w:w="2280" w:type="dxa"/>
          </w:tcPr>
          <w:p>
            <w:pPr>
              <w:pStyle w:val="TableParagraph"/>
              <w:spacing w:before="88"/>
              <w:ind w:left="2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Hari/Tanggal/Waktu</w:t>
            </w:r>
          </w:p>
        </w:tc>
        <w:tc>
          <w:tcPr>
            <w:tcW w:w="1720" w:type="dxa"/>
          </w:tcPr>
          <w:p>
            <w:pPr>
              <w:pStyle w:val="TableParagraph"/>
              <w:spacing w:before="88"/>
              <w:ind w:left="2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Paraf Petugas</w:t>
            </w:r>
          </w:p>
        </w:tc>
      </w:tr>
      <w:tr>
        <w:trPr>
          <w:trHeight w:val="630" w:hRule="atLeast"/>
        </w:trPr>
        <w:tc>
          <w:tcPr>
            <w:tcW w:w="4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25" w:right="115"/>
              <w:jc w:val="center"/>
              <w:rPr>
                <w:sz w:val="16"/>
              </w:rPr>
            </w:pPr>
            <w:r>
              <w:rPr>
                <w:sz w:val="16"/>
              </w:rPr>
              <w:t>20TI7CLOUD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CLOUD COMPUTING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7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96" w:right="186"/>
              <w:jc w:val="center"/>
              <w:rPr>
                <w:sz w:val="16"/>
              </w:rPr>
            </w:pPr>
            <w:r>
              <w:rPr>
                <w:sz w:val="16"/>
              </w:rPr>
              <w:t>TI20A</w:t>
            </w:r>
          </w:p>
        </w:tc>
        <w:tc>
          <w:tcPr>
            <w:tcW w:w="2280" w:type="dxa"/>
          </w:tcPr>
          <w:p>
            <w:pPr>
              <w:pStyle w:val="TableParagraph"/>
              <w:spacing w:before="127"/>
              <w:ind w:left="128" w:right="118"/>
              <w:jc w:val="center"/>
              <w:rPr>
                <w:sz w:val="16"/>
              </w:rPr>
            </w:pPr>
            <w:r>
              <w:rPr>
                <w:sz w:val="16"/>
              </w:rPr>
              <w:t>Selasa, 13 September 2022</w:t>
            </w:r>
          </w:p>
          <w:p>
            <w:pPr>
              <w:pStyle w:val="TableParagraph"/>
              <w:spacing w:before="2"/>
              <w:ind w:left="127" w:right="118"/>
              <w:jc w:val="center"/>
              <w:rPr>
                <w:sz w:val="16"/>
              </w:rPr>
            </w:pPr>
            <w:r>
              <w:rPr>
                <w:sz w:val="16"/>
              </w:rPr>
              <w:t>09.00 s.d 11.40</w:t>
            </w:r>
          </w:p>
        </w:tc>
        <w:tc>
          <w:tcPr>
            <w:tcW w:w="17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630" w:hRule="atLeast"/>
        </w:trPr>
        <w:tc>
          <w:tcPr>
            <w:tcW w:w="4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25" w:right="115"/>
              <w:jc w:val="center"/>
              <w:rPr>
                <w:sz w:val="16"/>
              </w:rPr>
            </w:pPr>
            <w:r>
              <w:rPr>
                <w:sz w:val="16"/>
              </w:rPr>
              <w:t>20FI3BIND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BAHASA INDONESIA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7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96" w:right="186"/>
              <w:jc w:val="center"/>
              <w:rPr>
                <w:sz w:val="16"/>
              </w:rPr>
            </w:pPr>
            <w:r>
              <w:rPr>
                <w:sz w:val="16"/>
              </w:rPr>
              <w:t>TI21A</w:t>
            </w:r>
          </w:p>
        </w:tc>
        <w:tc>
          <w:tcPr>
            <w:tcW w:w="2280" w:type="dxa"/>
          </w:tcPr>
          <w:p>
            <w:pPr>
              <w:pStyle w:val="TableParagraph"/>
              <w:spacing w:before="127"/>
              <w:ind w:left="128" w:right="118"/>
              <w:jc w:val="center"/>
              <w:rPr>
                <w:sz w:val="16"/>
              </w:rPr>
            </w:pPr>
            <w:r>
              <w:rPr>
                <w:sz w:val="16"/>
              </w:rPr>
              <w:t>Rabu, 14 September 2022</w:t>
            </w:r>
          </w:p>
          <w:p>
            <w:pPr>
              <w:pStyle w:val="TableParagraph"/>
              <w:spacing w:before="2"/>
              <w:ind w:left="127" w:right="118"/>
              <w:jc w:val="center"/>
              <w:rPr>
                <w:sz w:val="16"/>
              </w:rPr>
            </w:pPr>
            <w:r>
              <w:rPr>
                <w:sz w:val="16"/>
              </w:rPr>
              <w:t>13.00 s.d 14.40</w:t>
            </w:r>
          </w:p>
        </w:tc>
        <w:tc>
          <w:tcPr>
            <w:tcW w:w="17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630" w:hRule="atLeast"/>
        </w:trPr>
        <w:tc>
          <w:tcPr>
            <w:tcW w:w="4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25" w:right="115"/>
              <w:jc w:val="center"/>
              <w:rPr>
                <w:sz w:val="16"/>
              </w:rPr>
            </w:pPr>
            <w:r>
              <w:rPr>
                <w:sz w:val="16"/>
              </w:rPr>
              <w:t>20FI3EP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ETIKA PROFESI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7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96" w:right="186"/>
              <w:jc w:val="center"/>
              <w:rPr>
                <w:sz w:val="16"/>
              </w:rPr>
            </w:pPr>
            <w:r>
              <w:rPr>
                <w:sz w:val="16"/>
              </w:rPr>
              <w:t>FI21A</w:t>
            </w:r>
          </w:p>
        </w:tc>
        <w:tc>
          <w:tcPr>
            <w:tcW w:w="2280" w:type="dxa"/>
          </w:tcPr>
          <w:p>
            <w:pPr>
              <w:pStyle w:val="TableParagraph"/>
              <w:spacing w:before="127"/>
              <w:ind w:left="128" w:right="118"/>
              <w:jc w:val="center"/>
              <w:rPr>
                <w:sz w:val="16"/>
              </w:rPr>
            </w:pPr>
            <w:r>
              <w:rPr>
                <w:sz w:val="16"/>
              </w:rPr>
              <w:t>Senin, 19 September 2022</w:t>
            </w:r>
          </w:p>
          <w:p>
            <w:pPr>
              <w:pStyle w:val="TableParagraph"/>
              <w:spacing w:before="2"/>
              <w:ind w:left="127" w:right="118"/>
              <w:jc w:val="center"/>
              <w:rPr>
                <w:sz w:val="16"/>
              </w:rPr>
            </w:pPr>
            <w:r>
              <w:rPr>
                <w:sz w:val="16"/>
              </w:rPr>
              <w:t>13.00 s.d 14.40</w:t>
            </w:r>
          </w:p>
        </w:tc>
        <w:tc>
          <w:tcPr>
            <w:tcW w:w="17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630" w:hRule="atLeast"/>
        </w:trPr>
        <w:tc>
          <w:tcPr>
            <w:tcW w:w="4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25" w:right="115"/>
              <w:jc w:val="center"/>
              <w:rPr>
                <w:sz w:val="16"/>
              </w:rPr>
            </w:pPr>
            <w:r>
              <w:rPr>
                <w:sz w:val="16"/>
              </w:rPr>
              <w:t>20TI4TIMS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TESTING DAN IMPLEMENTASI SISTEM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7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96" w:right="186"/>
              <w:jc w:val="center"/>
              <w:rPr>
                <w:sz w:val="16"/>
              </w:rPr>
            </w:pPr>
            <w:r>
              <w:rPr>
                <w:sz w:val="16"/>
              </w:rPr>
              <w:t>TI20A</w:t>
            </w:r>
          </w:p>
        </w:tc>
        <w:tc>
          <w:tcPr>
            <w:tcW w:w="2280" w:type="dxa"/>
          </w:tcPr>
          <w:p>
            <w:pPr>
              <w:pStyle w:val="TableParagraph"/>
              <w:spacing w:before="127"/>
              <w:ind w:left="128" w:right="118"/>
              <w:jc w:val="center"/>
              <w:rPr>
                <w:sz w:val="16"/>
              </w:rPr>
            </w:pPr>
            <w:r>
              <w:rPr>
                <w:sz w:val="16"/>
              </w:rPr>
              <w:t>Senin, 19 September 2022</w:t>
            </w:r>
          </w:p>
          <w:p>
            <w:pPr>
              <w:pStyle w:val="TableParagraph"/>
              <w:spacing w:before="2"/>
              <w:ind w:left="127" w:right="118"/>
              <w:jc w:val="center"/>
              <w:rPr>
                <w:sz w:val="16"/>
              </w:rPr>
            </w:pPr>
            <w:r>
              <w:rPr>
                <w:sz w:val="16"/>
              </w:rPr>
              <w:t>09.00 s.d 11.30</w:t>
            </w:r>
          </w:p>
        </w:tc>
        <w:tc>
          <w:tcPr>
            <w:tcW w:w="17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90" w:hRule="atLeast"/>
        </w:trPr>
        <w:tc>
          <w:tcPr>
            <w:tcW w:w="10700" w:type="dxa"/>
            <w:gridSpan w:val="7"/>
          </w:tcPr>
          <w:p>
            <w:pPr>
              <w:pStyle w:val="TableParagraph"/>
              <w:tabs>
                <w:tab w:pos="5551" w:val="right" w:leader="none"/>
              </w:tabs>
              <w:spacing w:before="76"/>
              <w:ind w:left="2824"/>
              <w:rPr>
                <w:sz w:val="20"/>
              </w:rPr>
            </w:pPr>
            <w:r>
              <w:rPr>
                <w:rFonts w:ascii="Arial"/>
                <w:b/>
                <w:position w:val="1"/>
                <w:sz w:val="18"/>
              </w:rPr>
              <w:t>Jumlah SKS</w:t>
              <w:tab/>
            </w:r>
            <w:r>
              <w:rPr>
                <w:sz w:val="20"/>
              </w:rPr>
              <w:t>10</w:t>
            </w: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360" w:bottom="280" w:left="480" w:right="480"/>
        </w:sectPr>
      </w:pPr>
    </w:p>
    <w:p>
      <w:pPr>
        <w:pStyle w:val="BodyText"/>
        <w:spacing w:before="96"/>
        <w:ind w:left="180"/>
      </w:pPr>
      <w:r>
        <w:rPr/>
        <w:t>TATA TERTIB UJIAN: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180" w:right="271" w:firstLine="0"/>
        <w:jc w:val="left"/>
        <w:rPr>
          <w:sz w:val="12"/>
        </w:rPr>
      </w:pPr>
      <w:r>
        <w:rPr>
          <w:sz w:val="12"/>
        </w:rPr>
        <w:t>Soal Ujian dapat diakses pada menu tugas elearning pertemuan 16 pada tiap mata kuliah, 5 (lima) menit</w:t>
      </w:r>
      <w:r>
        <w:rPr>
          <w:spacing w:val="-31"/>
          <w:sz w:val="12"/>
        </w:rPr>
        <w:t> </w:t>
      </w:r>
      <w:r>
        <w:rPr>
          <w:sz w:val="12"/>
        </w:rPr>
        <w:t>sebelum jadwal pada pengumuman ecampus.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4" w:after="0"/>
        <w:ind w:left="313" w:right="0" w:hanging="134"/>
        <w:jc w:val="left"/>
        <w:rPr>
          <w:sz w:val="12"/>
        </w:rPr>
      </w:pPr>
      <w:r>
        <w:rPr>
          <w:sz w:val="12"/>
        </w:rPr>
        <w:t>Kerjakan soal secara mandiri, tidak mencontek.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2" w:after="0"/>
        <w:ind w:left="180" w:right="38" w:firstLine="0"/>
        <w:jc w:val="left"/>
        <w:rPr>
          <w:sz w:val="12"/>
        </w:rPr>
      </w:pPr>
      <w:r>
        <w:rPr>
          <w:sz w:val="12"/>
        </w:rPr>
        <w:t>Apabila jawaban ujian terindikasi sama/mirip dengan mahasiswa yang lain maka dosen berhak membatalkan</w:t>
      </w:r>
      <w:r>
        <w:rPr>
          <w:spacing w:val="-32"/>
          <w:sz w:val="12"/>
        </w:rPr>
        <w:t> </w:t>
      </w:r>
      <w:r>
        <w:rPr>
          <w:sz w:val="12"/>
        </w:rPr>
        <w:t>hasil ujian tersebut.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3" w:after="0"/>
        <w:ind w:left="313" w:right="0" w:hanging="134"/>
        <w:jc w:val="left"/>
        <w:rPr>
          <w:sz w:val="12"/>
        </w:rPr>
      </w:pPr>
      <w:r>
        <w:rPr>
          <w:sz w:val="12"/>
        </w:rPr>
        <w:t>Mahasiswa/i diwajibkan melampirkan Kartu Peserta Ujian pada setiap hasil ujian.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2" w:after="0"/>
        <w:ind w:left="313" w:right="0" w:hanging="134"/>
        <w:jc w:val="left"/>
        <w:rPr>
          <w:sz w:val="12"/>
        </w:rPr>
      </w:pPr>
      <w:r>
        <w:rPr>
          <w:sz w:val="12"/>
        </w:rPr>
        <w:t>Hasil ujian dapat berupa pdf, rar, link, dsb. (Pastikan kembali dapat diakses oleh Dosen)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" w:after="0"/>
        <w:ind w:left="180" w:right="357" w:firstLine="0"/>
        <w:jc w:val="left"/>
        <w:rPr>
          <w:sz w:val="12"/>
        </w:rPr>
      </w:pPr>
      <w:r>
        <w:rPr>
          <w:sz w:val="12"/>
        </w:rPr>
        <w:t>Toleransi keterlambatan dan waktu upload adalah 20 (dua puluh) menit dari jadwal pada pengumuman</w:t>
      </w:r>
      <w:r>
        <w:rPr>
          <w:spacing w:val="-31"/>
          <w:sz w:val="12"/>
        </w:rPr>
        <w:t> </w:t>
      </w:r>
      <w:r>
        <w:rPr>
          <w:sz w:val="12"/>
        </w:rPr>
        <w:t>ecampus.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4" w:after="0"/>
        <w:ind w:left="180" w:right="171" w:firstLine="0"/>
        <w:jc w:val="left"/>
        <w:rPr>
          <w:sz w:val="12"/>
        </w:rPr>
      </w:pPr>
      <w:r>
        <w:rPr>
          <w:sz w:val="12"/>
        </w:rPr>
        <w:t>Jika terdapat kendala upload setelah melewati waktu yang telah ditentukan diatas, hasil ujian dapat dikirim</w:t>
      </w:r>
      <w:r>
        <w:rPr>
          <w:spacing w:val="-32"/>
          <w:sz w:val="12"/>
        </w:rPr>
        <w:t> </w:t>
      </w:r>
      <w:r>
        <w:rPr>
          <w:sz w:val="12"/>
        </w:rPr>
        <w:t>melalui email </w:t>
      </w:r>
      <w:hyperlink r:id="rId7">
        <w:r>
          <w:rPr>
            <w:sz w:val="12"/>
          </w:rPr>
          <w:t>pendidikan@binainsani.ac.id</w:t>
        </w:r>
      </w:hyperlink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3" w:after="0"/>
        <w:ind w:left="180" w:right="184" w:firstLine="0"/>
        <w:jc w:val="left"/>
        <w:rPr>
          <w:sz w:val="12"/>
        </w:rPr>
      </w:pPr>
      <w:r>
        <w:rPr>
          <w:sz w:val="12"/>
        </w:rPr>
        <w:t>Mahasiswa yang melanggar tata tertib butir 1 s/d 7 akan diberikan sanksi berupa: Teguran, dibatalkan hak</w:t>
      </w:r>
      <w:r>
        <w:rPr>
          <w:spacing w:val="-31"/>
          <w:sz w:val="12"/>
        </w:rPr>
        <w:t> </w:t>
      </w:r>
      <w:r>
        <w:rPr>
          <w:sz w:val="12"/>
        </w:rPr>
        <w:t>ujian, membuat surat pernyataan.</w:t>
      </w:r>
    </w:p>
    <w:p>
      <w:pPr>
        <w:spacing w:line="331" w:lineRule="auto" w:before="119"/>
        <w:ind w:left="257" w:right="514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Bekasi, 18 September</w:t>
      </w:r>
      <w:r>
        <w:rPr>
          <w:spacing w:val="-53"/>
          <w:sz w:val="20"/>
        </w:rPr>
        <w:t> </w:t>
      </w:r>
      <w:r>
        <w:rPr>
          <w:sz w:val="20"/>
        </w:rPr>
        <w:t>DIV. KEUANGAN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4"/>
        <w:ind w:left="161" w:right="417" w:firstLine="0"/>
        <w:jc w:val="center"/>
        <w:rPr>
          <w:sz w:val="20"/>
        </w:rPr>
      </w:pPr>
      <w:r>
        <w:rPr/>
        <w:pict>
          <v:group style="position:absolute;margin-left:334.75pt;margin-top:-99.310135pt;width:92.5pt;height:118.5pt;mso-position-horizontal-relative:page;mso-position-vertical-relative:paragraph;z-index:15729664" coordorigin="6695,-1986" coordsize="1850,2370">
            <v:shape style="position:absolute;left:6820;top:-1982;width:1574;height:2360" type="#_x0000_t75" stroked="false">
              <v:imagedata r:id="rId8" o:title=""/>
            </v:shape>
            <v:shape style="position:absolute;left:6695;top:-1987;width:1850;height:2370" coordorigin="6695,-1986" coordsize="1850,2370" path="m6695,-1981l8545,-1981m6700,-1986l6700,384m6695,379l8545,379m8540,-1986l8540,384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  <w:u w:val="single"/>
        </w:rPr>
        <w:t>Dika Ayu Ningtyas, S.E.</w:t>
      </w:r>
    </w:p>
    <w:sectPr>
      <w:type w:val="continuous"/>
      <w:pgSz w:w="11900" w:h="16840"/>
      <w:pgMar w:top="360" w:bottom="280" w:left="480" w:right="480"/>
      <w:cols w:num="2" w:equalWidth="0">
        <w:col w:w="6137" w:space="2061"/>
        <w:col w:w="2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0" w:hanging="134"/>
        <w:jc w:val="left"/>
      </w:pPr>
      <w:rPr>
        <w:rFonts w:hint="default" w:ascii="Arial MT" w:hAnsi="Arial MT" w:eastAsia="Arial MT" w:cs="Arial MT"/>
        <w:w w:val="100"/>
        <w:sz w:val="12"/>
        <w:szCs w:val="12"/>
        <w:lang w:val="id" w:eastAsia="en-US" w:bidi="ar-SA"/>
      </w:rPr>
    </w:lvl>
    <w:lvl w:ilvl="1">
      <w:start w:val="0"/>
      <w:numFmt w:val="bullet"/>
      <w:lvlText w:val="•"/>
      <w:lvlJc w:val="left"/>
      <w:pPr>
        <w:ind w:left="775" w:hanging="13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71" w:hanging="13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67" w:hanging="13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62" w:hanging="13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158" w:hanging="13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754" w:hanging="13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349" w:hanging="13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45" w:hanging="13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706" w:right="20" w:hanging="567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404" w:right="20"/>
      <w:jc w:val="center"/>
    </w:pPr>
    <w:rPr>
      <w:rFonts w:ascii="Arial" w:hAnsi="Arial" w:eastAsia="Arial" w:cs="Arial"/>
      <w:b/>
      <w:bCs/>
      <w:sz w:val="26"/>
      <w:szCs w:val="2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80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nfo@binainsani.ac.id" TargetMode="External"/><Relationship Id="rId7" Type="http://schemas.openxmlformats.org/officeDocument/2006/relationships/hyperlink" Target="mailto:pendidikan@binainsani.ac.id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2022-09-18T10:08:59Z</dcterms:created>
  <dcterms:modified xsi:type="dcterms:W3CDTF">2022-09-18T10:08:59Z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JasperReports Library version 6.4.1</vt:lpwstr>
  </property>
  <property fmtid="{D5CDD505-2E9C-101B-9397-08002B2CF9AE}" pid="4" name="LastSaved">
    <vt:filetime>2022-09-18T00:00:00Z</vt:filetime>
  </property>
</Properties>
</file>