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SSAS-016-LHA_bahan</w:t>
      </w:r>
    </w:p>
    <w:p>
      <w:pPr>
        <w:pStyle w:val="NoSpacing"/>
      </w:pPr>
      <w:r>
        <w:t xml:space="preserve">Storage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016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LHA_bahan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F-033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57/100 -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13 tabel; 113 kolom; 5 measure; 12 relationship; 13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F-033 - Storage: </w:t>
      </w:r>
      <w:r>
        <w:t xml:space="preserve">[OBSERVED (teramati langsung); confidence TINGGI] Skor storage relatif terhadap fleet 74; USED_SIZE 15.637 MB, dictionary 48.601 MB, jumlah baris maksimum yang tercatat pada storage table 578,569.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Finding-016-LHA_bahan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