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44E2B" w14:textId="77777777" w:rsidR="00616335" w:rsidRDefault="00AB0AD1">
      <w:pPr>
        <w:rPr>
          <w:rFonts w:hint="eastAsia"/>
        </w:rPr>
      </w:pPr>
      <w:r>
        <w:t>IST736 Text Mining</w:t>
      </w:r>
    </w:p>
    <w:p w14:paraId="7177A92D" w14:textId="77777777" w:rsidR="00AB0AD1" w:rsidRDefault="00AB0AD1">
      <w:pPr>
        <w:rPr>
          <w:rFonts w:hint="eastAsia"/>
        </w:rPr>
      </w:pPr>
      <w:r>
        <w:t>Tutorial on Topic Modeling with Mallet</w:t>
      </w:r>
    </w:p>
    <w:p w14:paraId="16A21039" w14:textId="77777777" w:rsidR="00AB0AD1" w:rsidRDefault="00AB0AD1">
      <w:pPr>
        <w:rPr>
          <w:rFonts w:hint="eastAsia"/>
        </w:rPr>
      </w:pPr>
      <w:r>
        <w:t>Professor Bei Yu</w:t>
      </w:r>
    </w:p>
    <w:p w14:paraId="62550B55" w14:textId="77777777" w:rsidR="00AB0AD1" w:rsidRDefault="00AB0AD1">
      <w:pPr>
        <w:rPr>
          <w:rFonts w:hint="eastAsia"/>
        </w:rPr>
      </w:pPr>
    </w:p>
    <w:p w14:paraId="73A0B7A8" w14:textId="77777777" w:rsidR="00AB0AD1" w:rsidRDefault="00AB0AD1" w:rsidP="00AB0AD1">
      <w:pPr>
        <w:rPr>
          <w:rFonts w:hint="eastAsia"/>
        </w:rPr>
      </w:pPr>
      <w:r>
        <w:t>First, go to the Mallet website (</w:t>
      </w:r>
      <w:hyperlink r:id="rId5" w:history="1">
        <w:r w:rsidR="00A55F30" w:rsidRPr="00AB0AD1">
          <w:rPr>
            <w:rStyle w:val="Hyperlink"/>
          </w:rPr>
          <w:t>http://mallet.cs.umass.edu</w:t>
        </w:r>
      </w:hyperlink>
      <w:hyperlink r:id="rId6" w:history="1">
        <w:r w:rsidR="00A55F30" w:rsidRPr="00AB0AD1">
          <w:rPr>
            <w:rStyle w:val="Hyperlink"/>
          </w:rPr>
          <w:t>/</w:t>
        </w:r>
      </w:hyperlink>
      <w:r>
        <w:t>) to download and install the toolkit. Consult with [1] for step-by-step instructions</w:t>
      </w:r>
      <w:r w:rsidR="00F5200E">
        <w:t xml:space="preserve"> for installation</w:t>
      </w:r>
      <w:r>
        <w:t>.</w:t>
      </w:r>
    </w:p>
    <w:p w14:paraId="77B2AAEE" w14:textId="77777777" w:rsidR="00AB0AD1" w:rsidRDefault="00AB0AD1" w:rsidP="00AB0AD1">
      <w:pPr>
        <w:rPr>
          <w:rFonts w:hint="eastAsia"/>
        </w:rPr>
      </w:pPr>
    </w:p>
    <w:p w14:paraId="74652DDB" w14:textId="074FA263" w:rsidR="001D7DF9" w:rsidRDefault="001D7DF9" w:rsidP="00AB0AD1">
      <w:pPr>
        <w:rPr>
          <w:rFonts w:hint="eastAsia"/>
          <w:b/>
        </w:rPr>
      </w:pPr>
      <w:r>
        <w:rPr>
          <w:b/>
        </w:rPr>
        <w:t>I. Topic Modeling in Three Steps</w:t>
      </w:r>
    </w:p>
    <w:p w14:paraId="689D0F1D" w14:textId="77777777" w:rsidR="001D7DF9" w:rsidRDefault="001D7DF9" w:rsidP="00AB0AD1">
      <w:pPr>
        <w:rPr>
          <w:rFonts w:hint="eastAsia"/>
          <w:b/>
        </w:rPr>
      </w:pPr>
    </w:p>
    <w:p w14:paraId="1C5452E4" w14:textId="6622BCC4" w:rsidR="00AB0AD1" w:rsidRPr="00BC56E7" w:rsidRDefault="00372F16" w:rsidP="00AB0AD1">
      <w:pPr>
        <w:rPr>
          <w:rFonts w:hint="eastAsia"/>
          <w:b/>
        </w:rPr>
      </w:pPr>
      <w:r w:rsidRPr="00BC56E7">
        <w:rPr>
          <w:b/>
        </w:rPr>
        <w:t>Step 1: Data Preparation</w:t>
      </w:r>
    </w:p>
    <w:p w14:paraId="5DB09C45" w14:textId="77777777" w:rsidR="00372F16" w:rsidRDefault="00372F16" w:rsidP="00AB0AD1">
      <w:pPr>
        <w:rPr>
          <w:rFonts w:hint="eastAsia"/>
        </w:rPr>
      </w:pPr>
    </w:p>
    <w:p w14:paraId="11CEFF8D" w14:textId="77777777" w:rsidR="00A55F30" w:rsidRPr="00372F16" w:rsidRDefault="00A55F30" w:rsidP="00372F16">
      <w:pPr>
        <w:numPr>
          <w:ilvl w:val="0"/>
          <w:numId w:val="3"/>
        </w:numPr>
        <w:rPr>
          <w:rFonts w:hint="eastAsia"/>
        </w:rPr>
      </w:pPr>
      <w:r w:rsidRPr="00372F16">
        <w:t>Save all documents to one folder</w:t>
      </w:r>
    </w:p>
    <w:p w14:paraId="074DE8A6" w14:textId="77777777" w:rsidR="00A55F30" w:rsidRPr="00372F16" w:rsidRDefault="00A55F30" w:rsidP="00372F16">
      <w:pPr>
        <w:numPr>
          <w:ilvl w:val="0"/>
          <w:numId w:val="3"/>
        </w:numPr>
        <w:rPr>
          <w:rFonts w:hint="eastAsia"/>
        </w:rPr>
      </w:pPr>
      <w:r w:rsidRPr="00372F16">
        <w:t>Convert the input data to Mallet format</w:t>
      </w:r>
    </w:p>
    <w:p w14:paraId="52E2DF14" w14:textId="77777777" w:rsidR="00A55F30" w:rsidRDefault="00A55F30" w:rsidP="00372F16">
      <w:pPr>
        <w:numPr>
          <w:ilvl w:val="1"/>
          <w:numId w:val="3"/>
        </w:numPr>
        <w:rPr>
          <w:rFonts w:hint="eastAsia"/>
        </w:rPr>
      </w:pPr>
      <w:r w:rsidRPr="00372F16">
        <w:t>Run command “bin/mallet import-dir --input your_input_folder --output your_output.mallet  --keep-sequence --remove-stopwords”</w:t>
      </w:r>
    </w:p>
    <w:p w14:paraId="69FCB3FE" w14:textId="701B0C94" w:rsidR="00AB0AD1" w:rsidRDefault="00A55F30" w:rsidP="00AB0AD1">
      <w:pPr>
        <w:numPr>
          <w:ilvl w:val="1"/>
          <w:numId w:val="3"/>
        </w:numPr>
        <w:rPr>
          <w:rFonts w:hint="eastAsia"/>
        </w:rPr>
      </w:pPr>
      <w:r w:rsidRPr="00372F16">
        <w:t xml:space="preserve">For example, let’s use the sample data provided by Mallet, located at “sample-data/web/en”, </w:t>
      </w:r>
      <w:r w:rsidR="00372F16">
        <w:rPr>
          <w:rFonts w:hint="eastAsia"/>
        </w:rPr>
        <w:t>which</w:t>
      </w:r>
      <w:r w:rsidR="00372F16">
        <w:t xml:space="preserve"> </w:t>
      </w:r>
      <w:r w:rsidRPr="00372F16">
        <w:t>includ</w:t>
      </w:r>
      <w:r w:rsidR="00372F16">
        <w:t>es</w:t>
      </w:r>
      <w:r w:rsidRPr="00372F16">
        <w:t xml:space="preserve"> 12 documents. The command is “bin/mallet import-dir --input sample-data/web/en --output </w:t>
      </w:r>
      <w:r w:rsidR="009E11BA">
        <w:t>sample</w:t>
      </w:r>
      <w:r w:rsidRPr="00372F16">
        <w:t>.mallet  --keep-sequence --remove-stopwords --gram-sizes 1,2”</w:t>
      </w:r>
    </w:p>
    <w:p w14:paraId="1E91F5D6" w14:textId="77777777" w:rsidR="00AB0AD1" w:rsidRDefault="00AB0AD1" w:rsidP="00AB0AD1">
      <w:pPr>
        <w:rPr>
          <w:rFonts w:hint="eastAsia"/>
        </w:rPr>
      </w:pPr>
    </w:p>
    <w:p w14:paraId="5B2CD3E3" w14:textId="56903EEA" w:rsidR="00171BE7" w:rsidRDefault="00171BE7" w:rsidP="00AB0AD1">
      <w:pPr>
        <w:rPr>
          <w:rFonts w:hint="eastAsia"/>
        </w:rPr>
      </w:pPr>
      <w:r>
        <w:t>More on data import:</w:t>
      </w:r>
    </w:p>
    <w:p w14:paraId="04694BDE" w14:textId="77777777" w:rsidR="00171BE7" w:rsidRDefault="00171BE7" w:rsidP="00AB0AD1">
      <w:pPr>
        <w:rPr>
          <w:rFonts w:hint="eastAsia"/>
        </w:rPr>
      </w:pPr>
    </w:p>
    <w:p w14:paraId="2EB8DE94" w14:textId="1FDBE2EA" w:rsidR="00A55F30" w:rsidRDefault="00A55F30" w:rsidP="00171BE7">
      <w:pPr>
        <w:numPr>
          <w:ilvl w:val="0"/>
          <w:numId w:val="6"/>
        </w:numPr>
        <w:rPr>
          <w:rFonts w:hint="eastAsia"/>
        </w:rPr>
      </w:pPr>
      <w:r w:rsidRPr="00171BE7">
        <w:t xml:space="preserve">To see options for “import-dir”, type </w:t>
      </w:r>
      <w:r w:rsidR="00171BE7">
        <w:t>command “bin/mallet import-dir --</w:t>
      </w:r>
      <w:r w:rsidRPr="00171BE7">
        <w:t>help”</w:t>
      </w:r>
      <w:r w:rsidR="006E2C27">
        <w:t>, and you will see options like ngrams or converting to lowercase letters.</w:t>
      </w:r>
    </w:p>
    <w:p w14:paraId="42CA3390" w14:textId="50B893B6" w:rsidR="001D7DF9" w:rsidRPr="00171BE7" w:rsidRDefault="001D7DF9" w:rsidP="00171BE7">
      <w:pPr>
        <w:numPr>
          <w:ilvl w:val="0"/>
          <w:numId w:val="6"/>
        </w:numPr>
        <w:rPr>
          <w:rFonts w:hint="eastAsia"/>
        </w:rPr>
      </w:pPr>
      <w:r>
        <w:t xml:space="preserve">You can create and use your own stoplist in Mallet, using the option </w:t>
      </w:r>
      <w:r w:rsidRPr="001D7DF9">
        <w:t>“--extra-stopwords [</w:t>
      </w:r>
      <w:r>
        <w:t>stoplist_filename</w:t>
      </w:r>
      <w:r w:rsidRPr="001D7DF9">
        <w:t>]”</w:t>
      </w:r>
      <w:r>
        <w:t>. For example, "</w:t>
      </w:r>
      <w:r w:rsidRPr="001D7DF9">
        <w:t xml:space="preserve"> bin/mallet import-dir --input sample-data/web/en --output bei.mallet  --keep-sequence --remove-stopwords</w:t>
      </w:r>
      <w:r>
        <w:t xml:space="preserve"> --</w:t>
      </w:r>
      <w:r w:rsidRPr="001D7DF9">
        <w:t>extra-stopwords my-stoplist.txt</w:t>
      </w:r>
      <w:r>
        <w:t xml:space="preserve"> "</w:t>
      </w:r>
    </w:p>
    <w:p w14:paraId="16F7CF1E" w14:textId="045F68EB" w:rsidR="003330AD" w:rsidRDefault="003330AD" w:rsidP="008B53E7">
      <w:pPr>
        <w:numPr>
          <w:ilvl w:val="0"/>
          <w:numId w:val="6"/>
        </w:numPr>
        <w:rPr>
          <w:rFonts w:hint="eastAsia"/>
        </w:rPr>
      </w:pPr>
      <w:r>
        <w:t>Mallet can process non-English documents like Chinese using command like "</w:t>
      </w:r>
      <w:r w:rsidR="00A55F30" w:rsidRPr="003330AD">
        <w:t xml:space="preserve">bin/mallet import-dir --input </w:t>
      </w:r>
      <w:r>
        <w:t>someChineseDocs</w:t>
      </w:r>
      <w:r w:rsidR="00A55F30" w:rsidRPr="003330AD">
        <w:t xml:space="preserve"> --output </w:t>
      </w:r>
      <w:r>
        <w:t>someChinese</w:t>
      </w:r>
      <w:r w:rsidR="00A55F30" w:rsidRPr="003330AD">
        <w:t>.mallet \ --keep-sequence --remove-stopwords --token-regex '[\p{L}\p{M}]+'</w:t>
      </w:r>
    </w:p>
    <w:p w14:paraId="61B27B99" w14:textId="77777777" w:rsidR="00A55F30" w:rsidRPr="006E2C27" w:rsidRDefault="006E2C27" w:rsidP="006E2C27">
      <w:pPr>
        <w:numPr>
          <w:ilvl w:val="0"/>
          <w:numId w:val="6"/>
        </w:numPr>
        <w:rPr>
          <w:rFonts w:hint="eastAsia"/>
        </w:rPr>
      </w:pPr>
      <w:r>
        <w:t xml:space="preserve">See more details in the Mallet Tutorial </w:t>
      </w:r>
      <w:hyperlink r:id="rId7" w:history="1">
        <w:r w:rsidR="00A55F30" w:rsidRPr="006E2C27">
          <w:rPr>
            <w:rStyle w:val="Hyperlink"/>
          </w:rPr>
          <w:t>http</w:t>
        </w:r>
      </w:hyperlink>
      <w:hyperlink r:id="rId8" w:history="1">
        <w:r w:rsidR="00A55F30" w:rsidRPr="006E2C27">
          <w:rPr>
            <w:rStyle w:val="Hyperlink"/>
          </w:rPr>
          <w:t>://mallet.cs.umass.edu/</w:t>
        </w:r>
      </w:hyperlink>
      <w:hyperlink r:id="rId9" w:history="1">
        <w:r w:rsidR="00A55F30" w:rsidRPr="006E2C27">
          <w:rPr>
            <w:rStyle w:val="Hyperlink"/>
          </w:rPr>
          <w:t>import.php</w:t>
        </w:r>
      </w:hyperlink>
    </w:p>
    <w:p w14:paraId="013AC92A" w14:textId="77777777" w:rsidR="001D7DF9" w:rsidRPr="00171BE7" w:rsidRDefault="001D7DF9" w:rsidP="001D7DF9">
      <w:pPr>
        <w:rPr>
          <w:rFonts w:hint="eastAsia"/>
        </w:rPr>
      </w:pPr>
    </w:p>
    <w:p w14:paraId="3F6AB532" w14:textId="10495827" w:rsidR="009E11BA" w:rsidRPr="00BC56E7" w:rsidRDefault="00D567A1" w:rsidP="00AB0AD1">
      <w:pPr>
        <w:rPr>
          <w:rFonts w:hint="eastAsia"/>
          <w:b/>
        </w:rPr>
      </w:pPr>
      <w:r w:rsidRPr="00BC56E7">
        <w:rPr>
          <w:b/>
        </w:rPr>
        <w:t>Step 2: Topic Modeling</w:t>
      </w:r>
      <w:r w:rsidR="009E11BA" w:rsidRPr="00BC56E7">
        <w:rPr>
          <w:b/>
        </w:rPr>
        <w:t xml:space="preserve"> </w:t>
      </w:r>
    </w:p>
    <w:p w14:paraId="3A366BDF" w14:textId="77777777" w:rsidR="009E11BA" w:rsidRDefault="009E11BA" w:rsidP="00AB0AD1">
      <w:pPr>
        <w:rPr>
          <w:rFonts w:hint="eastAsia"/>
        </w:rPr>
      </w:pPr>
    </w:p>
    <w:p w14:paraId="22D301F6" w14:textId="0D5723F1" w:rsidR="0095789B" w:rsidRDefault="0095789B" w:rsidP="00AB0AD1">
      <w:pPr>
        <w:rPr>
          <w:rFonts w:hint="eastAsia"/>
        </w:rPr>
      </w:pPr>
      <w:r>
        <w:t>Build Topic Model</w:t>
      </w:r>
    </w:p>
    <w:p w14:paraId="21FEBE4D" w14:textId="5F878977" w:rsidR="00A55F30" w:rsidRDefault="00A55F30" w:rsidP="006B2160">
      <w:pPr>
        <w:numPr>
          <w:ilvl w:val="0"/>
          <w:numId w:val="9"/>
        </w:numPr>
        <w:rPr>
          <w:rFonts w:hint="eastAsia"/>
        </w:rPr>
      </w:pPr>
      <w:r w:rsidRPr="009E11BA">
        <w:t xml:space="preserve">Run command </w:t>
      </w:r>
      <w:r w:rsidR="006B2160">
        <w:t xml:space="preserve"> </w:t>
      </w:r>
      <w:r w:rsidR="009E11BA">
        <w:t>"</w:t>
      </w:r>
      <w:r w:rsidRPr="009E11BA">
        <w:t xml:space="preserve">bin/mallet train-topics </w:t>
      </w:r>
      <w:r w:rsidR="009E11BA">
        <w:t xml:space="preserve">--input </w:t>
      </w:r>
      <w:r w:rsidR="0054075D">
        <w:t>sample</w:t>
      </w:r>
      <w:r w:rsidRPr="009E11BA">
        <w:t xml:space="preserve">.mallet </w:t>
      </w:r>
      <w:r w:rsidR="009E11BA">
        <w:t>--</w:t>
      </w:r>
      <w:r w:rsidRPr="009E11BA">
        <w:t xml:space="preserve">num-topics </w:t>
      </w:r>
      <w:r w:rsidR="009E11BA">
        <w:t>10 --</w:t>
      </w:r>
      <w:r w:rsidRPr="009E11BA">
        <w:t xml:space="preserve">optimize-interval 20  </w:t>
      </w:r>
      <w:r w:rsidR="009E11BA">
        <w:t xml:space="preserve">--output-state </w:t>
      </w:r>
      <w:r w:rsidR="0054075D">
        <w:t>sample</w:t>
      </w:r>
      <w:r w:rsidRPr="009E11BA">
        <w:t xml:space="preserve">-topic-state.gz </w:t>
      </w:r>
      <w:r w:rsidR="009E11BA">
        <w:t>--</w:t>
      </w:r>
      <w:r w:rsidRPr="009E11BA">
        <w:t xml:space="preserve">output-topic-keys </w:t>
      </w:r>
      <w:r w:rsidR="0054075D">
        <w:t>sample</w:t>
      </w:r>
      <w:r w:rsidRPr="009E11BA">
        <w:t xml:space="preserve">-keys.txt </w:t>
      </w:r>
      <w:r w:rsidR="00AD5D24">
        <w:t>--</w:t>
      </w:r>
      <w:bookmarkStart w:id="0" w:name="_GoBack"/>
      <w:bookmarkEnd w:id="0"/>
      <w:r w:rsidR="009E11BA">
        <w:t xml:space="preserve">output-doc-topics </w:t>
      </w:r>
      <w:r w:rsidR="0054075D">
        <w:t>sample</w:t>
      </w:r>
      <w:r w:rsidRPr="009E11BA">
        <w:t>-topics.txt</w:t>
      </w:r>
    </w:p>
    <w:p w14:paraId="5167C56B" w14:textId="43080952" w:rsidR="009E11BA" w:rsidRPr="009E11BA" w:rsidRDefault="009E11BA" w:rsidP="009E11BA">
      <w:pPr>
        <w:numPr>
          <w:ilvl w:val="0"/>
          <w:numId w:val="9"/>
        </w:numPr>
        <w:rPr>
          <w:rFonts w:hint="eastAsia"/>
        </w:rPr>
      </w:pPr>
      <w:r>
        <w:t xml:space="preserve">See more details in the Mallet Tutorial </w:t>
      </w:r>
      <w:hyperlink r:id="rId10" w:history="1">
        <w:r w:rsidRPr="00232339">
          <w:rPr>
            <w:rStyle w:val="Hyperlink"/>
            <w:rFonts w:hint="eastAsia"/>
          </w:rPr>
          <w:t>http://mallet.cs.umass.edu/topics.php</w:t>
        </w:r>
      </w:hyperlink>
      <w:r>
        <w:t xml:space="preserve"> </w:t>
      </w:r>
    </w:p>
    <w:p w14:paraId="54D51FBB" w14:textId="1EE6D7FA" w:rsidR="009E11BA" w:rsidRDefault="009E11BA" w:rsidP="00AB0AD1">
      <w:pPr>
        <w:rPr>
          <w:rFonts w:hint="eastAsia"/>
        </w:rPr>
      </w:pPr>
    </w:p>
    <w:p w14:paraId="4097E0BE" w14:textId="763552C8" w:rsidR="000326AF" w:rsidRPr="00BC56E7" w:rsidRDefault="000326AF" w:rsidP="00AB0AD1">
      <w:pPr>
        <w:rPr>
          <w:rFonts w:hint="eastAsia"/>
          <w:b/>
        </w:rPr>
      </w:pPr>
      <w:r w:rsidRPr="00BC56E7">
        <w:rPr>
          <w:b/>
        </w:rPr>
        <w:t>Step 3: Examine output files</w:t>
      </w:r>
      <w:r w:rsidR="0075793C">
        <w:rPr>
          <w:b/>
        </w:rPr>
        <w:t xml:space="preserve"> to explain the topic model</w:t>
      </w:r>
    </w:p>
    <w:p w14:paraId="1D95BCD5" w14:textId="77777777" w:rsidR="000326AF" w:rsidRDefault="000326AF" w:rsidP="00AB0AD1">
      <w:pPr>
        <w:rPr>
          <w:rFonts w:hint="eastAsia"/>
        </w:rPr>
      </w:pPr>
    </w:p>
    <w:p w14:paraId="23E328DB" w14:textId="4C11C341" w:rsidR="000326AF" w:rsidRDefault="000326AF" w:rsidP="00AB0AD1">
      <w:pPr>
        <w:rPr>
          <w:rFonts w:hint="eastAsia"/>
        </w:rPr>
      </w:pPr>
      <w:r>
        <w:t>Output 1: the keyword file</w:t>
      </w:r>
    </w:p>
    <w:p w14:paraId="607C6649" w14:textId="77777777" w:rsidR="000326AF" w:rsidRDefault="000326AF" w:rsidP="00AB0AD1">
      <w:pPr>
        <w:rPr>
          <w:rFonts w:hint="eastAsia"/>
        </w:rPr>
      </w:pPr>
    </w:p>
    <w:p w14:paraId="1F6CD7E9" w14:textId="54F9F5AD" w:rsidR="000326AF" w:rsidRDefault="000326AF" w:rsidP="00AB0AD1">
      <w:pPr>
        <w:rPr>
          <w:rFonts w:hint="eastAsia"/>
        </w:rPr>
      </w:pPr>
      <w:r w:rsidRPr="000326AF">
        <w:rPr>
          <w:noProof/>
        </w:rPr>
        <w:lastRenderedPageBreak/>
        <w:drawing>
          <wp:inline distT="0" distB="0" distL="0" distR="0" wp14:anchorId="1452C9CA" wp14:editId="7040FE58">
            <wp:extent cx="4800600" cy="1374616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7EAE" w14:textId="68FA3EAC" w:rsidR="000326AF" w:rsidRPr="000326AF" w:rsidRDefault="000326AF" w:rsidP="000326AF">
      <w:pPr>
        <w:rPr>
          <w:rFonts w:hint="eastAsia"/>
        </w:rPr>
      </w:pPr>
      <w:r w:rsidRPr="000326AF">
        <w:t xml:space="preserve">If add option “--optimize-interval </w:t>
      </w:r>
      <w:r>
        <w:t xml:space="preserve">20”, the above column of all 5s </w:t>
      </w:r>
      <w:r w:rsidRPr="000326AF">
        <w:t xml:space="preserve">will become topic weights, so this option usually gives better topics </w:t>
      </w:r>
    </w:p>
    <w:p w14:paraId="1011B910" w14:textId="77777777" w:rsidR="000326AF" w:rsidRDefault="000326AF" w:rsidP="00AB0AD1">
      <w:pPr>
        <w:rPr>
          <w:rFonts w:hint="eastAsia"/>
        </w:rPr>
      </w:pPr>
    </w:p>
    <w:p w14:paraId="58BE7536" w14:textId="7F7BDA16" w:rsidR="000326AF" w:rsidRDefault="000326AF" w:rsidP="00AB0AD1">
      <w:pPr>
        <w:rPr>
          <w:rFonts w:hint="eastAsia"/>
        </w:rPr>
      </w:pPr>
      <w:r>
        <w:t xml:space="preserve">Output 2: </w:t>
      </w:r>
      <w:r w:rsidR="00C9563A">
        <w:t>the topic distribution of a document</w:t>
      </w:r>
    </w:p>
    <w:p w14:paraId="0B18E316" w14:textId="77777777" w:rsidR="00C9563A" w:rsidRDefault="00C9563A" w:rsidP="00AB0AD1">
      <w:pPr>
        <w:rPr>
          <w:rFonts w:hint="eastAsia"/>
        </w:rPr>
      </w:pPr>
    </w:p>
    <w:p w14:paraId="337F338A" w14:textId="1C9D33D3" w:rsidR="00C9563A" w:rsidRDefault="00A55F30" w:rsidP="00AB0AD1">
      <w:pPr>
        <w:rPr>
          <w:rFonts w:hint="eastAsia"/>
        </w:rPr>
      </w:pPr>
      <w:r w:rsidRPr="00C9563A">
        <w:t>For each document, the probability that it contains each topic</w:t>
      </w:r>
    </w:p>
    <w:p w14:paraId="55D9D9BA" w14:textId="77777777" w:rsidR="00C9563A" w:rsidRDefault="00C9563A" w:rsidP="00AB0AD1">
      <w:pPr>
        <w:rPr>
          <w:rFonts w:hint="eastAsia"/>
        </w:rPr>
      </w:pPr>
    </w:p>
    <w:p w14:paraId="539467C7" w14:textId="4410D357" w:rsidR="00C9563A" w:rsidRDefault="00C9563A" w:rsidP="00AB0AD1">
      <w:pPr>
        <w:rPr>
          <w:rFonts w:hint="eastAsia"/>
        </w:rPr>
      </w:pPr>
      <w:r w:rsidRPr="00C9563A">
        <w:rPr>
          <w:noProof/>
        </w:rPr>
        <w:drawing>
          <wp:inline distT="0" distB="0" distL="0" distR="0" wp14:anchorId="548880DA" wp14:editId="7A558489">
            <wp:extent cx="5486400" cy="171069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A034" w14:textId="77777777" w:rsidR="00171BE7" w:rsidRDefault="00171BE7" w:rsidP="00AB0AD1">
      <w:pPr>
        <w:rPr>
          <w:rFonts w:hint="eastAsia"/>
        </w:rPr>
      </w:pPr>
    </w:p>
    <w:p w14:paraId="0C1E4BCF" w14:textId="1A0240B6" w:rsidR="00A55F30" w:rsidRDefault="00A55F30" w:rsidP="00AB0AD1">
      <w:pPr>
        <w:rPr>
          <w:rFonts w:hint="eastAsia"/>
        </w:rPr>
      </w:pPr>
      <w:r>
        <w:t>Output 3: the topic state for future reference</w:t>
      </w:r>
    </w:p>
    <w:p w14:paraId="1772610F" w14:textId="77777777" w:rsidR="00A55F30" w:rsidRDefault="00A55F30" w:rsidP="00AB0AD1">
      <w:pPr>
        <w:rPr>
          <w:rFonts w:hint="eastAsia"/>
        </w:rPr>
      </w:pPr>
    </w:p>
    <w:p w14:paraId="1114AC41" w14:textId="56D60A3F" w:rsidR="00A55F30" w:rsidRPr="00A55F30" w:rsidRDefault="00A55F30" w:rsidP="008C2AC1">
      <w:pPr>
        <w:rPr>
          <w:rFonts w:hint="eastAsia"/>
        </w:rPr>
      </w:pPr>
      <w:r>
        <w:t>You can u</w:t>
      </w:r>
      <w:r w:rsidRPr="00A55F30">
        <w:t>se the saved topic state to infer topics in new documents</w:t>
      </w:r>
      <w:r w:rsidR="008C2AC1">
        <w:t xml:space="preserve">, just like using a trained classifier. See more details at </w:t>
      </w:r>
      <w:hyperlink r:id="rId13" w:history="1">
        <w:r w:rsidR="008C2AC1" w:rsidRPr="00232339">
          <w:rPr>
            <w:rStyle w:val="Hyperlink"/>
          </w:rPr>
          <w:t>http://mallet.cs.umass.edu/topics.php</w:t>
        </w:r>
      </w:hyperlink>
      <w:r w:rsidR="008C2AC1">
        <w:t xml:space="preserve"> </w:t>
      </w:r>
    </w:p>
    <w:p w14:paraId="33A59ED4" w14:textId="77777777" w:rsidR="0075793C" w:rsidRDefault="0075793C" w:rsidP="00AB0AD1">
      <w:pPr>
        <w:rPr>
          <w:rFonts w:hint="eastAsia"/>
        </w:rPr>
      </w:pPr>
    </w:p>
    <w:p w14:paraId="68C78870" w14:textId="71B42ACA" w:rsidR="00BC56E7" w:rsidRPr="001D7DF9" w:rsidRDefault="001D7DF9" w:rsidP="00AB0AD1">
      <w:pPr>
        <w:rPr>
          <w:rFonts w:hint="eastAsia"/>
          <w:b/>
        </w:rPr>
      </w:pPr>
      <w:r>
        <w:rPr>
          <w:b/>
        </w:rPr>
        <w:t xml:space="preserve">II. </w:t>
      </w:r>
      <w:r w:rsidR="00BC56E7" w:rsidRPr="001D7DF9">
        <w:rPr>
          <w:b/>
        </w:rPr>
        <w:t>Trend Analysis</w:t>
      </w:r>
      <w:r>
        <w:rPr>
          <w:b/>
        </w:rPr>
        <w:t xml:space="preserve"> </w:t>
      </w:r>
    </w:p>
    <w:p w14:paraId="49CA1A56" w14:textId="77777777" w:rsidR="00BC56E7" w:rsidRDefault="00BC56E7" w:rsidP="00AB0AD1">
      <w:pPr>
        <w:rPr>
          <w:rFonts w:hint="eastAsia"/>
        </w:rPr>
      </w:pPr>
    </w:p>
    <w:p w14:paraId="2439F475" w14:textId="4EC0A4E4" w:rsidR="00D52551" w:rsidRDefault="00D52551" w:rsidP="00BC56E7">
      <w:pPr>
        <w:rPr>
          <w:rFonts w:hint="eastAsia"/>
        </w:rPr>
      </w:pPr>
      <w:r w:rsidRPr="00BC56E7">
        <w:t xml:space="preserve">If your data are in chronological order, we can visualize the trend of topic composition changes over time using each file's </w:t>
      </w:r>
      <w:r w:rsidR="00A10093">
        <w:t xml:space="preserve">time stamp and topic distribution. </w:t>
      </w:r>
    </w:p>
    <w:p w14:paraId="44CB852B" w14:textId="77777777" w:rsidR="00A10093" w:rsidRDefault="00A10093" w:rsidP="00BC56E7">
      <w:pPr>
        <w:rPr>
          <w:rFonts w:hint="eastAsia"/>
        </w:rPr>
      </w:pPr>
    </w:p>
    <w:p w14:paraId="6C5001F1" w14:textId="1346B295" w:rsidR="00A10093" w:rsidRDefault="00A10093" w:rsidP="00BC56E7">
      <w:pPr>
        <w:rPr>
          <w:rFonts w:hint="eastAsia"/>
        </w:rPr>
      </w:pPr>
      <w:r>
        <w:t>The topic trend may be calculated in different ways. For example,</w:t>
      </w:r>
      <w:r w:rsidR="00D52551">
        <w:t xml:space="preserve"> [2] calculated the trend of a topic by counting a</w:t>
      </w:r>
      <w:r w:rsidR="00E62B91">
        <w:t>ll documents with their proportions of this topic equal to or greater than 21.5%</w:t>
      </w:r>
      <w:r w:rsidR="00D52551">
        <w:t xml:space="preserve"> </w:t>
      </w:r>
      <w:r w:rsidR="00E62B91">
        <w:t xml:space="preserve">for </w:t>
      </w:r>
      <w:r w:rsidR="00D52551">
        <w:t>each time period</w:t>
      </w:r>
      <w:r w:rsidR="00E62B91">
        <w:t xml:space="preserve"> (a month in [2]). You can also plot</w:t>
      </w:r>
      <w:r w:rsidR="00D52551">
        <w:t xml:space="preserve"> </w:t>
      </w:r>
      <w:r w:rsidR="00E62B91">
        <w:t>the averaged proportion of this topic over all documents in each time period.</w:t>
      </w:r>
    </w:p>
    <w:p w14:paraId="4F828DF4" w14:textId="2F04305D" w:rsidR="00A10093" w:rsidRDefault="00A10093" w:rsidP="00BC56E7">
      <w:pPr>
        <w:rPr>
          <w:rFonts w:hint="eastAsia"/>
        </w:rPr>
      </w:pPr>
    </w:p>
    <w:p w14:paraId="3B1432FA" w14:textId="21649871" w:rsidR="00D52551" w:rsidRPr="00BC56E7" w:rsidRDefault="00D52551" w:rsidP="00BC56E7">
      <w:pPr>
        <w:rPr>
          <w:rFonts w:hint="eastAsia"/>
        </w:rPr>
      </w:pPr>
      <w:r w:rsidRPr="00D52551">
        <w:rPr>
          <w:noProof/>
        </w:rPr>
        <w:lastRenderedPageBreak/>
        <w:drawing>
          <wp:inline distT="0" distB="0" distL="0" distR="0" wp14:anchorId="2B38D91B" wp14:editId="5AA4DE9F">
            <wp:extent cx="3429000" cy="1885553"/>
            <wp:effectExtent l="0" t="0" r="0" b="0"/>
            <wp:docPr id="3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4"/>
                    <a:srcRect l="2441" r="2441"/>
                    <a:stretch>
                      <a:fillRect/>
                    </a:stretch>
                  </pic:blipFill>
                  <pic:spPr>
                    <a:xfrm>
                      <a:off x="0" y="0"/>
                      <a:ext cx="3429145" cy="188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0305" w14:textId="77777777" w:rsidR="00BC56E7" w:rsidRDefault="00BC56E7" w:rsidP="00AB0AD1">
      <w:pPr>
        <w:rPr>
          <w:rFonts w:hint="eastAsia"/>
        </w:rPr>
      </w:pPr>
    </w:p>
    <w:p w14:paraId="3DE7C84F" w14:textId="0E873BB0" w:rsidR="0095789B" w:rsidRPr="0095789B" w:rsidRDefault="0095789B" w:rsidP="00AB0AD1">
      <w:pPr>
        <w:rPr>
          <w:rFonts w:hint="eastAsia"/>
          <w:b/>
        </w:rPr>
      </w:pPr>
      <w:r w:rsidRPr="0095789B">
        <w:rPr>
          <w:b/>
        </w:rPr>
        <w:t>III How to choose the number of topics</w:t>
      </w:r>
    </w:p>
    <w:p w14:paraId="7FFC5649" w14:textId="77777777" w:rsidR="0095789B" w:rsidRDefault="0095789B" w:rsidP="00AB0AD1">
      <w:pPr>
        <w:rPr>
          <w:rFonts w:hint="eastAsia"/>
        </w:rPr>
      </w:pPr>
    </w:p>
    <w:p w14:paraId="1D2963C5" w14:textId="22B91C0C" w:rsidR="00423419" w:rsidRPr="00423419" w:rsidRDefault="00423419" w:rsidP="00423419">
      <w:pPr>
        <w:rPr>
          <w:rFonts w:hint="eastAsia"/>
        </w:rPr>
      </w:pPr>
      <w:r>
        <w:t xml:space="preserve">You can apply your domain knowledge to manual tuning by changing the number of topics </w:t>
      </w:r>
      <w:r w:rsidRPr="00423419">
        <w:rPr>
          <w:i/>
        </w:rPr>
        <w:t>K</w:t>
      </w:r>
      <w:r>
        <w:t xml:space="preserve">, examining the result, and choose the best </w:t>
      </w:r>
      <w:r w:rsidRPr="00423419">
        <w:t xml:space="preserve">Change N, check result, choose the </w:t>
      </w:r>
      <w:r w:rsidR="00C6769B">
        <w:t>best</w:t>
      </w:r>
      <w:r w:rsidRPr="00423419">
        <w:t xml:space="preserve"> </w:t>
      </w:r>
      <w:r w:rsidR="00C6769B" w:rsidRPr="00C6769B">
        <w:rPr>
          <w:i/>
        </w:rPr>
        <w:t>K</w:t>
      </w:r>
      <w:r w:rsidR="00C6769B">
        <w:rPr>
          <w:i/>
        </w:rPr>
        <w:t xml:space="preserve"> </w:t>
      </w:r>
      <w:r w:rsidR="00C6769B" w:rsidRPr="00C6769B">
        <w:t xml:space="preserve">that </w:t>
      </w:r>
      <w:r w:rsidR="00C6769B">
        <w:t>gives the most meaningful result.</w:t>
      </w:r>
    </w:p>
    <w:p w14:paraId="3275B6C7" w14:textId="77777777" w:rsidR="00C6769B" w:rsidRDefault="00C6769B" w:rsidP="00C6769B">
      <w:pPr>
        <w:rPr>
          <w:rFonts w:hint="eastAsia"/>
        </w:rPr>
      </w:pPr>
    </w:p>
    <w:p w14:paraId="095835CC" w14:textId="78B26AEA" w:rsidR="00977C3C" w:rsidRDefault="00C6769B" w:rsidP="00C6769B">
      <w:pPr>
        <w:rPr>
          <w:rFonts w:hint="eastAsia"/>
        </w:rPr>
      </w:pPr>
      <w:r>
        <w:t xml:space="preserve">You can also use some mathematical measures to guide the tuning of </w:t>
      </w:r>
      <w:r w:rsidRPr="00C6769B">
        <w:rPr>
          <w:i/>
        </w:rPr>
        <w:t>K</w:t>
      </w:r>
      <w:r>
        <w:rPr>
          <w:i/>
        </w:rPr>
        <w:t>.</w:t>
      </w:r>
      <w:r>
        <w:t xml:space="preserve"> For example, the "</w:t>
      </w:r>
      <w:r w:rsidR="00423419" w:rsidRPr="00423419">
        <w:t>ll/token</w:t>
      </w:r>
      <w:r>
        <w:t>"</w:t>
      </w:r>
      <w:r w:rsidR="00423419" w:rsidRPr="00423419">
        <w:t xml:space="preserve"> in Mallet</w:t>
      </w:r>
      <w:r>
        <w:t xml:space="preserve"> measures the log-likelihood of the data for different </w:t>
      </w:r>
      <w:r w:rsidRPr="00977C3C">
        <w:rPr>
          <w:i/>
        </w:rPr>
        <w:t>K</w:t>
      </w:r>
      <w:r w:rsidR="00977C3C">
        <w:t xml:space="preserve">, and the best </w:t>
      </w:r>
      <w:r w:rsidR="00977C3C" w:rsidRPr="00977C3C">
        <w:rPr>
          <w:i/>
        </w:rPr>
        <w:t>K</w:t>
      </w:r>
      <w:r w:rsidR="00977C3C">
        <w:t xml:space="preserve"> corresponds to the highest log-likelihood. See Figure 3 in </w:t>
      </w:r>
      <w:r>
        <w:t>[3]</w:t>
      </w:r>
      <w:r w:rsidR="00977C3C">
        <w:t xml:space="preserve"> for an example.</w:t>
      </w:r>
    </w:p>
    <w:p w14:paraId="664DFC3B" w14:textId="77777777" w:rsidR="00977C3C" w:rsidRDefault="00977C3C" w:rsidP="00C6769B">
      <w:pPr>
        <w:rPr>
          <w:rFonts w:hint="eastAsia"/>
        </w:rPr>
      </w:pPr>
    </w:p>
    <w:p w14:paraId="10AFCDCE" w14:textId="68A95042" w:rsidR="00423419" w:rsidRPr="00423419" w:rsidRDefault="00977C3C" w:rsidP="00C6769B">
      <w:pPr>
        <w:rPr>
          <w:rFonts w:hint="eastAsia"/>
        </w:rPr>
      </w:pPr>
      <w:r>
        <w:rPr>
          <w:noProof/>
        </w:rPr>
        <w:drawing>
          <wp:inline distT="0" distB="0" distL="0" distR="0" wp14:anchorId="4EEF1341" wp14:editId="446E381E">
            <wp:extent cx="3097847" cy="3061068"/>
            <wp:effectExtent l="0" t="0" r="1270" b="1270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50" cy="306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69B">
        <w:t xml:space="preserve">. </w:t>
      </w:r>
    </w:p>
    <w:p w14:paraId="14D160B1" w14:textId="72A97FFC" w:rsidR="00FE5304" w:rsidRDefault="00FE5304" w:rsidP="00977C3C">
      <w:pPr>
        <w:rPr>
          <w:rFonts w:hint="eastAsia"/>
        </w:rPr>
      </w:pPr>
      <w:r>
        <w:t xml:space="preserve">In Mallet, you can set </w:t>
      </w:r>
      <w:r w:rsidRPr="00FE5304">
        <w:rPr>
          <w:i/>
        </w:rPr>
        <w:t>K</w:t>
      </w:r>
      <w:r>
        <w:t xml:space="preserve"> in a range, e.g. (1, 30), build a topic model for each </w:t>
      </w:r>
      <w:r w:rsidRPr="00FE5304">
        <w:rPr>
          <w:i/>
        </w:rPr>
        <w:t>K</w:t>
      </w:r>
      <w:r>
        <w:t xml:space="preserve">, and then find the "ll/token" value after each run. Collect all the values into one data file and then find the K that corresponds to the highest "ll/token" value. In the following example, the best </w:t>
      </w:r>
      <w:r w:rsidRPr="00FE5304">
        <w:rPr>
          <w:i/>
        </w:rPr>
        <w:t>K</w:t>
      </w:r>
      <w:r>
        <w:t xml:space="preserve"> is 7.</w:t>
      </w:r>
    </w:p>
    <w:p w14:paraId="452C2753" w14:textId="77777777" w:rsidR="00FE5304" w:rsidRDefault="00FE5304" w:rsidP="00977C3C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0"/>
        <w:gridCol w:w="4576"/>
      </w:tblGrid>
      <w:tr w:rsidR="00FE5304" w14:paraId="4BFBEA3F" w14:textId="77777777" w:rsidTr="00FE5304">
        <w:tc>
          <w:tcPr>
            <w:tcW w:w="4428" w:type="dxa"/>
          </w:tcPr>
          <w:p w14:paraId="66543AB9" w14:textId="7AD1698B" w:rsidR="00FE5304" w:rsidRDefault="00FE5304" w:rsidP="00977C3C">
            <w:pPr>
              <w:rPr>
                <w:rFonts w:hint="eastAsia"/>
              </w:rPr>
            </w:pPr>
            <w:r w:rsidRPr="00FE5304">
              <w:rPr>
                <w:noProof/>
              </w:rPr>
              <w:lastRenderedPageBreak/>
              <w:drawing>
                <wp:inline distT="0" distB="0" distL="0" distR="0" wp14:anchorId="4ECAE791" wp14:editId="0472E842">
                  <wp:extent cx="2247906" cy="3626874"/>
                  <wp:effectExtent l="0" t="0" r="0" b="5715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6" cy="362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85DA7D1" w14:textId="6C70DFE0" w:rsidR="00FE5304" w:rsidRDefault="00FE5304" w:rsidP="00977C3C">
            <w:pPr>
              <w:rPr>
                <w:rFonts w:hint="eastAsia"/>
              </w:rPr>
            </w:pPr>
            <w:r w:rsidRPr="00FE5304">
              <w:rPr>
                <w:noProof/>
              </w:rPr>
              <w:drawing>
                <wp:inline distT="0" distB="0" distL="0" distR="0" wp14:anchorId="4149890A" wp14:editId="3E0576C0">
                  <wp:extent cx="2756034" cy="4477570"/>
                  <wp:effectExtent l="0" t="0" r="12700" b="0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022" cy="4479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7EECE" w14:textId="77777777" w:rsidR="00FE5304" w:rsidRDefault="00FE5304" w:rsidP="00977C3C">
      <w:pPr>
        <w:rPr>
          <w:rFonts w:hint="eastAsia"/>
        </w:rPr>
      </w:pPr>
    </w:p>
    <w:p w14:paraId="49ED76DD" w14:textId="4744D291" w:rsidR="00FE5304" w:rsidRDefault="00FE5304" w:rsidP="00977C3C">
      <w:pPr>
        <w:rPr>
          <w:rFonts w:hint="eastAsia"/>
        </w:rPr>
      </w:pPr>
    </w:p>
    <w:p w14:paraId="4BDF6C5E" w14:textId="7AF3549B" w:rsidR="00423419" w:rsidRDefault="00977C3C" w:rsidP="00977C3C">
      <w:pPr>
        <w:rPr>
          <w:rFonts w:hint="eastAsia"/>
        </w:rPr>
      </w:pPr>
      <w:r>
        <w:t>There are also third-party tools such as the Topic-Stability T</w:t>
      </w:r>
      <w:r w:rsidR="00423419" w:rsidRPr="00423419">
        <w:t xml:space="preserve">ool </w:t>
      </w:r>
      <w:r>
        <w:t>created by Derek Greene (</w:t>
      </w:r>
      <w:hyperlink r:id="rId18" w:history="1">
        <w:r w:rsidR="00423419" w:rsidRPr="00423419">
          <w:rPr>
            <w:rStyle w:val="Hyperlink"/>
          </w:rPr>
          <w:t>https://github.com/derekgreene/topic-stability</w:t>
        </w:r>
      </w:hyperlink>
      <w:r>
        <w:t>).</w:t>
      </w:r>
    </w:p>
    <w:p w14:paraId="4EC4984B" w14:textId="77777777" w:rsidR="0075793C" w:rsidRDefault="0075793C" w:rsidP="00977C3C">
      <w:pPr>
        <w:rPr>
          <w:rFonts w:hint="eastAsia"/>
        </w:rPr>
      </w:pPr>
    </w:p>
    <w:p w14:paraId="67136543" w14:textId="77777777" w:rsidR="0075793C" w:rsidRPr="00423419" w:rsidRDefault="0075793C" w:rsidP="00977C3C">
      <w:pPr>
        <w:rPr>
          <w:rFonts w:hint="eastAsia"/>
        </w:rPr>
      </w:pPr>
    </w:p>
    <w:p w14:paraId="75098A81" w14:textId="0D2F67E8" w:rsidR="0095789B" w:rsidRPr="00935661" w:rsidRDefault="00935661" w:rsidP="00AB0AD1">
      <w:pPr>
        <w:rPr>
          <w:rFonts w:hint="eastAsia"/>
          <w:b/>
        </w:rPr>
      </w:pPr>
      <w:r w:rsidRPr="00935661">
        <w:rPr>
          <w:b/>
        </w:rPr>
        <w:t>IV Interpreting Topic Models</w:t>
      </w:r>
    </w:p>
    <w:p w14:paraId="445BB4AF" w14:textId="77777777" w:rsidR="00935661" w:rsidRDefault="00935661" w:rsidP="00AB0AD1">
      <w:pPr>
        <w:rPr>
          <w:rFonts w:hint="eastAsia"/>
        </w:rPr>
      </w:pPr>
    </w:p>
    <w:p w14:paraId="3A68F1BC" w14:textId="1F438AC2" w:rsidR="00935661" w:rsidRDefault="00935661" w:rsidP="00935661">
      <w:pPr>
        <w:rPr>
          <w:rFonts w:hint="eastAsia"/>
        </w:rPr>
      </w:pPr>
      <w:r>
        <w:t>Interpreting the topic model can be challenging. You can read [4] to gain some ideas on how to interpret the topic models that you generated.</w:t>
      </w:r>
      <w:r w:rsidR="00E7095E">
        <w:t xml:space="preserve"> See more topic modeling use cases in [5][6][7].</w:t>
      </w:r>
    </w:p>
    <w:p w14:paraId="6EB1E9F3" w14:textId="77777777" w:rsidR="00935661" w:rsidRDefault="00935661" w:rsidP="00AB0AD1">
      <w:pPr>
        <w:rPr>
          <w:rFonts w:hint="eastAsia"/>
        </w:rPr>
      </w:pPr>
    </w:p>
    <w:p w14:paraId="0A136037" w14:textId="77777777" w:rsidR="0095789B" w:rsidRDefault="0095789B" w:rsidP="00AB0AD1">
      <w:pPr>
        <w:rPr>
          <w:rFonts w:hint="eastAsia"/>
        </w:rPr>
      </w:pPr>
    </w:p>
    <w:p w14:paraId="6090CF0F" w14:textId="77777777" w:rsidR="00AB0AD1" w:rsidRDefault="00AB0AD1" w:rsidP="00AB0AD1">
      <w:pPr>
        <w:rPr>
          <w:rFonts w:hint="eastAsia"/>
        </w:rPr>
      </w:pPr>
      <w:r>
        <w:t>References:</w:t>
      </w:r>
    </w:p>
    <w:p w14:paraId="2E6454C2" w14:textId="77777777" w:rsidR="00AB0AD1" w:rsidRDefault="00AB0AD1" w:rsidP="00AB0AD1">
      <w:pPr>
        <w:rPr>
          <w:rFonts w:hint="eastAsia"/>
        </w:rPr>
      </w:pPr>
    </w:p>
    <w:p w14:paraId="5A1455F1" w14:textId="69F90BE0" w:rsidR="00A55F30" w:rsidRDefault="00AB0AD1" w:rsidP="00AB0AD1">
      <w:pPr>
        <w:rPr>
          <w:rFonts w:hint="eastAsia"/>
        </w:rPr>
      </w:pPr>
      <w:r>
        <w:t xml:space="preserve">[1] </w:t>
      </w:r>
      <w:r w:rsidRPr="00AB0AD1">
        <w:rPr>
          <w:rFonts w:hint="eastAsia"/>
        </w:rPr>
        <w:t>Shawn Graham, Scott Weingart, and Ian Milligan</w:t>
      </w:r>
      <w:r>
        <w:t xml:space="preserve">. </w:t>
      </w:r>
      <w:r w:rsidRPr="00AB0AD1">
        <w:rPr>
          <w:rFonts w:hint="eastAsia"/>
        </w:rPr>
        <w:t>Getting Started with Topic Modeling and MALLET</w:t>
      </w:r>
      <w:r>
        <w:t xml:space="preserve">. </w:t>
      </w:r>
      <w:hyperlink r:id="rId19" w:history="1">
        <w:r w:rsidR="00A55F30" w:rsidRPr="00AB0AD1">
          <w:rPr>
            <w:rStyle w:val="Hyperlink"/>
          </w:rPr>
          <w:t>http://programminghistorian.org/lessons/topic-modeling-and-</w:t>
        </w:r>
      </w:hyperlink>
      <w:hyperlink r:id="rId20" w:history="1">
        <w:r w:rsidR="00A55F30" w:rsidRPr="00AB0AD1">
          <w:rPr>
            <w:rStyle w:val="Hyperlink"/>
          </w:rPr>
          <w:t>mallet.html</w:t>
        </w:r>
      </w:hyperlink>
      <w:r w:rsidR="00A10093">
        <w:t xml:space="preserve"> (last access 02/25/2018)</w:t>
      </w:r>
    </w:p>
    <w:p w14:paraId="26CF5D01" w14:textId="77777777" w:rsidR="00A10093" w:rsidRDefault="00A10093" w:rsidP="00AB0AD1">
      <w:pPr>
        <w:rPr>
          <w:rFonts w:hint="eastAsia"/>
        </w:rPr>
      </w:pPr>
    </w:p>
    <w:p w14:paraId="7C2FBC50" w14:textId="12534764" w:rsidR="00A10093" w:rsidRDefault="00A10093" w:rsidP="00AB0AD1">
      <w:pPr>
        <w:rPr>
          <w:rFonts w:hint="eastAsia"/>
        </w:rPr>
      </w:pPr>
      <w:r>
        <w:lastRenderedPageBreak/>
        <w:t xml:space="preserve">[2] Robert K. Nelson. Mining the </w:t>
      </w:r>
      <w:r w:rsidRPr="00D52551">
        <w:rPr>
          <w:i/>
        </w:rPr>
        <w:t>Dispatch</w:t>
      </w:r>
      <w:r>
        <w:t xml:space="preserve">. </w:t>
      </w:r>
      <w:hyperlink r:id="rId21" w:history="1">
        <w:r w:rsidRPr="00232339">
          <w:rPr>
            <w:rStyle w:val="Hyperlink"/>
            <w:rFonts w:hint="eastAsia"/>
          </w:rPr>
          <w:t>http://dsl.richmond.edu/dispatch/pages/intro</w:t>
        </w:r>
      </w:hyperlink>
      <w:r>
        <w:t xml:space="preserve"> (last access 02/25/2018)</w:t>
      </w:r>
    </w:p>
    <w:p w14:paraId="5931D29E" w14:textId="77777777" w:rsidR="00AB0AD1" w:rsidRPr="00AB0AD1" w:rsidRDefault="00AB0AD1" w:rsidP="00AB0AD1">
      <w:pPr>
        <w:rPr>
          <w:rFonts w:hint="eastAsia"/>
        </w:rPr>
      </w:pPr>
    </w:p>
    <w:p w14:paraId="19319F5E" w14:textId="1FBB9FBC" w:rsidR="00C6769B" w:rsidRDefault="00C6769B" w:rsidP="00C6769B">
      <w:pPr>
        <w:rPr>
          <w:rFonts w:hint="eastAsia"/>
        </w:rPr>
      </w:pPr>
      <w:r w:rsidRPr="00C6769B">
        <w:t>[3] Griffiths, T. L., &amp; Steyvers, M. (2004). Finding scientific topics. </w:t>
      </w:r>
      <w:r w:rsidRPr="00C6769B">
        <w:rPr>
          <w:i/>
        </w:rPr>
        <w:t>Proceedings of the National academy of Sciences</w:t>
      </w:r>
      <w:r w:rsidRPr="00C6769B">
        <w:t>, 101(suppl 1), 5228-5235.</w:t>
      </w:r>
    </w:p>
    <w:p w14:paraId="5DDE2ED0" w14:textId="77777777" w:rsidR="0075793C" w:rsidRDefault="0075793C" w:rsidP="00C6769B">
      <w:pPr>
        <w:rPr>
          <w:rFonts w:hint="eastAsia"/>
        </w:rPr>
      </w:pPr>
    </w:p>
    <w:p w14:paraId="6561A1C9" w14:textId="6D889806" w:rsidR="0075793C" w:rsidRPr="0075793C" w:rsidRDefault="0075793C" w:rsidP="0075793C">
      <w:pPr>
        <w:rPr>
          <w:rFonts w:ascii="Times" w:eastAsia="Times New Roman" w:hAnsi="Times" w:cs="Times New Roman"/>
          <w:sz w:val="20"/>
          <w:szCs w:val="20"/>
        </w:rPr>
      </w:pPr>
      <w:r>
        <w:t xml:space="preserve">[4] </w:t>
      </w:r>
      <w:r w:rsidRPr="0075793C">
        <w:t>Chang, J., Gerrish, S., Wang, C., Boyd-Graber, J. L., &amp; Blei, D. M. (2009). Reading tea leaves: How humans interpret topic models. In </w:t>
      </w:r>
      <w:r w:rsidRPr="0075793C">
        <w:rPr>
          <w:i/>
        </w:rPr>
        <w:t>Advances in neural information processing systems</w:t>
      </w:r>
      <w:r>
        <w:t xml:space="preserve"> </w:t>
      </w:r>
      <w:r w:rsidRPr="0075793C">
        <w:t>(pp. 288-296).</w:t>
      </w:r>
    </w:p>
    <w:p w14:paraId="2FB6C239" w14:textId="1145C453" w:rsidR="0075793C" w:rsidRPr="00C6769B" w:rsidRDefault="0075793C" w:rsidP="00C6769B">
      <w:pPr>
        <w:rPr>
          <w:rFonts w:hint="eastAsia"/>
        </w:rPr>
      </w:pPr>
    </w:p>
    <w:p w14:paraId="2D9EAE61" w14:textId="77777777" w:rsidR="009E4545" w:rsidRPr="009E4545" w:rsidRDefault="009E4545" w:rsidP="009E4545">
      <w:pPr>
        <w:rPr>
          <w:rFonts w:ascii="Times" w:eastAsia="Times New Roman" w:hAnsi="Times" w:cs="Times New Roman"/>
          <w:sz w:val="20"/>
          <w:szCs w:val="20"/>
        </w:rPr>
      </w:pPr>
      <w:r>
        <w:t xml:space="preserve">[5] </w:t>
      </w:r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Zou, H., Chen, H. M., &amp; Dey, S. (2015, March). Understanding library user engagement strategies through large-scale Twitter analysis. In </w:t>
      </w:r>
      <w:r w:rsidRPr="009E4545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Big Data Computing Service and Applications (BigDataService), 2015 IEEE First International Conference on</w:t>
      </w:r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(pp. 361-370). IEEE.</w:t>
      </w:r>
    </w:p>
    <w:p w14:paraId="6769EFF5" w14:textId="750EC89B" w:rsidR="00AB0AD1" w:rsidRDefault="00AB0AD1">
      <w:pPr>
        <w:rPr>
          <w:rFonts w:hint="eastAsia"/>
        </w:rPr>
      </w:pPr>
    </w:p>
    <w:p w14:paraId="6633F946" w14:textId="77777777" w:rsidR="009E4545" w:rsidRPr="009E4545" w:rsidRDefault="009E4545" w:rsidP="009E4545">
      <w:pPr>
        <w:rPr>
          <w:rFonts w:ascii="Times" w:eastAsia="Times New Roman" w:hAnsi="Times" w:cs="Times New Roman"/>
          <w:sz w:val="20"/>
          <w:szCs w:val="20"/>
        </w:rPr>
      </w:pPr>
      <w:r>
        <w:t xml:space="preserve">[6] </w:t>
      </w:r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Campbell, J. C., Hindle, A., &amp; Stroulia, E. (2016). Latent Dirichlet allocation: extracting topics from software engineering data. In </w:t>
      </w:r>
      <w:r w:rsidRPr="009E4545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The art and science of analyzing software data</w:t>
      </w:r>
      <w:r w:rsidRPr="009E4545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(pp. 139-159).</w:t>
      </w:r>
    </w:p>
    <w:p w14:paraId="3B9493FC" w14:textId="4DFDEEBB" w:rsidR="009E4545" w:rsidRDefault="009E4545">
      <w:pPr>
        <w:rPr>
          <w:rFonts w:hint="eastAsia"/>
        </w:rPr>
      </w:pPr>
    </w:p>
    <w:p w14:paraId="6F130FE4" w14:textId="77777777" w:rsidR="00C74612" w:rsidRPr="00C74612" w:rsidRDefault="009E4545" w:rsidP="00C74612">
      <w:pPr>
        <w:rPr>
          <w:rFonts w:ascii="Times" w:eastAsia="Times New Roman" w:hAnsi="Times" w:cs="Times New Roman"/>
          <w:sz w:val="20"/>
          <w:szCs w:val="20"/>
        </w:rPr>
      </w:pPr>
      <w:r>
        <w:t xml:space="preserve">[7] </w:t>
      </w:r>
      <w:r w:rsidR="00C74612" w:rsidRPr="00C7461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Chen, Y., Yu, B., Zhang, X., &amp; Yu, Y. (2016, April). Topic modeling for evaluating students' reflective writing: a case study of pre-service teachers' journals. In </w:t>
      </w:r>
      <w:r w:rsidR="00C74612" w:rsidRPr="00C74612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Proceedings of the Sixth International Conference on Learning Analytics &amp; Knowledge</w:t>
      </w:r>
      <w:r w:rsidR="00C74612" w:rsidRPr="00C74612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 (pp. 1-5). ACM.</w:t>
      </w:r>
    </w:p>
    <w:p w14:paraId="72EEDFBF" w14:textId="510AA31D" w:rsidR="009E4545" w:rsidRDefault="009E4545">
      <w:pPr>
        <w:rPr>
          <w:rFonts w:hint="eastAsia"/>
        </w:rPr>
      </w:pPr>
    </w:p>
    <w:sectPr w:rsidR="009E4545" w:rsidSect="00E15FC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altName w:val="Times New Roman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7490"/>
    <w:multiLevelType w:val="hybridMultilevel"/>
    <w:tmpl w:val="F47CCC3C"/>
    <w:lvl w:ilvl="0" w:tplc="9EB4EA5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FC26A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82C37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CC4D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A6229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042F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12003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A82C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2C298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550E00"/>
    <w:multiLevelType w:val="hybridMultilevel"/>
    <w:tmpl w:val="B6D0C848"/>
    <w:lvl w:ilvl="0" w:tplc="F514C6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F6A4F4">
      <w:numFmt w:val="none"/>
      <w:lvlText w:val=""/>
      <w:lvlJc w:val="left"/>
      <w:pPr>
        <w:tabs>
          <w:tab w:val="num" w:pos="360"/>
        </w:tabs>
      </w:pPr>
    </w:lvl>
    <w:lvl w:ilvl="2" w:tplc="BEC8A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B021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FE5F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7C18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887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8E68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759012E"/>
    <w:multiLevelType w:val="hybridMultilevel"/>
    <w:tmpl w:val="CAF84476"/>
    <w:lvl w:ilvl="0" w:tplc="F1F260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EAF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4630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02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4AA5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043F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C29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045C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0E02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5C4BF0"/>
    <w:multiLevelType w:val="hybridMultilevel"/>
    <w:tmpl w:val="24A66624"/>
    <w:lvl w:ilvl="0" w:tplc="044052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EA7FB8">
      <w:numFmt w:val="none"/>
      <w:lvlText w:val=""/>
      <w:lvlJc w:val="left"/>
      <w:pPr>
        <w:tabs>
          <w:tab w:val="num" w:pos="360"/>
        </w:tabs>
      </w:pPr>
    </w:lvl>
    <w:lvl w:ilvl="2" w:tplc="457C3148">
      <w:numFmt w:val="none"/>
      <w:lvlText w:val=""/>
      <w:lvlJc w:val="left"/>
      <w:pPr>
        <w:tabs>
          <w:tab w:val="num" w:pos="360"/>
        </w:tabs>
      </w:pPr>
    </w:lvl>
    <w:lvl w:ilvl="3" w:tplc="EF0AE3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CE31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2EA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782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380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CA38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A10F74"/>
    <w:multiLevelType w:val="hybridMultilevel"/>
    <w:tmpl w:val="AB02FAA6"/>
    <w:lvl w:ilvl="0" w:tplc="345C052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63FE9040">
      <w:numFmt w:val="none"/>
      <w:lvlText w:val=""/>
      <w:lvlJc w:val="left"/>
      <w:pPr>
        <w:tabs>
          <w:tab w:val="num" w:pos="360"/>
        </w:tabs>
      </w:pPr>
    </w:lvl>
    <w:lvl w:ilvl="2" w:tplc="5AE2FCA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46AE93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FAE52F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AB6909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7E4D7A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9EADDB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6BC9C1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 w15:restartNumberingAfterBreak="0">
    <w:nsid w:val="24D94996"/>
    <w:multiLevelType w:val="hybridMultilevel"/>
    <w:tmpl w:val="AA9E15CE"/>
    <w:lvl w:ilvl="0" w:tplc="D9729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54A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0266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12AA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32F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003F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2E30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482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CE25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EBA4305"/>
    <w:multiLevelType w:val="hybridMultilevel"/>
    <w:tmpl w:val="D5EA0BAA"/>
    <w:lvl w:ilvl="0" w:tplc="F9E8F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6E9E40">
      <w:numFmt w:val="none"/>
      <w:lvlText w:val=""/>
      <w:lvlJc w:val="left"/>
      <w:pPr>
        <w:tabs>
          <w:tab w:val="num" w:pos="360"/>
        </w:tabs>
      </w:pPr>
    </w:lvl>
    <w:lvl w:ilvl="2" w:tplc="AC9668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DC27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B67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4CF7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9AE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9231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7487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6412624"/>
    <w:multiLevelType w:val="hybridMultilevel"/>
    <w:tmpl w:val="D618195E"/>
    <w:lvl w:ilvl="0" w:tplc="6CD216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D4A2B2">
      <w:numFmt w:val="none"/>
      <w:lvlText w:val=""/>
      <w:lvlJc w:val="left"/>
      <w:pPr>
        <w:tabs>
          <w:tab w:val="num" w:pos="360"/>
        </w:tabs>
      </w:pPr>
    </w:lvl>
    <w:lvl w:ilvl="2" w:tplc="18D893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64EE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0A86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C66C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96D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2A5B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786607C"/>
    <w:multiLevelType w:val="hybridMultilevel"/>
    <w:tmpl w:val="5F024188"/>
    <w:lvl w:ilvl="0" w:tplc="78F83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0445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12C1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7E5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626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DAB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F02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AD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E873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BDC1774"/>
    <w:multiLevelType w:val="hybridMultilevel"/>
    <w:tmpl w:val="C5F60E46"/>
    <w:lvl w:ilvl="0" w:tplc="D5B2B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4A68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6E1F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4E5B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5A6F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1E7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1077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885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C671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D0351E3"/>
    <w:multiLevelType w:val="hybridMultilevel"/>
    <w:tmpl w:val="94CE474C"/>
    <w:lvl w:ilvl="0" w:tplc="7C9A9C4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B6F20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DA4D0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1E677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445F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9461F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7E312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E8184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06BA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89C1FC9"/>
    <w:multiLevelType w:val="hybridMultilevel"/>
    <w:tmpl w:val="58005FE8"/>
    <w:lvl w:ilvl="0" w:tplc="C140366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5810E70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998550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05026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8838454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AAAEC7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A52BB0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E4EF19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5D2A10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 w15:restartNumberingAfterBreak="0">
    <w:nsid w:val="68D15A58"/>
    <w:multiLevelType w:val="hybridMultilevel"/>
    <w:tmpl w:val="64E64B84"/>
    <w:lvl w:ilvl="0" w:tplc="664834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BAB2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E6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2E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20C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CA86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8E03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A8F2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0C8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79858EB"/>
    <w:multiLevelType w:val="hybridMultilevel"/>
    <w:tmpl w:val="025E4B8A"/>
    <w:lvl w:ilvl="0" w:tplc="561E489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7D4E45E">
      <w:numFmt w:val="none"/>
      <w:lvlText w:val=""/>
      <w:lvlJc w:val="left"/>
      <w:pPr>
        <w:tabs>
          <w:tab w:val="num" w:pos="360"/>
        </w:tabs>
      </w:pPr>
    </w:lvl>
    <w:lvl w:ilvl="2" w:tplc="785AB56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B403F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7169DE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2D8B6D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E7643A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57E043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5101BB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1"/>
  </w:num>
  <w:num w:numId="5">
    <w:abstractNumId w:val="0"/>
  </w:num>
  <w:num w:numId="6">
    <w:abstractNumId w:val="13"/>
  </w:num>
  <w:num w:numId="7">
    <w:abstractNumId w:val="10"/>
  </w:num>
  <w:num w:numId="8">
    <w:abstractNumId w:val="6"/>
  </w:num>
  <w:num w:numId="9">
    <w:abstractNumId w:val="4"/>
  </w:num>
  <w:num w:numId="10">
    <w:abstractNumId w:val="8"/>
  </w:num>
  <w:num w:numId="11">
    <w:abstractNumId w:val="7"/>
  </w:num>
  <w:num w:numId="12">
    <w:abstractNumId w:val="2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0AD1"/>
    <w:rsid w:val="000326AF"/>
    <w:rsid w:val="00135EFF"/>
    <w:rsid w:val="00171BE7"/>
    <w:rsid w:val="001D7DF9"/>
    <w:rsid w:val="003330AD"/>
    <w:rsid w:val="003368B3"/>
    <w:rsid w:val="00372F16"/>
    <w:rsid w:val="00423419"/>
    <w:rsid w:val="0054075D"/>
    <w:rsid w:val="00616335"/>
    <w:rsid w:val="006B2160"/>
    <w:rsid w:val="006E2C27"/>
    <w:rsid w:val="0075793C"/>
    <w:rsid w:val="008B53E7"/>
    <w:rsid w:val="008C2AC1"/>
    <w:rsid w:val="00935661"/>
    <w:rsid w:val="0095789B"/>
    <w:rsid w:val="00977C3C"/>
    <w:rsid w:val="009E11BA"/>
    <w:rsid w:val="009E4545"/>
    <w:rsid w:val="00A10093"/>
    <w:rsid w:val="00A55F30"/>
    <w:rsid w:val="00AB0AD1"/>
    <w:rsid w:val="00AD5D24"/>
    <w:rsid w:val="00BC56E7"/>
    <w:rsid w:val="00C25712"/>
    <w:rsid w:val="00C6769B"/>
    <w:rsid w:val="00C74612"/>
    <w:rsid w:val="00C9563A"/>
    <w:rsid w:val="00D52551"/>
    <w:rsid w:val="00D567A1"/>
    <w:rsid w:val="00E15FCE"/>
    <w:rsid w:val="00E62B91"/>
    <w:rsid w:val="00E7095E"/>
    <w:rsid w:val="00F5200E"/>
    <w:rsid w:val="00FE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1AC75F2"/>
  <w14:defaultImageDpi w14:val="300"/>
  <w15:docId w15:val="{FDF6B486-2E52-0449-B988-1F0957E59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0AD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0AD1"/>
    <w:pPr>
      <w:ind w:left="720"/>
      <w:contextualSpacing/>
    </w:pPr>
    <w:rPr>
      <w:rFonts w:ascii="Times" w:hAnsi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F1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F16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FE53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3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342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809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6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8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00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02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452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44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45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90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09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87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2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43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44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6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93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85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57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78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26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73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2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80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59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65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6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8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36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llet.cs.umass.edu/import.php" TargetMode="External"/><Relationship Id="rId13" Type="http://schemas.openxmlformats.org/officeDocument/2006/relationships/hyperlink" Target="http://mallet.cs.umass.edu/topics.php" TargetMode="External"/><Relationship Id="rId18" Type="http://schemas.openxmlformats.org/officeDocument/2006/relationships/hyperlink" Target="https://github.com/derekgreene/topic-stability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dsl.richmond.edu/dispatch/pages/intro" TargetMode="External"/><Relationship Id="rId7" Type="http://schemas.openxmlformats.org/officeDocument/2006/relationships/hyperlink" Target="http://mallet.cs.umass.edu/import.ph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programminghistorian.org/lessons/topic-modeling-and-mallet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mallet.cs.umass.edu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mallet.cs.umass.edu/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mallet.cs.umass.edu/topics.php" TargetMode="External"/><Relationship Id="rId19" Type="http://schemas.openxmlformats.org/officeDocument/2006/relationships/hyperlink" Target="http://programminghistorian.org/lessons/topic-modeling-and-malle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allet.cs.umass.edu/import.php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918</Words>
  <Characters>5234</Characters>
  <Application>Microsoft Office Word</Application>
  <DocSecurity>0</DocSecurity>
  <Lines>43</Lines>
  <Paragraphs>12</Paragraphs>
  <ScaleCrop>false</ScaleCrop>
  <Company>Syracuse University</Company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 Yu</dc:creator>
  <cp:keywords/>
  <dc:description/>
  <cp:lastModifiedBy>Microsoft Office User</cp:lastModifiedBy>
  <cp:revision>31</cp:revision>
  <dcterms:created xsi:type="dcterms:W3CDTF">2018-02-26T05:21:00Z</dcterms:created>
  <dcterms:modified xsi:type="dcterms:W3CDTF">2018-09-04T14:15:00Z</dcterms:modified>
</cp:coreProperties>
</file>