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34E4" w:rsidRDefault="00F534E4" w:rsidP="00F534E4">
      <w:pPr>
        <w:rPr>
          <w:b/>
          <w:sz w:val="36"/>
          <w:szCs w:val="36"/>
          <w:u w:val="single"/>
          <w:lang w:val="fr-FR"/>
        </w:rPr>
      </w:pPr>
    </w:p>
    <w:p w:rsidR="00F534E4" w:rsidRDefault="00F534E4" w:rsidP="00F534E4">
      <w:pPr>
        <w:rPr>
          <w:b/>
          <w:sz w:val="36"/>
          <w:szCs w:val="36"/>
          <w:u w:val="single"/>
          <w:lang w:val="fr-FR"/>
        </w:rPr>
      </w:pPr>
    </w:p>
    <w:p w:rsidR="00F534E4" w:rsidRPr="00274759" w:rsidRDefault="00F534E4" w:rsidP="00F534E4">
      <w:pPr>
        <w:rPr>
          <w:b/>
          <w:sz w:val="36"/>
          <w:szCs w:val="36"/>
          <w:u w:val="single"/>
          <w:lang w:val="fr-FR"/>
        </w:rPr>
      </w:pPr>
      <w:r w:rsidRPr="00274759">
        <w:rPr>
          <w:b/>
          <w:sz w:val="36"/>
          <w:szCs w:val="36"/>
          <w:u w:val="single"/>
          <w:lang w:val="fr-FR"/>
        </w:rPr>
        <w:t xml:space="preserve">TP </w:t>
      </w:r>
      <w:r>
        <w:rPr>
          <w:b/>
          <w:sz w:val="36"/>
          <w:szCs w:val="36"/>
          <w:u w:val="single"/>
          <w:lang w:val="fr-FR"/>
        </w:rPr>
        <w:t xml:space="preserve">Records &amp; </w:t>
      </w:r>
      <w:r w:rsidRPr="00274759">
        <w:rPr>
          <w:b/>
          <w:sz w:val="36"/>
          <w:szCs w:val="36"/>
          <w:u w:val="single"/>
          <w:lang w:val="fr-FR"/>
        </w:rPr>
        <w:t>Curseurs</w:t>
      </w:r>
    </w:p>
    <w:p w:rsidR="00F534E4" w:rsidRDefault="00F534E4" w:rsidP="00F534E4">
      <w:pPr>
        <w:rPr>
          <w:b/>
          <w:sz w:val="28"/>
          <w:szCs w:val="28"/>
          <w:u w:val="single"/>
          <w:lang w:val="fr-FR"/>
        </w:rPr>
      </w:pPr>
    </w:p>
    <w:p w:rsidR="00F534E4" w:rsidRDefault="00F534E4" w:rsidP="00F534E4">
      <w:pPr>
        <w:rPr>
          <w:b/>
          <w:sz w:val="28"/>
          <w:szCs w:val="28"/>
          <w:u w:val="single"/>
          <w:lang w:val="fr-FR"/>
        </w:rPr>
      </w:pPr>
    </w:p>
    <w:p w:rsidR="00F534E4" w:rsidRPr="00616F5F" w:rsidRDefault="00F534E4" w:rsidP="00F534E4">
      <w:pPr>
        <w:pStyle w:val="Paragraphedeliste"/>
        <w:numPr>
          <w:ilvl w:val="0"/>
          <w:numId w:val="1"/>
        </w:numPr>
        <w:jc w:val="both"/>
        <w:rPr>
          <w:sz w:val="24"/>
          <w:szCs w:val="24"/>
          <w:lang w:val="fr-FR"/>
        </w:rPr>
      </w:pPr>
      <w:r w:rsidRPr="00616F5F">
        <w:rPr>
          <w:sz w:val="24"/>
          <w:szCs w:val="24"/>
          <w:lang w:val="fr-FR"/>
        </w:rPr>
        <w:t xml:space="preserve">Créer les blocs PLSQL qui répondent aux questions suivantes : (un bloc par question) </w:t>
      </w:r>
    </w:p>
    <w:p w:rsidR="00F534E4" w:rsidRPr="00616F5F" w:rsidRDefault="00F534E4" w:rsidP="00F534E4">
      <w:pPr>
        <w:pStyle w:val="Paragraphedeliste"/>
        <w:ind w:left="720" w:hanging="436"/>
        <w:jc w:val="both"/>
        <w:rPr>
          <w:sz w:val="24"/>
          <w:szCs w:val="24"/>
          <w:lang w:val="fr-FR"/>
        </w:rPr>
      </w:pPr>
    </w:p>
    <w:p w:rsidR="00F534E4" w:rsidRPr="00616F5F" w:rsidRDefault="00F534E4" w:rsidP="00F534E4">
      <w:pPr>
        <w:pStyle w:val="Paragraphedeliste"/>
        <w:numPr>
          <w:ilvl w:val="0"/>
          <w:numId w:val="2"/>
        </w:numPr>
        <w:ind w:hanging="11"/>
        <w:jc w:val="both"/>
        <w:rPr>
          <w:sz w:val="24"/>
          <w:szCs w:val="24"/>
          <w:lang w:val="fr-FR"/>
        </w:rPr>
      </w:pPr>
      <w:r w:rsidRPr="00616F5F">
        <w:rPr>
          <w:sz w:val="24"/>
          <w:szCs w:val="24"/>
          <w:lang w:val="fr-FR"/>
        </w:rPr>
        <w:t>Utiliser premièrement une variable de même type que les enregistrements de la table « employees » pour afficher toutes les informations initiales de l’employé dont le matricule est saisi par l’utilisateur.</w:t>
      </w:r>
    </w:p>
    <w:p w:rsidR="00F534E4" w:rsidRDefault="00F534E4" w:rsidP="00F534E4">
      <w:pPr>
        <w:pStyle w:val="Paragraphedeliste"/>
        <w:ind w:left="720"/>
        <w:jc w:val="both"/>
        <w:rPr>
          <w:sz w:val="24"/>
          <w:szCs w:val="24"/>
          <w:lang w:val="fr-FR"/>
        </w:rPr>
      </w:pPr>
    </w:p>
    <w:p w:rsidR="00F534E4" w:rsidRPr="00616F5F" w:rsidRDefault="00F534E4" w:rsidP="00F534E4">
      <w:pPr>
        <w:pStyle w:val="Paragraphedeliste"/>
        <w:numPr>
          <w:ilvl w:val="0"/>
          <w:numId w:val="2"/>
        </w:numPr>
        <w:ind w:hanging="11"/>
        <w:jc w:val="both"/>
        <w:rPr>
          <w:sz w:val="24"/>
          <w:szCs w:val="24"/>
          <w:lang w:val="fr-FR"/>
        </w:rPr>
      </w:pPr>
      <w:r w:rsidRPr="00616F5F">
        <w:rPr>
          <w:sz w:val="24"/>
          <w:szCs w:val="24"/>
          <w:lang w:val="fr-FR"/>
        </w:rPr>
        <w:t xml:space="preserve">Modifier ensuite le salaire et l’email de cet employé dont le matricule et les nouvelles valeurs sont saisies par l’utilisateur. (Vérifier à ce que le nouveau salaire est supérieur à 5000). </w:t>
      </w:r>
    </w:p>
    <w:p w:rsidR="00F534E4" w:rsidRDefault="00F534E4" w:rsidP="00F534E4">
      <w:pPr>
        <w:pStyle w:val="Paragraphedeliste"/>
        <w:ind w:left="720"/>
        <w:jc w:val="both"/>
        <w:rPr>
          <w:sz w:val="24"/>
          <w:szCs w:val="24"/>
          <w:lang w:val="fr-FR"/>
        </w:rPr>
      </w:pPr>
    </w:p>
    <w:p w:rsidR="00F534E4" w:rsidRPr="00616F5F" w:rsidRDefault="00F534E4" w:rsidP="00F534E4">
      <w:pPr>
        <w:pStyle w:val="Paragraphedeliste"/>
        <w:numPr>
          <w:ilvl w:val="0"/>
          <w:numId w:val="2"/>
        </w:numPr>
        <w:ind w:hanging="11"/>
        <w:jc w:val="both"/>
        <w:rPr>
          <w:sz w:val="24"/>
          <w:szCs w:val="24"/>
          <w:lang w:val="fr-FR"/>
        </w:rPr>
      </w:pPr>
      <w:r w:rsidRPr="00616F5F">
        <w:rPr>
          <w:sz w:val="24"/>
          <w:szCs w:val="24"/>
          <w:lang w:val="fr-FR"/>
        </w:rPr>
        <w:t xml:space="preserve">Enfin, utiliser une variable « RECORD » pour afficher et modifier les mêmes informations de l’employé. </w:t>
      </w:r>
    </w:p>
    <w:p w:rsidR="00F534E4" w:rsidRDefault="00F534E4" w:rsidP="00F534E4">
      <w:pPr>
        <w:pStyle w:val="Paragraphedeliste"/>
        <w:ind w:left="720"/>
        <w:jc w:val="both"/>
        <w:rPr>
          <w:sz w:val="24"/>
          <w:szCs w:val="24"/>
          <w:lang w:val="fr-FR"/>
        </w:rPr>
      </w:pPr>
    </w:p>
    <w:p w:rsidR="00F534E4" w:rsidRPr="00616F5F" w:rsidRDefault="00F534E4" w:rsidP="00F534E4">
      <w:pPr>
        <w:pStyle w:val="Paragraphedeliste"/>
        <w:numPr>
          <w:ilvl w:val="0"/>
          <w:numId w:val="2"/>
        </w:numPr>
        <w:ind w:hanging="11"/>
        <w:jc w:val="both"/>
        <w:rPr>
          <w:sz w:val="24"/>
          <w:szCs w:val="24"/>
          <w:lang w:val="fr-FR"/>
        </w:rPr>
      </w:pPr>
      <w:r w:rsidRPr="00616F5F">
        <w:rPr>
          <w:sz w:val="24"/>
          <w:szCs w:val="24"/>
          <w:lang w:val="fr-FR"/>
        </w:rPr>
        <w:t>Utiliser une variable de session Oracle, pour stocker la date la plus ancienne de recrutement des employés et l’afficher à la fin.</w:t>
      </w:r>
    </w:p>
    <w:p w:rsidR="00F534E4" w:rsidRPr="00616F5F" w:rsidRDefault="00F534E4" w:rsidP="00F534E4">
      <w:pPr>
        <w:jc w:val="both"/>
        <w:rPr>
          <w:sz w:val="24"/>
          <w:szCs w:val="24"/>
          <w:lang w:val="fr-FR"/>
        </w:rPr>
      </w:pPr>
    </w:p>
    <w:p w:rsidR="00F534E4" w:rsidRDefault="00F534E4" w:rsidP="00F534E4">
      <w:pPr>
        <w:jc w:val="both"/>
        <w:rPr>
          <w:sz w:val="24"/>
          <w:szCs w:val="24"/>
          <w:lang w:val="fr-FR"/>
        </w:rPr>
      </w:pPr>
    </w:p>
    <w:p w:rsidR="00F534E4" w:rsidRPr="00616F5F" w:rsidRDefault="00F534E4" w:rsidP="00F534E4">
      <w:pPr>
        <w:pStyle w:val="Paragraphedeliste"/>
        <w:numPr>
          <w:ilvl w:val="0"/>
          <w:numId w:val="1"/>
        </w:numPr>
        <w:jc w:val="both"/>
        <w:rPr>
          <w:sz w:val="24"/>
          <w:szCs w:val="24"/>
          <w:lang w:val="fr-FR"/>
        </w:rPr>
      </w:pPr>
      <w:r w:rsidRPr="00616F5F">
        <w:rPr>
          <w:sz w:val="24"/>
          <w:szCs w:val="24"/>
          <w:lang w:val="fr-FR"/>
        </w:rPr>
        <w:t xml:space="preserve">Créer un bloc PLSQL qui utilise un curseur explicite permettant d’afficher les informations des départements qui comptabilisent le même nombre d’employés que le département numéro 30. Le curseur doit comprendre aussi la masse salariale par département. </w:t>
      </w:r>
    </w:p>
    <w:p w:rsidR="00F534E4" w:rsidRPr="00616F5F" w:rsidRDefault="00F534E4" w:rsidP="00F534E4">
      <w:pPr>
        <w:jc w:val="both"/>
        <w:rPr>
          <w:sz w:val="24"/>
          <w:szCs w:val="24"/>
          <w:lang w:val="fr-FR"/>
        </w:rPr>
      </w:pPr>
    </w:p>
    <w:p w:rsidR="00F534E4" w:rsidRPr="00616F5F" w:rsidRDefault="00F534E4" w:rsidP="00F534E4">
      <w:pPr>
        <w:ind w:firstLine="709"/>
        <w:jc w:val="both"/>
        <w:rPr>
          <w:i/>
          <w:sz w:val="24"/>
          <w:szCs w:val="24"/>
          <w:lang w:val="fr-FR"/>
        </w:rPr>
      </w:pPr>
      <w:r w:rsidRPr="00616F5F">
        <w:rPr>
          <w:i/>
          <w:sz w:val="24"/>
          <w:szCs w:val="24"/>
          <w:lang w:val="fr-FR"/>
        </w:rPr>
        <w:t>Indication : Exécutez l'instruction FETCH dans une boucle simple.</w:t>
      </w:r>
    </w:p>
    <w:p w:rsidR="00F534E4" w:rsidRDefault="00F534E4" w:rsidP="00F534E4">
      <w:pPr>
        <w:ind w:firstLine="709"/>
        <w:jc w:val="both"/>
        <w:rPr>
          <w:i/>
          <w:sz w:val="24"/>
          <w:szCs w:val="24"/>
          <w:lang w:val="fr-FR"/>
        </w:rPr>
      </w:pPr>
      <w:r w:rsidRPr="00616F5F">
        <w:rPr>
          <w:i/>
          <w:sz w:val="24"/>
          <w:szCs w:val="24"/>
          <w:lang w:val="fr-FR"/>
        </w:rPr>
        <w:t>Utilisez l'expression EXIT WHEN curseur%NOTFOUND pour sortir de la boucle.</w:t>
      </w:r>
    </w:p>
    <w:p w:rsidR="00F534E4" w:rsidRDefault="00F534E4" w:rsidP="00F534E4">
      <w:pPr>
        <w:ind w:firstLine="709"/>
        <w:jc w:val="both"/>
        <w:rPr>
          <w:i/>
          <w:sz w:val="24"/>
          <w:szCs w:val="24"/>
          <w:lang w:val="fr-FR"/>
        </w:rPr>
      </w:pPr>
    </w:p>
    <w:p w:rsidR="00F534E4" w:rsidRPr="00616F5F" w:rsidRDefault="00F534E4" w:rsidP="00F534E4">
      <w:pPr>
        <w:pStyle w:val="Paragraphedeliste"/>
        <w:numPr>
          <w:ilvl w:val="0"/>
          <w:numId w:val="1"/>
        </w:numPr>
        <w:jc w:val="both"/>
        <w:rPr>
          <w:i/>
          <w:sz w:val="24"/>
          <w:szCs w:val="24"/>
          <w:lang w:val="fr-FR"/>
        </w:rPr>
      </w:pPr>
      <w:r w:rsidRPr="00616F5F">
        <w:rPr>
          <w:sz w:val="24"/>
          <w:szCs w:val="24"/>
          <w:lang w:val="fr-FR"/>
        </w:rPr>
        <w:t>Réécrire le bloc PLSQL précédent en intégrant le curseur dans une boucle FOR.</w:t>
      </w:r>
    </w:p>
    <w:p w:rsidR="00F534E4" w:rsidRPr="00616F5F" w:rsidRDefault="00F534E4" w:rsidP="00F534E4">
      <w:pPr>
        <w:pStyle w:val="Paragraphedeliste"/>
        <w:ind w:left="720"/>
        <w:jc w:val="both"/>
        <w:rPr>
          <w:i/>
          <w:sz w:val="24"/>
          <w:szCs w:val="24"/>
          <w:lang w:val="fr-FR"/>
        </w:rPr>
      </w:pPr>
    </w:p>
    <w:p w:rsidR="00F534E4" w:rsidRPr="00616F5F" w:rsidRDefault="00F534E4" w:rsidP="00F534E4">
      <w:pPr>
        <w:pStyle w:val="Paragraphedeliste"/>
        <w:numPr>
          <w:ilvl w:val="0"/>
          <w:numId w:val="1"/>
        </w:numPr>
        <w:jc w:val="both"/>
        <w:rPr>
          <w:i/>
          <w:sz w:val="24"/>
          <w:szCs w:val="24"/>
          <w:lang w:val="fr-FR"/>
        </w:rPr>
      </w:pPr>
      <w:r w:rsidRPr="00616F5F">
        <w:rPr>
          <w:sz w:val="24"/>
          <w:szCs w:val="24"/>
          <w:lang w:val="fr-FR"/>
        </w:rPr>
        <w:t>Modifier la boucle FOR en utilisant un curseur avec paramètre « numdep » dont sa valeur est rentrée par l’utilisateur. Cette fois-ci, les départements affichés doivent comptabiliser le même nombre d’employés que le numéro de département passé en paramètre.</w:t>
      </w:r>
    </w:p>
    <w:p w:rsidR="00F534E4" w:rsidRPr="00616F5F" w:rsidRDefault="00F534E4" w:rsidP="00F534E4">
      <w:pPr>
        <w:jc w:val="both"/>
        <w:rPr>
          <w:sz w:val="24"/>
          <w:szCs w:val="24"/>
          <w:lang w:val="fr-FR"/>
        </w:rPr>
      </w:pPr>
    </w:p>
    <w:p w:rsidR="00F534E4" w:rsidRPr="00616F5F" w:rsidRDefault="00F534E4" w:rsidP="00F534E4">
      <w:pPr>
        <w:jc w:val="both"/>
        <w:rPr>
          <w:sz w:val="24"/>
          <w:szCs w:val="24"/>
          <w:u w:val="single"/>
          <w:lang w:val="fr-FR"/>
        </w:rPr>
      </w:pPr>
    </w:p>
    <w:p w:rsidR="00F534E4" w:rsidRPr="00616F5F" w:rsidRDefault="00F534E4" w:rsidP="00F534E4">
      <w:pPr>
        <w:jc w:val="both"/>
        <w:rPr>
          <w:sz w:val="24"/>
          <w:szCs w:val="24"/>
          <w:u w:val="single"/>
          <w:lang w:val="fr-FR"/>
        </w:rPr>
      </w:pPr>
    </w:p>
    <w:p w:rsidR="00F534E4" w:rsidRPr="00616F5F" w:rsidRDefault="00F534E4" w:rsidP="00F534E4">
      <w:pPr>
        <w:jc w:val="both"/>
        <w:rPr>
          <w:sz w:val="24"/>
          <w:szCs w:val="24"/>
          <w:u w:val="single"/>
          <w:lang w:val="fr-FR"/>
        </w:rPr>
      </w:pPr>
    </w:p>
    <w:p w:rsidR="00F534E4" w:rsidRPr="00616F5F" w:rsidRDefault="00F534E4" w:rsidP="00F534E4">
      <w:pPr>
        <w:jc w:val="both"/>
        <w:rPr>
          <w:sz w:val="24"/>
          <w:szCs w:val="24"/>
          <w:u w:val="single"/>
          <w:lang w:val="fr-FR"/>
        </w:rPr>
      </w:pPr>
    </w:p>
    <w:p w:rsidR="00F534E4" w:rsidRPr="00616F5F" w:rsidRDefault="00F534E4" w:rsidP="00F534E4">
      <w:pPr>
        <w:jc w:val="both"/>
        <w:rPr>
          <w:sz w:val="24"/>
          <w:szCs w:val="24"/>
          <w:u w:val="single"/>
          <w:lang w:val="fr-FR"/>
        </w:rPr>
      </w:pPr>
    </w:p>
    <w:p w:rsidR="00F534E4" w:rsidRPr="00616F5F" w:rsidRDefault="00F534E4" w:rsidP="00F534E4">
      <w:pPr>
        <w:jc w:val="both"/>
        <w:rPr>
          <w:sz w:val="24"/>
          <w:szCs w:val="24"/>
          <w:u w:val="single"/>
          <w:lang w:val="fr-FR"/>
        </w:rPr>
      </w:pPr>
    </w:p>
    <w:p w:rsidR="00F534E4" w:rsidRPr="00616F5F" w:rsidRDefault="00F534E4" w:rsidP="00F534E4">
      <w:pPr>
        <w:jc w:val="both"/>
        <w:rPr>
          <w:sz w:val="24"/>
          <w:szCs w:val="24"/>
          <w:u w:val="single"/>
          <w:lang w:val="fr-FR"/>
        </w:rPr>
      </w:pPr>
    </w:p>
    <w:p w:rsidR="00F534E4" w:rsidRPr="00616F5F" w:rsidRDefault="00F534E4" w:rsidP="00F534E4">
      <w:pPr>
        <w:jc w:val="both"/>
        <w:rPr>
          <w:sz w:val="24"/>
          <w:szCs w:val="24"/>
          <w:u w:val="single"/>
          <w:lang w:val="fr-FR"/>
        </w:rPr>
      </w:pPr>
    </w:p>
    <w:p w:rsidR="00F534E4" w:rsidRPr="003D1E86" w:rsidRDefault="00F534E4" w:rsidP="00F534E4">
      <w:pPr>
        <w:jc w:val="both"/>
        <w:rPr>
          <w:sz w:val="24"/>
          <w:szCs w:val="24"/>
          <w:u w:val="single"/>
          <w:lang w:val="fr-FR"/>
        </w:rPr>
      </w:pPr>
    </w:p>
    <w:p w:rsidR="00F534E4" w:rsidRPr="003D1E86" w:rsidRDefault="00F534E4" w:rsidP="00F534E4">
      <w:pPr>
        <w:jc w:val="both"/>
        <w:rPr>
          <w:sz w:val="24"/>
          <w:szCs w:val="24"/>
          <w:u w:val="single"/>
          <w:lang w:val="fr-FR"/>
        </w:rPr>
      </w:pPr>
    </w:p>
    <w:p w:rsidR="00F534E4" w:rsidRPr="003D1E86" w:rsidRDefault="00F534E4" w:rsidP="00F534E4">
      <w:pPr>
        <w:jc w:val="both"/>
        <w:rPr>
          <w:sz w:val="24"/>
          <w:szCs w:val="24"/>
          <w:u w:val="single"/>
          <w:lang w:val="fr-FR"/>
        </w:rPr>
      </w:pPr>
    </w:p>
    <w:p w:rsidR="00F534E4" w:rsidRPr="003D1E86" w:rsidRDefault="00F534E4" w:rsidP="00F534E4">
      <w:pPr>
        <w:jc w:val="both"/>
        <w:rPr>
          <w:sz w:val="24"/>
          <w:szCs w:val="24"/>
          <w:u w:val="single"/>
          <w:lang w:val="fr-FR"/>
        </w:rPr>
      </w:pPr>
    </w:p>
    <w:p w:rsidR="00F534E4" w:rsidRPr="003D1E86" w:rsidRDefault="00F534E4" w:rsidP="00F534E4">
      <w:pPr>
        <w:jc w:val="both"/>
        <w:rPr>
          <w:sz w:val="24"/>
          <w:szCs w:val="24"/>
          <w:u w:val="single"/>
          <w:lang w:val="fr-FR"/>
        </w:rPr>
      </w:pPr>
    </w:p>
    <w:p w:rsidR="0058145E" w:rsidRDefault="0058145E" w:rsidP="00F534E4">
      <w:pPr>
        <w:jc w:val="both"/>
      </w:pPr>
    </w:p>
    <w:sectPr w:rsidR="0058145E" w:rsidSect="00616F5F">
      <w:headerReference w:type="default" r:id="rId7"/>
      <w:pgSz w:w="11906" w:h="16838"/>
      <w:pgMar w:top="851" w:right="1418" w:bottom="1418"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5644" w:rsidRDefault="00895644" w:rsidP="00965FFA">
      <w:r>
        <w:separator/>
      </w:r>
    </w:p>
  </w:endnote>
  <w:endnote w:type="continuationSeparator" w:id="1">
    <w:p w:rsidR="00895644" w:rsidRDefault="00895644" w:rsidP="00965FF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5644" w:rsidRDefault="00895644" w:rsidP="00965FFA">
      <w:r>
        <w:separator/>
      </w:r>
    </w:p>
  </w:footnote>
  <w:footnote w:type="continuationSeparator" w:id="1">
    <w:p w:rsidR="00895644" w:rsidRDefault="00895644" w:rsidP="00965FF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F5F" w:rsidRPr="00616F5F" w:rsidRDefault="00F534E4">
    <w:pPr>
      <w:pStyle w:val="En-tte"/>
      <w:rPr>
        <w:lang w:val="fr-FR"/>
      </w:rPr>
    </w:pPr>
    <w:r w:rsidRPr="00616F5F">
      <w:rPr>
        <w:lang w:val="fr-FR"/>
      </w:rPr>
      <w:t>Filière ILISI-2</w:t>
    </w:r>
    <w:r>
      <w:ptab w:relativeTo="margin" w:alignment="center" w:leader="none"/>
    </w:r>
    <w:r w:rsidRPr="00616F5F">
      <w:rPr>
        <w:lang w:val="fr-FR"/>
      </w:rPr>
      <w:tab/>
    </w:r>
    <w:r>
      <w:rPr>
        <w:lang w:val="fr-FR"/>
      </w:rPr>
      <w:t xml:space="preserve">     </w:t>
    </w:r>
    <w:r w:rsidRPr="00616F5F">
      <w:rPr>
        <w:lang w:val="fr-FR"/>
      </w:rPr>
      <w:t>Module PLSQL &amp; Administration Oracle</w:t>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612C40"/>
    <w:multiLevelType w:val="hybridMultilevel"/>
    <w:tmpl w:val="E92A83B4"/>
    <w:lvl w:ilvl="0" w:tplc="2ED06A14">
      <w:start w:val="1"/>
      <w:numFmt w:val="lowerLetter"/>
      <w:lvlText w:val="%1)"/>
      <w:lvlJc w:val="left"/>
      <w:pPr>
        <w:ind w:left="720" w:hanging="360"/>
      </w:pPr>
      <w:rPr>
        <w:rFonts w:ascii="Times New Roman" w:eastAsiaTheme="minorHAnsi" w:hAnsi="Times New Roman"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CA10B23"/>
    <w:multiLevelType w:val="hybridMultilevel"/>
    <w:tmpl w:val="508C8F10"/>
    <w:lvl w:ilvl="0" w:tplc="CA70C092">
      <w:start w:val="1"/>
      <w:numFmt w:val="decimal"/>
      <w:lvlText w:val="%1."/>
      <w:lvlJc w:val="left"/>
      <w:pPr>
        <w:ind w:left="502" w:hanging="360"/>
      </w:pPr>
      <w:rPr>
        <w:rFonts w:hint="default"/>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F534E4"/>
    <w:rsid w:val="00001DBB"/>
    <w:rsid w:val="0058145E"/>
    <w:rsid w:val="00895644"/>
    <w:rsid w:val="00965FFA"/>
    <w:rsid w:val="00C30711"/>
    <w:rsid w:val="00F534E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4E4"/>
    <w:pPr>
      <w:spacing w:after="0" w:line="240" w:lineRule="auto"/>
      <w:jc w:val="center"/>
    </w:pPr>
    <w:rPr>
      <w:rFonts w:ascii="Times New Roman" w:hAnsi="Times New Roman" w:cs="Times New Roman"/>
      <w:sz w:val="20"/>
      <w:szCs w:val="20"/>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534E4"/>
    <w:pPr>
      <w:ind w:left="708"/>
    </w:pPr>
  </w:style>
  <w:style w:type="paragraph" w:styleId="En-tte">
    <w:name w:val="header"/>
    <w:basedOn w:val="Normal"/>
    <w:link w:val="En-tteCar"/>
    <w:uiPriority w:val="99"/>
    <w:semiHidden/>
    <w:unhideWhenUsed/>
    <w:rsid w:val="00F534E4"/>
    <w:pPr>
      <w:tabs>
        <w:tab w:val="center" w:pos="4536"/>
        <w:tab w:val="right" w:pos="9072"/>
      </w:tabs>
    </w:pPr>
  </w:style>
  <w:style w:type="character" w:customStyle="1" w:styleId="En-tteCar">
    <w:name w:val="En-tête Car"/>
    <w:basedOn w:val="Policepardfaut"/>
    <w:link w:val="En-tte"/>
    <w:uiPriority w:val="99"/>
    <w:semiHidden/>
    <w:rsid w:val="00F534E4"/>
    <w:rPr>
      <w:rFonts w:ascii="Times New Roman" w:hAnsi="Times New Roman" w:cs="Times New Roman"/>
      <w:sz w:val="20"/>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Pages>
  <Words>230</Words>
  <Characters>1268</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elbeggar_host</dc:creator>
  <cp:lastModifiedBy>elbeggar_host</cp:lastModifiedBy>
  <cp:revision>2</cp:revision>
  <dcterms:created xsi:type="dcterms:W3CDTF">2018-10-05T08:31:00Z</dcterms:created>
  <dcterms:modified xsi:type="dcterms:W3CDTF">2019-09-24T16:05:00Z</dcterms:modified>
</cp:coreProperties>
</file>