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A61" w:rsidRPr="00790A61" w:rsidRDefault="00BC4433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Mediation Architecture</w:t>
                            </w:r>
                            <w:r w:rsidR="00790A61" w:rsidRPr="00790A61"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790A61" w:rsidRPr="00790A61" w:rsidRDefault="00BC4433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Mediation Architecture</w:t>
                      </w:r>
                      <w:r w:rsidR="00790A61" w:rsidRPr="00790A61"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2B08D2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239377" w:history="1">
            <w:r w:rsidR="002B08D2" w:rsidRPr="00A13F03">
              <w:rPr>
                <w:rStyle w:val="Hyperlink"/>
                <w:noProof/>
              </w:rPr>
              <w:t>Document Purpose</w:t>
            </w:r>
            <w:r w:rsidR="002B08D2">
              <w:rPr>
                <w:noProof/>
                <w:webHidden/>
              </w:rPr>
              <w:tab/>
            </w:r>
            <w:r w:rsidR="002B08D2">
              <w:rPr>
                <w:noProof/>
                <w:webHidden/>
              </w:rPr>
              <w:fldChar w:fldCharType="begin"/>
            </w:r>
            <w:r w:rsidR="002B08D2">
              <w:rPr>
                <w:noProof/>
                <w:webHidden/>
              </w:rPr>
              <w:instrText xml:space="preserve"> PAGEREF _Toc422239377 \h </w:instrText>
            </w:r>
            <w:r w:rsidR="002B08D2">
              <w:rPr>
                <w:noProof/>
                <w:webHidden/>
              </w:rPr>
            </w:r>
            <w:r w:rsidR="002B08D2">
              <w:rPr>
                <w:noProof/>
                <w:webHidden/>
              </w:rPr>
              <w:fldChar w:fldCharType="separate"/>
            </w:r>
            <w:r w:rsidR="002B08D2">
              <w:rPr>
                <w:noProof/>
                <w:webHidden/>
              </w:rPr>
              <w:t>2</w:t>
            </w:r>
            <w:r w:rsidR="002B08D2"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78" w:history="1">
            <w:r w:rsidRPr="00A13F03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79" w:history="1">
            <w:r w:rsidRPr="00A13F03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80" w:history="1">
            <w:r w:rsidRPr="00A13F03">
              <w:rPr>
                <w:rStyle w:val="Hyperlink"/>
                <w:noProof/>
              </w:rPr>
              <w:t>Technical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81" w:history="1">
            <w:r w:rsidRPr="00A13F03">
              <w:rPr>
                <w:rStyle w:val="Hyperlink"/>
                <w:noProof/>
              </w:rPr>
              <w:t>Data Flow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82" w:history="1">
            <w:r w:rsidRPr="00A13F03">
              <w:rPr>
                <w:rStyle w:val="Hyperlink"/>
                <w:noProof/>
              </w:rPr>
              <w:t>Processing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83" w:history="1">
            <w:r w:rsidRPr="00A13F03">
              <w:rPr>
                <w:rStyle w:val="Hyperlink"/>
                <w:noProof/>
              </w:rPr>
              <w:t>Receive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84" w:history="1">
            <w:r w:rsidRPr="00A13F03">
              <w:rPr>
                <w:rStyle w:val="Hyperlink"/>
                <w:noProof/>
              </w:rPr>
              <w:t>CDR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85" w:history="1">
            <w:r w:rsidRPr="00A13F03">
              <w:rPr>
                <w:rStyle w:val="Hyperlink"/>
                <w:noProof/>
              </w:rPr>
              <w:t>CDR 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8D2" w:rsidRDefault="002B0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239386" w:history="1">
            <w:r w:rsidRPr="00A13F03">
              <w:rPr>
                <w:rStyle w:val="Hyperlink"/>
                <w:noProof/>
              </w:rPr>
              <w:t>Send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_Toc422239386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513D45" w:rsidRDefault="006420F9" w:rsidP="006420F9">
      <w:pPr>
        <w:pStyle w:val="Heading1"/>
      </w:pPr>
      <w:bookmarkStart w:id="0" w:name="_Toc422239377"/>
      <w:r>
        <w:lastRenderedPageBreak/>
        <w:t>Document Purpose</w:t>
      </w:r>
      <w:bookmarkEnd w:id="0"/>
    </w:p>
    <w:p w:rsidR="004A5F35" w:rsidRDefault="004A5F35" w:rsidP="004A5F35">
      <w:r>
        <w:t>The purpose of this document is to put a technical architecture of the new Mediation System.</w:t>
      </w:r>
    </w:p>
    <w:p w:rsidR="000970F2" w:rsidRDefault="000970F2" w:rsidP="000970F2">
      <w:pPr>
        <w:pStyle w:val="Heading1"/>
      </w:pPr>
      <w:bookmarkStart w:id="1" w:name="_Toc422239378"/>
      <w:r>
        <w:lastRenderedPageBreak/>
        <w:t>System Overview</w:t>
      </w:r>
      <w:bookmarkEnd w:id="1"/>
    </w:p>
    <w:p w:rsidR="00D27B37" w:rsidRDefault="00D27B37" w:rsidP="000763B3">
      <w:r>
        <w:t>The Mediation System is a middleware system that would connect to one or multiple data sources, collect CDRs, transform them to specific format, and deliver them to one or more systems (e.g. databases, files…).</w:t>
      </w:r>
    </w:p>
    <w:p w:rsidR="00D27B37" w:rsidRDefault="0046772A" w:rsidP="00D27B37"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tion Diagrams High Le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A3" w:rsidRDefault="009C0AA3" w:rsidP="009C0AA3">
      <w:pPr>
        <w:pStyle w:val="Heading2"/>
      </w:pPr>
      <w:bookmarkStart w:id="2" w:name="_Toc422239379"/>
      <w:r>
        <w:t>Data Flow</w:t>
      </w:r>
      <w:bookmarkEnd w:id="2"/>
    </w:p>
    <w:p w:rsidR="00285740" w:rsidRPr="00285740" w:rsidRDefault="00285740" w:rsidP="00285740">
      <w:r>
        <w:t>The data flow in the Mediation system is depicted in the following diagram:</w:t>
      </w:r>
    </w:p>
    <w:p w:rsidR="009C0AA3" w:rsidRDefault="003664C1" w:rsidP="009C0AA3">
      <w:r>
        <w:rPr>
          <w:noProof/>
        </w:rPr>
        <w:drawing>
          <wp:inline distT="0" distB="0" distL="0" distR="0">
            <wp:extent cx="5943600" cy="2062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Fl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B4E16" w:rsidTr="00F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B4E16" w:rsidRDefault="00CB4E16" w:rsidP="00F66100">
            <w:r>
              <w:t>Part</w:t>
            </w:r>
          </w:p>
        </w:tc>
        <w:tc>
          <w:tcPr>
            <w:tcW w:w="7375" w:type="dxa"/>
          </w:tcPr>
          <w:p w:rsidR="00CB4E16" w:rsidRDefault="00CB4E16" w:rsidP="00F66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B4E16" w:rsidTr="00F6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CB4E16" w:rsidP="00F66100">
            <w:r>
              <w:t>Data Source</w:t>
            </w:r>
          </w:p>
        </w:tc>
        <w:tc>
          <w:tcPr>
            <w:tcW w:w="7375" w:type="dxa"/>
          </w:tcPr>
          <w:p w:rsidR="00CB4E16" w:rsidRDefault="00CB4E16" w:rsidP="00F66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bookmarkStart w:id="3" w:name="_GoBack"/>
            <w:r>
              <w:t xml:space="preserve">switch/gateway </w:t>
            </w:r>
            <w:bookmarkEnd w:id="3"/>
            <w:r>
              <w:t>to import CDRs from</w:t>
            </w:r>
          </w:p>
        </w:tc>
      </w:tr>
      <w:tr w:rsidR="00CB4E16" w:rsidTr="00F6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CB4E16" w:rsidP="00F66100">
            <w:r>
              <w:t>Receive Adapter</w:t>
            </w:r>
          </w:p>
        </w:tc>
        <w:tc>
          <w:tcPr>
            <w:tcW w:w="7375" w:type="dxa"/>
          </w:tcPr>
          <w:p w:rsidR="00CB4E16" w:rsidRDefault="002316F7" w:rsidP="001C2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component </w:t>
            </w:r>
            <w:r w:rsidR="00685F1F">
              <w:t>shall be</w:t>
            </w:r>
            <w:r>
              <w:t xml:space="preserve"> responsible of importing/receiving CDRs from the data source(s) and submitting them to the </w:t>
            </w:r>
            <w:r w:rsidR="001C2293">
              <w:t>Mediation database</w:t>
            </w:r>
          </w:p>
        </w:tc>
      </w:tr>
      <w:tr w:rsidR="00CB4E16" w:rsidTr="00F6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685F1F" w:rsidP="00F66100">
            <w:r>
              <w:t>CDR Parser</w:t>
            </w:r>
          </w:p>
        </w:tc>
        <w:tc>
          <w:tcPr>
            <w:tcW w:w="7375" w:type="dxa"/>
          </w:tcPr>
          <w:p w:rsidR="00CB4E16" w:rsidRDefault="00685F1F" w:rsidP="0015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component shall be responsible of parsing the imported/received CDRs and converting them to system-readable format. It shall be also responsible of </w:t>
            </w:r>
            <w:r w:rsidR="00B253E0">
              <w:lastRenderedPageBreak/>
              <w:t xml:space="preserve">aggregating related CDR records and producing the final </w:t>
            </w:r>
            <w:r w:rsidR="001512BE">
              <w:t>meaningful</w:t>
            </w:r>
            <w:r w:rsidR="00B253E0">
              <w:t xml:space="preserve"> CDR record (in case of long open session or call for example)</w:t>
            </w:r>
          </w:p>
        </w:tc>
      </w:tr>
      <w:tr w:rsidR="00CB4E16" w:rsidTr="00F6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1C2293" w:rsidP="003664C1">
            <w:r>
              <w:lastRenderedPageBreak/>
              <w:t xml:space="preserve">CDR </w:t>
            </w:r>
            <w:r w:rsidR="003664C1">
              <w:t>Transformer</w:t>
            </w:r>
          </w:p>
        </w:tc>
        <w:tc>
          <w:tcPr>
            <w:tcW w:w="7375" w:type="dxa"/>
          </w:tcPr>
          <w:p w:rsidR="00CB4E16" w:rsidRDefault="001C2293" w:rsidP="00F6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component shall be responsible of transforming the CDRs to the desired format before delivering it to the end system(s)</w:t>
            </w:r>
          </w:p>
        </w:tc>
      </w:tr>
      <w:tr w:rsidR="00CB4E16" w:rsidTr="00F6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1C2293" w:rsidP="00F66100">
            <w:r>
              <w:t>Send Adapter</w:t>
            </w:r>
          </w:p>
        </w:tc>
        <w:tc>
          <w:tcPr>
            <w:tcW w:w="7375" w:type="dxa"/>
          </w:tcPr>
          <w:p w:rsidR="00CB4E16" w:rsidRDefault="001C2293" w:rsidP="00F66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component shall be responsible of collecting ready CDRs from the Mediation database and send them to the end system</w:t>
            </w:r>
          </w:p>
        </w:tc>
      </w:tr>
      <w:tr w:rsidR="00CB4E16" w:rsidTr="00F6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1C2293" w:rsidP="00F66100">
            <w:r>
              <w:t>Target System</w:t>
            </w:r>
          </w:p>
        </w:tc>
        <w:tc>
          <w:tcPr>
            <w:tcW w:w="7375" w:type="dxa"/>
          </w:tcPr>
          <w:p w:rsidR="00CB4E16" w:rsidRDefault="001C2293" w:rsidP="00F6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system which would eventually receive imported CDRs</w:t>
            </w:r>
          </w:p>
        </w:tc>
      </w:tr>
    </w:tbl>
    <w:p w:rsidR="00285740" w:rsidRPr="009C0AA3" w:rsidRDefault="00285740" w:rsidP="009C0AA3"/>
    <w:p w:rsidR="00110339" w:rsidRDefault="003F45D1" w:rsidP="00110339">
      <w:pPr>
        <w:pStyle w:val="Heading2"/>
      </w:pPr>
      <w:bookmarkStart w:id="4" w:name="_Toc422239380"/>
      <w:r>
        <w:t>Technical Aspects</w:t>
      </w:r>
      <w:bookmarkEnd w:id="4"/>
    </w:p>
    <w:p w:rsidR="00110339" w:rsidRDefault="00110339" w:rsidP="003F45D1">
      <w:r>
        <w:t xml:space="preserve">The system shall have the following </w:t>
      </w:r>
      <w:r w:rsidR="003F45D1">
        <w:t>technical aspects</w:t>
      </w:r>
      <w: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F45D1" w:rsidTr="003F4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3F45D1" w:rsidRDefault="003F45D1" w:rsidP="00110339">
            <w:r>
              <w:t>Feature</w:t>
            </w:r>
          </w:p>
        </w:tc>
        <w:tc>
          <w:tcPr>
            <w:tcW w:w="7375" w:type="dxa"/>
          </w:tcPr>
          <w:p w:rsidR="003F45D1" w:rsidRDefault="003F45D1" w:rsidP="00110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F45D1" w:rsidTr="003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3F45D1" w:rsidP="00110339">
            <w:r>
              <w:t>Dynamic</w:t>
            </w:r>
          </w:p>
        </w:tc>
        <w:tc>
          <w:tcPr>
            <w:tcW w:w="7375" w:type="dxa"/>
          </w:tcPr>
          <w:p w:rsidR="003F45D1" w:rsidRDefault="003F45D1" w:rsidP="003F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data flow shall be configuration-driven starting from the connection to the data source(s), manipulating the imported data, until delivering the data to the target system(s)</w:t>
            </w:r>
          </w:p>
        </w:tc>
      </w:tr>
      <w:tr w:rsidR="003F45D1" w:rsidTr="003F4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3F45D1" w:rsidP="00110339">
            <w:r>
              <w:t>Extensible</w:t>
            </w:r>
          </w:p>
        </w:tc>
        <w:tc>
          <w:tcPr>
            <w:tcW w:w="7375" w:type="dxa"/>
          </w:tcPr>
          <w:p w:rsidR="003F45D1" w:rsidRDefault="003F45D1" w:rsidP="00F4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shall deal with abstract definitions of almost all parts of the data flow (e.g. </w:t>
            </w:r>
            <w:r w:rsidR="00F47479">
              <w:t>receive</w:t>
            </w:r>
            <w:r>
              <w:t xml:space="preserve"> adapters, </w:t>
            </w:r>
            <w:r w:rsidR="00F47479">
              <w:t>CDR</w:t>
            </w:r>
            <w:r>
              <w:t xml:space="preserve"> parsers, </w:t>
            </w:r>
            <w:r w:rsidR="00F47479">
              <w:t>CDR Mappers</w:t>
            </w:r>
            <w:r>
              <w:t xml:space="preserve">, </w:t>
            </w:r>
            <w:r w:rsidR="00F47479">
              <w:t xml:space="preserve">send </w:t>
            </w:r>
            <w:r>
              <w:t>adapters…). And it shall be possible to build and implement parts in a flexible manner</w:t>
            </w:r>
          </w:p>
        </w:tc>
      </w:tr>
      <w:tr w:rsidR="003F45D1" w:rsidTr="003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3F45D1" w:rsidP="00110339">
            <w:r>
              <w:t>Performance</w:t>
            </w:r>
          </w:p>
        </w:tc>
        <w:tc>
          <w:tcPr>
            <w:tcW w:w="7375" w:type="dxa"/>
          </w:tcPr>
          <w:p w:rsidR="003F45D1" w:rsidRDefault="003F45D1" w:rsidP="003F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</w:t>
            </w:r>
            <w:r w:rsidR="00C815F7">
              <w:t xml:space="preserve">shall </w:t>
            </w:r>
            <w:r>
              <w:t xml:space="preserve">be highly performing especially in term of </w:t>
            </w:r>
            <w:r w:rsidR="00784CDD">
              <w:t xml:space="preserve">data flow </w:t>
            </w:r>
            <w:r>
              <w:t>speed</w:t>
            </w:r>
          </w:p>
        </w:tc>
      </w:tr>
      <w:tr w:rsidR="003F45D1" w:rsidTr="003F4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C815F7" w:rsidP="00110339">
            <w:r>
              <w:t>Data Validation and Accuracy</w:t>
            </w:r>
          </w:p>
        </w:tc>
        <w:tc>
          <w:tcPr>
            <w:tcW w:w="7375" w:type="dxa"/>
          </w:tcPr>
          <w:p w:rsidR="003F45D1" w:rsidRDefault="00C815F7" w:rsidP="00C81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comply with all required data validation and ensure data accuracy and integrity</w:t>
            </w:r>
          </w:p>
        </w:tc>
      </w:tr>
      <w:tr w:rsidR="003F45D1" w:rsidTr="003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C815F7" w:rsidP="00110339">
            <w:r>
              <w:t>Control and Visualization</w:t>
            </w:r>
          </w:p>
        </w:tc>
        <w:tc>
          <w:tcPr>
            <w:tcW w:w="7375" w:type="dxa"/>
          </w:tcPr>
          <w:p w:rsidR="003F45D1" w:rsidRDefault="00C815F7" w:rsidP="0011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give a set of visual tools to visualize the system business processes and to take actions</w:t>
            </w:r>
          </w:p>
        </w:tc>
      </w:tr>
      <w:tr w:rsidR="0046772A" w:rsidTr="003F4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6772A" w:rsidRDefault="0046772A" w:rsidP="00110339">
            <w:r>
              <w:t>Troubleshooting</w:t>
            </w:r>
          </w:p>
        </w:tc>
        <w:tc>
          <w:tcPr>
            <w:tcW w:w="7375" w:type="dxa"/>
          </w:tcPr>
          <w:p w:rsidR="0046772A" w:rsidRDefault="0046772A" w:rsidP="00467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shall implement logging and tracing in an efficient way and shall give visual tools in order to maintain the system and troubleshoot any issues. In addition it </w:t>
            </w:r>
            <w:r w:rsidR="00ED3E24">
              <w:t xml:space="preserve">shall </w:t>
            </w:r>
            <w:r>
              <w:t>generate alerts and notifications in case of errors and warnings</w:t>
            </w:r>
          </w:p>
        </w:tc>
      </w:tr>
      <w:tr w:rsidR="003F45D1" w:rsidTr="003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46772A" w:rsidP="00110339">
            <w:r>
              <w:t>Security</w:t>
            </w:r>
          </w:p>
        </w:tc>
        <w:tc>
          <w:tcPr>
            <w:tcW w:w="7375" w:type="dxa"/>
          </w:tcPr>
          <w:p w:rsidR="003F45D1" w:rsidRDefault="0046772A" w:rsidP="00467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ensure secure access to all system modules and data</w:t>
            </w:r>
          </w:p>
        </w:tc>
      </w:tr>
    </w:tbl>
    <w:p w:rsidR="00D114E8" w:rsidRDefault="00D114E8" w:rsidP="00D114E8"/>
    <w:p w:rsidR="001512BE" w:rsidRDefault="001512BE" w:rsidP="001512BE">
      <w:r>
        <w:t xml:space="preserve">The below sections in this document will give a detailed technical design for </w:t>
      </w:r>
      <w:r w:rsidR="00BF76CC">
        <w:t xml:space="preserve">the </w:t>
      </w:r>
      <w:r>
        <w:t>Mediation system</w:t>
      </w:r>
    </w:p>
    <w:p w:rsidR="001512BE" w:rsidRDefault="001512BE" w:rsidP="001512BE">
      <w:pPr>
        <w:pStyle w:val="Heading1"/>
      </w:pPr>
      <w:bookmarkStart w:id="5" w:name="_Toc422239381"/>
      <w:r>
        <w:lastRenderedPageBreak/>
        <w:t>Data Flow Stages</w:t>
      </w:r>
      <w:bookmarkEnd w:id="5"/>
    </w:p>
    <w:p w:rsidR="001512BE" w:rsidRDefault="0067409E" w:rsidP="00512106">
      <w:r>
        <w:t xml:space="preserve">As discussed in the above </w:t>
      </w:r>
      <w:r w:rsidR="00512106">
        <w:t xml:space="preserve">Data Flow </w:t>
      </w:r>
      <w:r>
        <w:t xml:space="preserve">section, </w:t>
      </w:r>
      <w:r w:rsidR="00435C4B">
        <w:t>the Mediation system consists of main data flow where CDRs are imported a</w:t>
      </w:r>
      <w:r w:rsidR="00512106">
        <w:t>n</w:t>
      </w:r>
      <w:r w:rsidR="00435C4B">
        <w:t>d processed by multiple parts:</w:t>
      </w:r>
    </w:p>
    <w:p w:rsidR="00435C4B" w:rsidRDefault="00435C4B" w:rsidP="00435C4B">
      <w:pPr>
        <w:pStyle w:val="ListParagraph"/>
        <w:numPr>
          <w:ilvl w:val="0"/>
          <w:numId w:val="2"/>
        </w:numPr>
      </w:pPr>
      <w:r>
        <w:t>Receive Adapter</w:t>
      </w:r>
    </w:p>
    <w:p w:rsidR="00435C4B" w:rsidRDefault="00512106" w:rsidP="00F41AF5">
      <w:pPr>
        <w:pStyle w:val="ListParagraph"/>
        <w:numPr>
          <w:ilvl w:val="0"/>
          <w:numId w:val="2"/>
        </w:numPr>
      </w:pPr>
      <w:r>
        <w:t xml:space="preserve">CDR </w:t>
      </w:r>
      <w:r w:rsidR="00F41AF5">
        <w:t>Transformer</w:t>
      </w:r>
    </w:p>
    <w:p w:rsidR="00512106" w:rsidRDefault="00512106" w:rsidP="00435C4B">
      <w:pPr>
        <w:pStyle w:val="ListParagraph"/>
        <w:numPr>
          <w:ilvl w:val="0"/>
          <w:numId w:val="2"/>
        </w:numPr>
      </w:pPr>
      <w:r>
        <w:t>CDR Mapper</w:t>
      </w:r>
    </w:p>
    <w:p w:rsidR="00512106" w:rsidRDefault="00512106" w:rsidP="00435C4B">
      <w:pPr>
        <w:pStyle w:val="ListParagraph"/>
        <w:numPr>
          <w:ilvl w:val="0"/>
          <w:numId w:val="2"/>
        </w:numPr>
      </w:pPr>
      <w:r>
        <w:t>Send Adapter</w:t>
      </w:r>
    </w:p>
    <w:p w:rsidR="00512106" w:rsidRDefault="00512106" w:rsidP="003770B8">
      <w:r>
        <w:t>Each one of these part</w:t>
      </w:r>
      <w:r w:rsidR="00B14BF0">
        <w:t>s</w:t>
      </w:r>
      <w:r>
        <w:t xml:space="preserve"> is considered as a separate and independent technical component which job is to take a batch of CDRs, do whatever it is configured to do on the batch, and pass the batch to the next stage. </w:t>
      </w:r>
      <w:r w:rsidR="00127E50">
        <w:t>From here on, we will call each part a</w:t>
      </w:r>
      <w:r w:rsidR="001C2FA7">
        <w:t>s</w:t>
      </w:r>
      <w:r w:rsidR="00127E50">
        <w:t xml:space="preserve"> Processing </w:t>
      </w:r>
      <w:r w:rsidR="003770B8">
        <w:t>Part</w:t>
      </w:r>
    </w:p>
    <w:p w:rsidR="00512106" w:rsidRDefault="00512106" w:rsidP="00796046">
      <w:r>
        <w:t xml:space="preserve">In order to implement such CDR staging, the Mediation system will include a database </w:t>
      </w:r>
      <w:r w:rsidR="00796046">
        <w:t>Q</w:t>
      </w:r>
      <w:r>
        <w:t>ueues module which shall be responsible of:</w:t>
      </w:r>
    </w:p>
    <w:p w:rsidR="00512106" w:rsidRDefault="00127E50" w:rsidP="003770B8">
      <w:pPr>
        <w:pStyle w:val="ListParagraph"/>
        <w:numPr>
          <w:ilvl w:val="0"/>
          <w:numId w:val="3"/>
        </w:numPr>
      </w:pPr>
      <w:r>
        <w:t xml:space="preserve">Enable persistent storage of CDRs received from one processing </w:t>
      </w:r>
      <w:r w:rsidR="003770B8">
        <w:t>part</w:t>
      </w:r>
      <w:r>
        <w:t xml:space="preserve"> </w:t>
      </w:r>
    </w:p>
    <w:p w:rsidR="00127E50" w:rsidRDefault="00127E50" w:rsidP="003770B8">
      <w:pPr>
        <w:pStyle w:val="ListParagraph"/>
        <w:numPr>
          <w:ilvl w:val="0"/>
          <w:numId w:val="3"/>
        </w:numPr>
      </w:pPr>
      <w:r>
        <w:t xml:space="preserve">Deliver the CDRs to the next processing </w:t>
      </w:r>
      <w:r w:rsidR="003770B8">
        <w:t>part</w:t>
      </w:r>
    </w:p>
    <w:p w:rsidR="00E4129E" w:rsidRDefault="00E4129E" w:rsidP="00E4129E">
      <w:r>
        <w:t>By following this approach, we would have</w:t>
      </w:r>
      <w:r w:rsidR="00FF16C3">
        <w:t xml:space="preserve"> each database queue representing</w:t>
      </w:r>
      <w:r>
        <w:t xml:space="preserve"> a specific stage of the CDRs</w:t>
      </w:r>
    </w:p>
    <w:p w:rsidR="00127E50" w:rsidRDefault="00052323" w:rsidP="00127E50">
      <w:r>
        <w:rPr>
          <w:noProof/>
        </w:rPr>
        <w:drawing>
          <wp:inline distT="0" distB="0" distL="0" distR="0">
            <wp:extent cx="5943600" cy="3347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Flow St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7" w:rsidRDefault="003770B8" w:rsidP="006163D6">
      <w:r>
        <w:t>Until now we can identify the following</w:t>
      </w:r>
      <w:r w:rsidR="00FF16C3">
        <w:t>s</w:t>
      </w:r>
      <w:r>
        <w:t xml:space="preserve"> </w:t>
      </w:r>
      <w:r w:rsidR="006163D6">
        <w:t>within</w:t>
      </w:r>
      <w:r>
        <w:t xml:space="preserve"> the Mediation system:</w:t>
      </w:r>
    </w:p>
    <w:p w:rsidR="003770B8" w:rsidRDefault="006163D6" w:rsidP="003770B8">
      <w:pPr>
        <w:pStyle w:val="ListParagraph"/>
        <w:numPr>
          <w:ilvl w:val="0"/>
          <w:numId w:val="4"/>
        </w:numPr>
      </w:pPr>
      <w:r>
        <w:t>3 stages:</w:t>
      </w:r>
    </w:p>
    <w:p w:rsidR="006163D6" w:rsidRDefault="006163D6" w:rsidP="006163D6">
      <w:pPr>
        <w:pStyle w:val="ListParagraph"/>
        <w:numPr>
          <w:ilvl w:val="1"/>
          <w:numId w:val="4"/>
        </w:numPr>
      </w:pPr>
      <w:r w:rsidRPr="00C82694">
        <w:rPr>
          <w:b/>
          <w:bCs/>
        </w:rPr>
        <w:t>Imported CDRs stage</w:t>
      </w:r>
      <w:r w:rsidR="00FF16C3">
        <w:t>: represented by  “Imported CDRs Queue”</w:t>
      </w:r>
    </w:p>
    <w:p w:rsidR="006163D6" w:rsidRDefault="006163D6" w:rsidP="006163D6">
      <w:pPr>
        <w:pStyle w:val="ListParagraph"/>
        <w:numPr>
          <w:ilvl w:val="1"/>
          <w:numId w:val="4"/>
        </w:numPr>
      </w:pPr>
      <w:r w:rsidRPr="00C82694">
        <w:rPr>
          <w:b/>
          <w:bCs/>
        </w:rPr>
        <w:t>Parsed CDRs stage</w:t>
      </w:r>
      <w:r w:rsidR="00FF16C3">
        <w:t>: represented by “Parsed CDRs Queue”</w:t>
      </w:r>
    </w:p>
    <w:p w:rsidR="006163D6" w:rsidRDefault="006163D6" w:rsidP="00FF16C3">
      <w:pPr>
        <w:pStyle w:val="ListParagraph"/>
        <w:numPr>
          <w:ilvl w:val="1"/>
          <w:numId w:val="4"/>
        </w:numPr>
      </w:pPr>
      <w:r w:rsidRPr="00C82694">
        <w:rPr>
          <w:b/>
          <w:bCs/>
        </w:rPr>
        <w:lastRenderedPageBreak/>
        <w:t>Transformed CDRs stage</w:t>
      </w:r>
      <w:r w:rsidR="00FF16C3">
        <w:t>: represented by “Transformed CDRs Queue”</w:t>
      </w:r>
    </w:p>
    <w:p w:rsidR="006163D6" w:rsidRDefault="006163D6" w:rsidP="006163D6">
      <w:pPr>
        <w:pStyle w:val="ListParagraph"/>
        <w:numPr>
          <w:ilvl w:val="0"/>
          <w:numId w:val="4"/>
        </w:numPr>
      </w:pPr>
      <w:r>
        <w:t>4 processing parts:</w:t>
      </w:r>
    </w:p>
    <w:p w:rsidR="006163D6" w:rsidRDefault="006163D6" w:rsidP="00C82694">
      <w:pPr>
        <w:pStyle w:val="ListParagraph"/>
        <w:numPr>
          <w:ilvl w:val="1"/>
          <w:numId w:val="4"/>
        </w:numPr>
      </w:pPr>
      <w:r w:rsidRPr="00812E91">
        <w:rPr>
          <w:b/>
          <w:bCs/>
        </w:rPr>
        <w:t>Importing/Receiving CDRs</w:t>
      </w:r>
      <w:r w:rsidR="00C82694">
        <w:t>: represented by the “Receive Adapter”</w:t>
      </w:r>
    </w:p>
    <w:p w:rsidR="006163D6" w:rsidRDefault="006163D6" w:rsidP="006163D6">
      <w:pPr>
        <w:pStyle w:val="ListParagraph"/>
        <w:numPr>
          <w:ilvl w:val="1"/>
          <w:numId w:val="4"/>
        </w:numPr>
      </w:pPr>
      <w:r w:rsidRPr="00812E91">
        <w:rPr>
          <w:b/>
          <w:bCs/>
        </w:rPr>
        <w:t>Parsing CDRs</w:t>
      </w:r>
      <w:r w:rsidR="00C82694">
        <w:t>: represented by the “CDR Parser”</w:t>
      </w:r>
    </w:p>
    <w:p w:rsidR="006163D6" w:rsidRDefault="00F41AF5" w:rsidP="006163D6">
      <w:pPr>
        <w:pStyle w:val="ListParagraph"/>
        <w:numPr>
          <w:ilvl w:val="1"/>
          <w:numId w:val="4"/>
        </w:numPr>
      </w:pPr>
      <w:r w:rsidRPr="00812E91">
        <w:rPr>
          <w:b/>
          <w:bCs/>
        </w:rPr>
        <w:t>Transforming</w:t>
      </w:r>
      <w:r w:rsidR="006163D6" w:rsidRPr="00812E91">
        <w:rPr>
          <w:b/>
          <w:bCs/>
        </w:rPr>
        <w:t xml:space="preserve"> CDRs</w:t>
      </w:r>
      <w:r w:rsidR="00C82694">
        <w:t>: represented by the “CDR Transformer”</w:t>
      </w:r>
    </w:p>
    <w:p w:rsidR="006163D6" w:rsidRDefault="006163D6" w:rsidP="006163D6">
      <w:pPr>
        <w:pStyle w:val="ListParagraph"/>
        <w:numPr>
          <w:ilvl w:val="1"/>
          <w:numId w:val="4"/>
        </w:numPr>
      </w:pPr>
      <w:r w:rsidRPr="00812E91">
        <w:rPr>
          <w:b/>
          <w:bCs/>
        </w:rPr>
        <w:t>Sending CDRs</w:t>
      </w:r>
      <w:r w:rsidR="00C82694">
        <w:t>: represented by the “Send Adapter”</w:t>
      </w:r>
    </w:p>
    <w:p w:rsidR="00796046" w:rsidRDefault="00796046" w:rsidP="00796046">
      <w:r>
        <w:t>The system shall allow:</w:t>
      </w:r>
    </w:p>
    <w:p w:rsidR="00796046" w:rsidRDefault="00796046" w:rsidP="00796046">
      <w:pPr>
        <w:pStyle w:val="ListParagraph"/>
        <w:numPr>
          <w:ilvl w:val="0"/>
          <w:numId w:val="5"/>
        </w:numPr>
      </w:pPr>
      <w:r>
        <w:t>Creating as many instances as needed of the CDR stages (i.e. database Queues)</w:t>
      </w:r>
    </w:p>
    <w:p w:rsidR="00796046" w:rsidRDefault="00796046" w:rsidP="003A2AD3">
      <w:pPr>
        <w:pStyle w:val="ListParagraph"/>
        <w:numPr>
          <w:ilvl w:val="0"/>
          <w:numId w:val="5"/>
        </w:numPr>
      </w:pPr>
      <w:r>
        <w:t xml:space="preserve">Dynamically configuring as many instances as needed </w:t>
      </w:r>
      <w:r w:rsidR="003A2AD3">
        <w:t>of</w:t>
      </w:r>
      <w:r>
        <w:t xml:space="preserve"> the processing parts</w:t>
      </w:r>
    </w:p>
    <w:p w:rsidR="00B14BF0" w:rsidRDefault="00B14BF0" w:rsidP="00B14BF0">
      <w:pPr>
        <w:pStyle w:val="Heading1"/>
      </w:pPr>
      <w:bookmarkStart w:id="6" w:name="_Toc422239382"/>
      <w:r>
        <w:lastRenderedPageBreak/>
        <w:t>Processing Parts</w:t>
      </w:r>
      <w:bookmarkEnd w:id="6"/>
    </w:p>
    <w:p w:rsidR="00B14BF0" w:rsidRDefault="00B14BF0" w:rsidP="00B14BF0">
      <w:r>
        <w:t>The following sections discusses the technical characteristics of each processing part. This consists of:</w:t>
      </w:r>
    </w:p>
    <w:p w:rsidR="00B14BF0" w:rsidRDefault="00B14BF0" w:rsidP="00B14BF0">
      <w:pPr>
        <w:pStyle w:val="ListParagraph"/>
        <w:numPr>
          <w:ilvl w:val="0"/>
          <w:numId w:val="6"/>
        </w:numPr>
      </w:pPr>
      <w:r>
        <w:t>Receive Adapter</w:t>
      </w:r>
    </w:p>
    <w:p w:rsidR="00B14BF0" w:rsidRDefault="00B14BF0" w:rsidP="00B14BF0">
      <w:pPr>
        <w:pStyle w:val="ListParagraph"/>
        <w:numPr>
          <w:ilvl w:val="0"/>
          <w:numId w:val="6"/>
        </w:numPr>
      </w:pPr>
      <w:r>
        <w:t>CDR Parser</w:t>
      </w:r>
    </w:p>
    <w:p w:rsidR="00B14BF0" w:rsidRDefault="00B14BF0" w:rsidP="00B14BF0">
      <w:pPr>
        <w:pStyle w:val="ListParagraph"/>
        <w:numPr>
          <w:ilvl w:val="0"/>
          <w:numId w:val="6"/>
        </w:numPr>
      </w:pPr>
      <w:r>
        <w:t>CDR Transformer</w:t>
      </w:r>
    </w:p>
    <w:p w:rsidR="00B14BF0" w:rsidRPr="00B14BF0" w:rsidRDefault="00B14BF0" w:rsidP="00B14BF0">
      <w:pPr>
        <w:pStyle w:val="ListParagraph"/>
        <w:numPr>
          <w:ilvl w:val="0"/>
          <w:numId w:val="6"/>
        </w:numPr>
      </w:pPr>
      <w:r>
        <w:t>Send Adapter</w:t>
      </w:r>
    </w:p>
    <w:p w:rsidR="00B14BF0" w:rsidRDefault="00B14BF0" w:rsidP="00B14BF0">
      <w:pPr>
        <w:pStyle w:val="Heading2"/>
      </w:pPr>
      <w:bookmarkStart w:id="7" w:name="_Toc422239383"/>
      <w:r>
        <w:t>Receive Adapter</w:t>
      </w:r>
      <w:bookmarkEnd w:id="7"/>
    </w:p>
    <w:p w:rsidR="00F40496" w:rsidRDefault="00052323" w:rsidP="009B6952">
      <w:r>
        <w:t>The Receive adapter is the part responsible of importing/receiving CDRs from external data sources and submitting them to the Mediation system. It is the first step in the Mediation data flow.</w:t>
      </w:r>
      <w:r w:rsidR="009B6952">
        <w:t xml:space="preserve"> The job of the receive adapter is summarized as follow:</w:t>
      </w:r>
    </w:p>
    <w:p w:rsidR="009B6952" w:rsidRDefault="009B6952" w:rsidP="009B6952">
      <w:pPr>
        <w:pStyle w:val="ListParagraph"/>
        <w:numPr>
          <w:ilvl w:val="0"/>
          <w:numId w:val="7"/>
        </w:numPr>
      </w:pPr>
      <w:r>
        <w:t>Connect to the data source (configured on the adapter level)</w:t>
      </w:r>
    </w:p>
    <w:p w:rsidR="009B6952" w:rsidRDefault="009B6952" w:rsidP="009B6952">
      <w:pPr>
        <w:pStyle w:val="ListParagraph"/>
        <w:numPr>
          <w:ilvl w:val="0"/>
          <w:numId w:val="7"/>
        </w:numPr>
      </w:pPr>
      <w:r>
        <w:t>Retrieve CDRs in batches</w:t>
      </w:r>
    </w:p>
    <w:p w:rsidR="009B6952" w:rsidRDefault="009B6952" w:rsidP="009B6952">
      <w:pPr>
        <w:pStyle w:val="ListParagraph"/>
        <w:numPr>
          <w:ilvl w:val="0"/>
          <w:numId w:val="7"/>
        </w:numPr>
      </w:pPr>
      <w:r>
        <w:t>Submit each CDR batch to the instance of “Imported CDRs Queue” (configured on the adapter level)</w:t>
      </w:r>
    </w:p>
    <w:p w:rsidR="00FD01DA" w:rsidRDefault="00FD01DA" w:rsidP="00FD01DA">
      <w:r>
        <w:t>The Receive Adapter doesn’t do any CDR manipulation. It submits the CDRs to the Queue in the same format they ar</w:t>
      </w:r>
      <w:r w:rsidR="00D51849">
        <w:t>e received.</w:t>
      </w:r>
    </w:p>
    <w:p w:rsidR="00A34BF5" w:rsidRDefault="00A34BF5" w:rsidP="00A34BF5">
      <w:r>
        <w:t>The Receive adapter shall have the following configuration sections: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A34BF5" w:rsidTr="00A34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:rsidR="00A34BF5" w:rsidRDefault="00A34BF5" w:rsidP="00A34BF5">
            <w:r>
              <w:t>Section</w:t>
            </w:r>
          </w:p>
        </w:tc>
        <w:tc>
          <w:tcPr>
            <w:tcW w:w="6295" w:type="dxa"/>
          </w:tcPr>
          <w:p w:rsidR="00A34BF5" w:rsidRDefault="00A34BF5" w:rsidP="00A3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4BF5" w:rsidTr="00A34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A34BF5" w:rsidRDefault="00A34BF5" w:rsidP="00A34BF5"/>
        </w:tc>
        <w:tc>
          <w:tcPr>
            <w:tcW w:w="6295" w:type="dxa"/>
          </w:tcPr>
          <w:p w:rsidR="00A34BF5" w:rsidRDefault="00A34BF5" w:rsidP="00A3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F5" w:rsidTr="00A34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A34BF5" w:rsidRDefault="00A34BF5" w:rsidP="00A34BF5"/>
        </w:tc>
        <w:tc>
          <w:tcPr>
            <w:tcW w:w="6295" w:type="dxa"/>
          </w:tcPr>
          <w:p w:rsidR="00A34BF5" w:rsidRDefault="00A34BF5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F5" w:rsidTr="00A34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A34BF5" w:rsidRDefault="00A34BF5" w:rsidP="00A34BF5"/>
        </w:tc>
        <w:tc>
          <w:tcPr>
            <w:tcW w:w="6295" w:type="dxa"/>
          </w:tcPr>
          <w:p w:rsidR="00A34BF5" w:rsidRDefault="00A34BF5" w:rsidP="00A3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F5" w:rsidTr="00A34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A34BF5" w:rsidRDefault="00A34BF5" w:rsidP="00A34BF5"/>
        </w:tc>
        <w:tc>
          <w:tcPr>
            <w:tcW w:w="6295" w:type="dxa"/>
          </w:tcPr>
          <w:p w:rsidR="00A34BF5" w:rsidRDefault="00A34BF5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4BF5" w:rsidRDefault="00A34BF5" w:rsidP="00A34BF5"/>
    <w:p w:rsidR="00B14BF0" w:rsidRDefault="00B14BF0" w:rsidP="00B14BF0">
      <w:pPr>
        <w:pStyle w:val="Heading2"/>
      </w:pPr>
      <w:bookmarkStart w:id="8" w:name="_Toc422239384"/>
      <w:r>
        <w:t>CDR Parser</w:t>
      </w:r>
      <w:bookmarkEnd w:id="8"/>
    </w:p>
    <w:p w:rsidR="00B14BF0" w:rsidRDefault="00B14BF0" w:rsidP="00B14BF0">
      <w:pPr>
        <w:pStyle w:val="Heading2"/>
      </w:pPr>
      <w:bookmarkStart w:id="9" w:name="_Toc422239385"/>
      <w:r>
        <w:t>CDR Transformer</w:t>
      </w:r>
      <w:bookmarkEnd w:id="9"/>
    </w:p>
    <w:p w:rsidR="00B14BF0" w:rsidRPr="00B14BF0" w:rsidRDefault="00B14BF0" w:rsidP="00B14BF0">
      <w:pPr>
        <w:pStyle w:val="Heading2"/>
      </w:pPr>
      <w:bookmarkStart w:id="10" w:name="_Toc422239386"/>
      <w:r>
        <w:t>Send Adapter</w:t>
      </w:r>
      <w:bookmarkEnd w:id="10"/>
    </w:p>
    <w:sectPr w:rsidR="00B14BF0" w:rsidRPr="00B14BF0" w:rsidSect="00FF1A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47" w:rsidRDefault="00ED7247" w:rsidP="00FF1A60">
      <w:pPr>
        <w:spacing w:after="0" w:line="240" w:lineRule="auto"/>
      </w:pPr>
      <w:r>
        <w:separator/>
      </w:r>
    </w:p>
  </w:endnote>
  <w:endnote w:type="continuationSeparator" w:id="0">
    <w:p w:rsidR="00ED7247" w:rsidRDefault="00ED7247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B7" w:rsidRDefault="00354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A38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1A60" w:rsidRDefault="00FF1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47" w:rsidRDefault="00ED7247" w:rsidP="00FF1A60">
      <w:pPr>
        <w:spacing w:after="0" w:line="240" w:lineRule="auto"/>
      </w:pPr>
      <w:r>
        <w:separator/>
      </w:r>
    </w:p>
  </w:footnote>
  <w:footnote w:type="continuationSeparator" w:id="0">
    <w:p w:rsidR="00ED7247" w:rsidRDefault="00ED7247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0" w:rsidRDefault="00FF1A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E56A1"/>
    <w:multiLevelType w:val="hybridMultilevel"/>
    <w:tmpl w:val="6BC2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C1000"/>
    <w:multiLevelType w:val="hybridMultilevel"/>
    <w:tmpl w:val="21D4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E7D39"/>
    <w:multiLevelType w:val="hybridMultilevel"/>
    <w:tmpl w:val="B400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350E5"/>
    <w:multiLevelType w:val="hybridMultilevel"/>
    <w:tmpl w:val="34A2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375DC"/>
    <w:multiLevelType w:val="hybridMultilevel"/>
    <w:tmpl w:val="B79A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53CE0"/>
    <w:multiLevelType w:val="hybridMultilevel"/>
    <w:tmpl w:val="564A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F0EAE"/>
    <w:multiLevelType w:val="hybridMultilevel"/>
    <w:tmpl w:val="CF7E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51121"/>
    <w:rsid w:val="00052323"/>
    <w:rsid w:val="000763B3"/>
    <w:rsid w:val="000970F2"/>
    <w:rsid w:val="00110339"/>
    <w:rsid w:val="00127E50"/>
    <w:rsid w:val="00144461"/>
    <w:rsid w:val="001512BE"/>
    <w:rsid w:val="001A4C0D"/>
    <w:rsid w:val="001C2293"/>
    <w:rsid w:val="001C2FA7"/>
    <w:rsid w:val="00203C28"/>
    <w:rsid w:val="002316F7"/>
    <w:rsid w:val="00285740"/>
    <w:rsid w:val="002B08D2"/>
    <w:rsid w:val="002F7FAA"/>
    <w:rsid w:val="0034156D"/>
    <w:rsid w:val="00354DB7"/>
    <w:rsid w:val="003664C1"/>
    <w:rsid w:val="003770B8"/>
    <w:rsid w:val="003A2AD3"/>
    <w:rsid w:val="003F45D1"/>
    <w:rsid w:val="004155C8"/>
    <w:rsid w:val="00435C4B"/>
    <w:rsid w:val="0046772A"/>
    <w:rsid w:val="00483092"/>
    <w:rsid w:val="004A5F35"/>
    <w:rsid w:val="004B7175"/>
    <w:rsid w:val="004D392B"/>
    <w:rsid w:val="004E602C"/>
    <w:rsid w:val="00512106"/>
    <w:rsid w:val="006163D6"/>
    <w:rsid w:val="006420F9"/>
    <w:rsid w:val="00664C71"/>
    <w:rsid w:val="0067409E"/>
    <w:rsid w:val="00685F1F"/>
    <w:rsid w:val="00784CDD"/>
    <w:rsid w:val="00784F4B"/>
    <w:rsid w:val="00790A61"/>
    <w:rsid w:val="00796046"/>
    <w:rsid w:val="00812E91"/>
    <w:rsid w:val="008C4AAA"/>
    <w:rsid w:val="0091530D"/>
    <w:rsid w:val="00993A38"/>
    <w:rsid w:val="009B03B1"/>
    <w:rsid w:val="009B6952"/>
    <w:rsid w:val="009C0AA3"/>
    <w:rsid w:val="009C2CF6"/>
    <w:rsid w:val="00A10019"/>
    <w:rsid w:val="00A34BF5"/>
    <w:rsid w:val="00AD76E0"/>
    <w:rsid w:val="00B14BF0"/>
    <w:rsid w:val="00B253E0"/>
    <w:rsid w:val="00B72A5A"/>
    <w:rsid w:val="00BC4433"/>
    <w:rsid w:val="00BF76CC"/>
    <w:rsid w:val="00C815F7"/>
    <w:rsid w:val="00C82694"/>
    <w:rsid w:val="00CB4E16"/>
    <w:rsid w:val="00D114E8"/>
    <w:rsid w:val="00D27B37"/>
    <w:rsid w:val="00D51849"/>
    <w:rsid w:val="00D91B4F"/>
    <w:rsid w:val="00E25DED"/>
    <w:rsid w:val="00E4129E"/>
    <w:rsid w:val="00ED3E24"/>
    <w:rsid w:val="00ED7247"/>
    <w:rsid w:val="00F243B1"/>
    <w:rsid w:val="00F40496"/>
    <w:rsid w:val="00F41AF5"/>
    <w:rsid w:val="00F47479"/>
    <w:rsid w:val="00FD01DA"/>
    <w:rsid w:val="00FD7623"/>
    <w:rsid w:val="00FF16C3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339"/>
    <w:pPr>
      <w:ind w:left="720"/>
      <w:contextualSpacing/>
    </w:pPr>
  </w:style>
  <w:style w:type="table" w:styleId="TableGrid">
    <w:name w:val="Table Grid"/>
    <w:basedOn w:val="TableNormal"/>
    <w:uiPriority w:val="39"/>
    <w:rsid w:val="003F4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F45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3F45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677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AFE2-CE2C-4D98-9A80-6447EC62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48</cp:revision>
  <dcterms:created xsi:type="dcterms:W3CDTF">2015-01-30T07:50:00Z</dcterms:created>
  <dcterms:modified xsi:type="dcterms:W3CDTF">2015-06-17T10:51:00Z</dcterms:modified>
</cp:coreProperties>
</file>