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A61" w:rsidRPr="00790A61" w:rsidRDefault="006303FC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Vanrise</w:t>
                            </w:r>
                            <w:proofErr w:type="spellEnd"/>
                            <w: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790A61" w:rsidRPr="00790A61" w:rsidRDefault="006303FC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Vanrise</w:t>
                      </w:r>
                      <w:proofErr w:type="spellEnd"/>
                      <w: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8D43AE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96596" w:history="1">
            <w:r w:rsidR="008D43AE" w:rsidRPr="00B808E2">
              <w:rPr>
                <w:rStyle w:val="Hyperlink"/>
                <w:noProof/>
              </w:rPr>
              <w:t>Document Purpose</w:t>
            </w:r>
            <w:r w:rsidR="008D43AE">
              <w:rPr>
                <w:noProof/>
                <w:webHidden/>
              </w:rPr>
              <w:tab/>
            </w:r>
            <w:r w:rsidR="008D43AE">
              <w:rPr>
                <w:noProof/>
                <w:webHidden/>
              </w:rPr>
              <w:fldChar w:fldCharType="begin"/>
            </w:r>
            <w:r w:rsidR="008D43AE">
              <w:rPr>
                <w:noProof/>
                <w:webHidden/>
              </w:rPr>
              <w:instrText xml:space="preserve"> PAGEREF _Toc410396596 \h </w:instrText>
            </w:r>
            <w:r w:rsidR="008D43AE">
              <w:rPr>
                <w:noProof/>
                <w:webHidden/>
              </w:rPr>
            </w:r>
            <w:r w:rsidR="008D43AE">
              <w:rPr>
                <w:noProof/>
                <w:webHidden/>
              </w:rPr>
              <w:fldChar w:fldCharType="separate"/>
            </w:r>
            <w:r w:rsidR="008D43AE">
              <w:rPr>
                <w:noProof/>
                <w:webHidden/>
              </w:rPr>
              <w:t>2</w:t>
            </w:r>
            <w:r w:rsidR="008D43AE">
              <w:rPr>
                <w:noProof/>
                <w:webHidden/>
              </w:rPr>
              <w:fldChar w:fldCharType="end"/>
            </w:r>
          </w:hyperlink>
        </w:p>
        <w:p w:rsidR="008D43AE" w:rsidRDefault="008D43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96597" w:history="1">
            <w:r w:rsidRPr="00B808E2">
              <w:rPr>
                <w:rStyle w:val="Hyperlink"/>
                <w:noProof/>
              </w:rPr>
              <w:t>Common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3AE" w:rsidRDefault="008D4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396598" w:history="1">
            <w:r w:rsidRPr="00B808E2">
              <w:rPr>
                <w:rStyle w:val="Hyperlink"/>
                <w:noProof/>
              </w:rPr>
              <w:t>ObjectFactory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3AE" w:rsidRDefault="008D4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396599" w:history="1">
            <w:r w:rsidRPr="00B808E2">
              <w:rPr>
                <w:rStyle w:val="Hyperlink"/>
                <w:noProof/>
              </w:rPr>
              <w:t>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3AE" w:rsidRDefault="008D43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96600" w:history="1">
            <w:r w:rsidRPr="00B808E2">
              <w:rPr>
                <w:rStyle w:val="Hyperlink"/>
                <w:noProof/>
              </w:rPr>
              <w:t>Data Access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3AE" w:rsidRDefault="008D43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396601" w:history="1">
            <w:r w:rsidRPr="00B808E2">
              <w:rPr>
                <w:rStyle w:val="Hyperlink"/>
                <w:noProof/>
              </w:rPr>
              <w:t>Caching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513D45" w:rsidRDefault="006420F9" w:rsidP="006420F9">
      <w:pPr>
        <w:pStyle w:val="Heading1"/>
      </w:pPr>
      <w:bookmarkStart w:id="0" w:name="_Toc410396596"/>
      <w:r>
        <w:lastRenderedPageBreak/>
        <w:t>Document Purpose</w:t>
      </w:r>
      <w:bookmarkEnd w:id="0"/>
    </w:p>
    <w:p w:rsidR="006303FC" w:rsidRDefault="006303FC" w:rsidP="006303FC">
      <w:r>
        <w:t xml:space="preserve">This document is </w:t>
      </w:r>
      <w:r w:rsidR="008D43AE">
        <w:t xml:space="preserve">a technical guidance to use </w:t>
      </w:r>
      <w:proofErr w:type="spellStart"/>
      <w:r>
        <w:t>Vanrise</w:t>
      </w:r>
      <w:proofErr w:type="spellEnd"/>
      <w:r>
        <w:t xml:space="preserve"> Framework available on TFS under TFS\</w:t>
      </w:r>
      <w:proofErr w:type="spellStart"/>
      <w:r>
        <w:t>Vanrise</w:t>
      </w:r>
      <w:proofErr w:type="spellEnd"/>
      <w:r>
        <w:t xml:space="preserve"> project</w:t>
      </w:r>
      <w:r w:rsidR="008D43AE">
        <w:t xml:space="preserve">. The visual studio solution is located in </w:t>
      </w:r>
      <w:r w:rsidR="008D43AE" w:rsidRPr="008D43AE">
        <w:t>C:\TFS\Vanrise\Code</w:t>
      </w:r>
    </w:p>
    <w:p w:rsidR="006303FC" w:rsidRDefault="006303FC" w:rsidP="006303FC">
      <w:r>
        <w:t xml:space="preserve">This framework provides these </w:t>
      </w:r>
      <w:r w:rsidR="009C24EE">
        <w:t>components</w:t>
      </w:r>
      <w:r>
        <w:t>:</w:t>
      </w:r>
    </w:p>
    <w:p w:rsidR="006303FC" w:rsidRDefault="006303FC" w:rsidP="006303FC">
      <w:pPr>
        <w:pStyle w:val="ListParagraph"/>
        <w:numPr>
          <w:ilvl w:val="0"/>
          <w:numId w:val="1"/>
        </w:numPr>
      </w:pPr>
      <w:r>
        <w:t>Common Component</w:t>
      </w:r>
    </w:p>
    <w:p w:rsidR="006303FC" w:rsidRDefault="006303FC" w:rsidP="006303FC">
      <w:pPr>
        <w:pStyle w:val="ListParagraph"/>
        <w:numPr>
          <w:ilvl w:val="0"/>
          <w:numId w:val="1"/>
        </w:numPr>
      </w:pPr>
      <w:r>
        <w:t>Data Access Component</w:t>
      </w:r>
    </w:p>
    <w:p w:rsidR="006303FC" w:rsidRDefault="006303FC" w:rsidP="006303FC">
      <w:pPr>
        <w:pStyle w:val="ListParagraph"/>
        <w:numPr>
          <w:ilvl w:val="0"/>
          <w:numId w:val="1"/>
        </w:numPr>
      </w:pPr>
      <w:r>
        <w:t>Caching Component</w:t>
      </w:r>
    </w:p>
    <w:p w:rsidR="006303FC" w:rsidRDefault="006303FC" w:rsidP="006303FC">
      <w:pPr>
        <w:pStyle w:val="Heading1"/>
      </w:pPr>
      <w:bookmarkStart w:id="1" w:name="_Toc410396597"/>
      <w:r>
        <w:lastRenderedPageBreak/>
        <w:t>Common Component</w:t>
      </w:r>
      <w:bookmarkEnd w:id="1"/>
    </w:p>
    <w:p w:rsidR="009C24EE" w:rsidRDefault="009C24EE" w:rsidP="009C24EE">
      <w:r>
        <w:t>This component is represented by the project</w:t>
      </w:r>
      <w:r w:rsidR="00B529D4">
        <w:t>(s)</w:t>
      </w:r>
      <w: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27"/>
        <w:gridCol w:w="2006"/>
        <w:gridCol w:w="5517"/>
      </w:tblGrid>
      <w:tr w:rsidR="009C24EE" w:rsidTr="00D50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9C24EE" w:rsidRDefault="009C24EE" w:rsidP="009C24EE">
            <w:r>
              <w:t>Project Name</w:t>
            </w:r>
          </w:p>
        </w:tc>
        <w:tc>
          <w:tcPr>
            <w:tcW w:w="7523" w:type="dxa"/>
            <w:gridSpan w:val="2"/>
          </w:tcPr>
          <w:p w:rsidR="009C24EE" w:rsidRDefault="009C24EE" w:rsidP="009C2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Information</w:t>
            </w:r>
          </w:p>
        </w:tc>
      </w:tr>
      <w:tr w:rsidR="008D43AE" w:rsidTr="009C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 w:val="restart"/>
          </w:tcPr>
          <w:p w:rsidR="008D43AE" w:rsidRDefault="008D43AE" w:rsidP="009C24EE">
            <w:proofErr w:type="spellStart"/>
            <w:r w:rsidRPr="009C24EE">
              <w:t>Vanrise.Common</w:t>
            </w:r>
            <w:proofErr w:type="spellEnd"/>
          </w:p>
        </w:tc>
        <w:tc>
          <w:tcPr>
            <w:tcW w:w="2006" w:type="dxa"/>
          </w:tcPr>
          <w:p w:rsidR="008D43AE" w:rsidRDefault="008D43AE" w:rsidP="009C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Provided Services</w:t>
            </w:r>
          </w:p>
        </w:tc>
        <w:tc>
          <w:tcPr>
            <w:tcW w:w="5517" w:type="dxa"/>
          </w:tcPr>
          <w:p w:rsidR="008D43AE" w:rsidRDefault="008D43AE" w:rsidP="009C24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serialization</w:t>
            </w:r>
          </w:p>
          <w:p w:rsidR="008D43AE" w:rsidRDefault="008D43AE" w:rsidP="009C24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implementation initialization</w:t>
            </w:r>
          </w:p>
        </w:tc>
      </w:tr>
      <w:tr w:rsidR="008D43AE" w:rsidTr="009C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9C24EE" w:rsidRDefault="008D43AE" w:rsidP="009C24EE"/>
        </w:tc>
        <w:tc>
          <w:tcPr>
            <w:tcW w:w="2006" w:type="dxa"/>
          </w:tcPr>
          <w:p w:rsidR="008D43AE" w:rsidRDefault="008D43AE" w:rsidP="009C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Libraries</w:t>
            </w:r>
          </w:p>
        </w:tc>
        <w:tc>
          <w:tcPr>
            <w:tcW w:w="5517" w:type="dxa"/>
          </w:tcPr>
          <w:p w:rsidR="008D43AE" w:rsidRDefault="008D43AE" w:rsidP="009C24E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Newtonsoft.Json</w:t>
            </w:r>
            <w:proofErr w:type="spellEnd"/>
          </w:p>
          <w:p w:rsidR="008D43AE" w:rsidRDefault="008D43AE" w:rsidP="003B7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Available in </w:t>
            </w:r>
            <w:r w:rsidRPr="009C24EE">
              <w:t>C:\TFS\Vanrise\Code\Resources\DLLs</w:t>
            </w:r>
          </w:p>
        </w:tc>
      </w:tr>
      <w:tr w:rsidR="008D43AE" w:rsidTr="009C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9C24EE" w:rsidRDefault="008D43AE" w:rsidP="009C24EE"/>
        </w:tc>
        <w:tc>
          <w:tcPr>
            <w:tcW w:w="2006" w:type="dxa"/>
          </w:tcPr>
          <w:p w:rsidR="008D43AE" w:rsidRDefault="008D43AE" w:rsidP="009C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Dependencies</w:t>
            </w:r>
          </w:p>
        </w:tc>
        <w:tc>
          <w:tcPr>
            <w:tcW w:w="5517" w:type="dxa"/>
          </w:tcPr>
          <w:p w:rsidR="008D43AE" w:rsidRDefault="008D43AE" w:rsidP="009C2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43AE" w:rsidTr="009C2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9C24EE" w:rsidRDefault="008D43AE" w:rsidP="009C24EE"/>
        </w:tc>
        <w:tc>
          <w:tcPr>
            <w:tcW w:w="2006" w:type="dxa"/>
          </w:tcPr>
          <w:p w:rsidR="008D43AE" w:rsidRDefault="008D43AE" w:rsidP="009C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7" w:type="dxa"/>
          </w:tcPr>
          <w:p w:rsidR="008D43AE" w:rsidRDefault="008D43AE" w:rsidP="009C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24EE" w:rsidRDefault="008D43AE" w:rsidP="008D43AE">
      <w:pPr>
        <w:pStyle w:val="Heading2"/>
      </w:pPr>
      <w:bookmarkStart w:id="2" w:name="_Toc410396598"/>
      <w:proofErr w:type="spellStart"/>
      <w:r w:rsidRPr="008D43AE">
        <w:t>ObjectFactory</w:t>
      </w:r>
      <w:bookmarkEnd w:id="2"/>
      <w:proofErr w:type="spellEnd"/>
    </w:p>
    <w:p w:rsidR="008D43AE" w:rsidRPr="008D43AE" w:rsidRDefault="008D43AE" w:rsidP="008D43AE">
      <w:pPr>
        <w:pStyle w:val="Heading2"/>
      </w:pPr>
      <w:bookmarkStart w:id="3" w:name="_Toc410396599"/>
      <w:proofErr w:type="spellStart"/>
      <w:r w:rsidRPr="008D43AE">
        <w:t>Serializer</w:t>
      </w:r>
      <w:bookmarkStart w:id="4" w:name="_GoBack"/>
      <w:bookmarkEnd w:id="3"/>
      <w:bookmarkEnd w:id="4"/>
      <w:proofErr w:type="spellEnd"/>
    </w:p>
    <w:p w:rsidR="006303FC" w:rsidRDefault="006303FC" w:rsidP="006303FC">
      <w:pPr>
        <w:pStyle w:val="Heading1"/>
      </w:pPr>
      <w:bookmarkStart w:id="5" w:name="_Toc410396600"/>
      <w:r>
        <w:lastRenderedPageBreak/>
        <w:t>Data Access Component</w:t>
      </w:r>
      <w:bookmarkEnd w:id="5"/>
    </w:p>
    <w:p w:rsidR="003B7DE8" w:rsidRPr="003B7DE8" w:rsidRDefault="003B7DE8" w:rsidP="003B7DE8">
      <w:r>
        <w:t>This component is represented by the project(s):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27"/>
        <w:gridCol w:w="2006"/>
        <w:gridCol w:w="5517"/>
      </w:tblGrid>
      <w:tr w:rsidR="00B529D4" w:rsidTr="005E3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B529D4" w:rsidRDefault="00B529D4" w:rsidP="005E3CF7">
            <w:r>
              <w:t>Project Name</w:t>
            </w:r>
          </w:p>
        </w:tc>
        <w:tc>
          <w:tcPr>
            <w:tcW w:w="7523" w:type="dxa"/>
            <w:gridSpan w:val="2"/>
          </w:tcPr>
          <w:p w:rsidR="00B529D4" w:rsidRDefault="00B529D4" w:rsidP="005E3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Information</w:t>
            </w:r>
          </w:p>
        </w:tc>
      </w:tr>
      <w:tr w:rsidR="008D43AE" w:rsidTr="005E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 w:val="restart"/>
          </w:tcPr>
          <w:p w:rsidR="008D43AE" w:rsidRDefault="008D43AE" w:rsidP="005E3CF7">
            <w:proofErr w:type="spellStart"/>
            <w:r w:rsidRPr="00B529D4">
              <w:t>Vanrise.Data</w:t>
            </w:r>
            <w:proofErr w:type="spellEnd"/>
          </w:p>
        </w:tc>
        <w:tc>
          <w:tcPr>
            <w:tcW w:w="2006" w:type="dxa"/>
          </w:tcPr>
          <w:p w:rsidR="008D43AE" w:rsidRDefault="008D43AE" w:rsidP="005E3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Provided Services</w:t>
            </w:r>
          </w:p>
        </w:tc>
        <w:tc>
          <w:tcPr>
            <w:tcW w:w="5517" w:type="dxa"/>
          </w:tcPr>
          <w:p w:rsidR="008D43AE" w:rsidRDefault="008D43AE" w:rsidP="005E3C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Helper methods for Data Access managers</w:t>
            </w:r>
          </w:p>
        </w:tc>
      </w:tr>
      <w:tr w:rsidR="008D43AE" w:rsidTr="005E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9C24EE" w:rsidRDefault="008D43AE" w:rsidP="005E3CF7"/>
        </w:tc>
        <w:tc>
          <w:tcPr>
            <w:tcW w:w="2006" w:type="dxa"/>
          </w:tcPr>
          <w:p w:rsidR="008D43AE" w:rsidRDefault="008D43AE" w:rsidP="005E3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Libraries</w:t>
            </w:r>
          </w:p>
        </w:tc>
        <w:tc>
          <w:tcPr>
            <w:tcW w:w="5517" w:type="dxa"/>
          </w:tcPr>
          <w:p w:rsidR="008D43AE" w:rsidRDefault="008D43AE" w:rsidP="00B5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43AE" w:rsidTr="005E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9C24EE" w:rsidRDefault="008D43AE" w:rsidP="005E3CF7"/>
        </w:tc>
        <w:tc>
          <w:tcPr>
            <w:tcW w:w="2006" w:type="dxa"/>
          </w:tcPr>
          <w:p w:rsidR="008D43AE" w:rsidRDefault="008D43AE" w:rsidP="005E3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Dependencies</w:t>
            </w:r>
          </w:p>
        </w:tc>
        <w:tc>
          <w:tcPr>
            <w:tcW w:w="5517" w:type="dxa"/>
          </w:tcPr>
          <w:p w:rsidR="008D43AE" w:rsidRDefault="008D43AE" w:rsidP="005E3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43AE" w:rsidTr="005E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9C24EE" w:rsidRDefault="008D43AE" w:rsidP="005E3CF7"/>
        </w:tc>
        <w:tc>
          <w:tcPr>
            <w:tcW w:w="2006" w:type="dxa"/>
          </w:tcPr>
          <w:p w:rsidR="008D43AE" w:rsidRDefault="008D43AE" w:rsidP="005E3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7" w:type="dxa"/>
          </w:tcPr>
          <w:p w:rsidR="008D43AE" w:rsidRDefault="008D43AE" w:rsidP="005E3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3AE" w:rsidTr="005E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 w:val="restart"/>
          </w:tcPr>
          <w:p w:rsidR="008D43AE" w:rsidRPr="009C24EE" w:rsidRDefault="008D43AE" w:rsidP="00B529D4">
            <w:proofErr w:type="spellStart"/>
            <w:r w:rsidRPr="00B529D4">
              <w:t>Vanrise.Data.SQL</w:t>
            </w:r>
            <w:proofErr w:type="spellEnd"/>
          </w:p>
        </w:tc>
        <w:tc>
          <w:tcPr>
            <w:tcW w:w="2006" w:type="dxa"/>
          </w:tcPr>
          <w:p w:rsidR="008D43AE" w:rsidRDefault="008D43AE" w:rsidP="00B52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Provided Services</w:t>
            </w:r>
          </w:p>
        </w:tc>
        <w:tc>
          <w:tcPr>
            <w:tcW w:w="5517" w:type="dxa"/>
          </w:tcPr>
          <w:p w:rsidR="008D43AE" w:rsidRDefault="008D43AE" w:rsidP="00B529D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3AE" w:rsidTr="005E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B529D4" w:rsidRDefault="008D43AE" w:rsidP="00B529D4"/>
        </w:tc>
        <w:tc>
          <w:tcPr>
            <w:tcW w:w="2006" w:type="dxa"/>
          </w:tcPr>
          <w:p w:rsidR="008D43AE" w:rsidRDefault="008D43AE" w:rsidP="00B5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Libraries</w:t>
            </w:r>
          </w:p>
        </w:tc>
        <w:tc>
          <w:tcPr>
            <w:tcW w:w="5517" w:type="dxa"/>
          </w:tcPr>
          <w:p w:rsidR="008D43AE" w:rsidRDefault="008D43AE" w:rsidP="00B529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9D4">
              <w:t>Microsoft.Practices.EnterpriseLibrary.Common.dll</w:t>
            </w:r>
          </w:p>
          <w:p w:rsidR="008D43AE" w:rsidRDefault="008D43AE" w:rsidP="00B529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9D4">
              <w:t>Microsoft.Practices.EnterpriseLibrary.Data.dll</w:t>
            </w:r>
          </w:p>
          <w:p w:rsidR="008D43AE" w:rsidRDefault="008D43AE" w:rsidP="00B529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9D4">
              <w:t>Microsoft.Practices.ServiceLocation.dll</w:t>
            </w:r>
          </w:p>
          <w:p w:rsidR="008D43AE" w:rsidRDefault="008D43AE" w:rsidP="00B529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9D4">
              <w:t>Microsoft.Practices.Unity.dll</w:t>
            </w:r>
          </w:p>
          <w:p w:rsidR="008D43AE" w:rsidRDefault="008D43AE" w:rsidP="00B529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9D4">
              <w:t>Microsoft.Practices.Unity.Interception.dll</w:t>
            </w:r>
          </w:p>
          <w:p w:rsidR="008D43AE" w:rsidRDefault="008D43AE" w:rsidP="003B7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Available in </w:t>
            </w:r>
            <w:r w:rsidRPr="009C24EE">
              <w:t>C:\TFS\Vanrise\Code\Resources\DLLs</w:t>
            </w:r>
          </w:p>
        </w:tc>
      </w:tr>
      <w:tr w:rsidR="008D43AE" w:rsidTr="005E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B529D4" w:rsidRDefault="008D43AE" w:rsidP="00B529D4"/>
        </w:tc>
        <w:tc>
          <w:tcPr>
            <w:tcW w:w="2006" w:type="dxa"/>
          </w:tcPr>
          <w:p w:rsidR="008D43AE" w:rsidRDefault="008D43AE" w:rsidP="00B52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Dependencies</w:t>
            </w:r>
          </w:p>
        </w:tc>
        <w:tc>
          <w:tcPr>
            <w:tcW w:w="5517" w:type="dxa"/>
          </w:tcPr>
          <w:p w:rsidR="008D43AE" w:rsidRDefault="008D43AE" w:rsidP="00B529D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29D4">
              <w:t>Vanrise.Data</w:t>
            </w:r>
            <w:proofErr w:type="spellEnd"/>
          </w:p>
        </w:tc>
      </w:tr>
      <w:tr w:rsidR="008D43AE" w:rsidTr="005E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8D43AE" w:rsidRPr="00B529D4" w:rsidRDefault="008D43AE" w:rsidP="00B529D4"/>
        </w:tc>
        <w:tc>
          <w:tcPr>
            <w:tcW w:w="2006" w:type="dxa"/>
          </w:tcPr>
          <w:p w:rsidR="008D43AE" w:rsidRDefault="008D43AE" w:rsidP="00B5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7" w:type="dxa"/>
          </w:tcPr>
          <w:p w:rsidR="008D43AE" w:rsidRPr="00B529D4" w:rsidRDefault="008D43AE" w:rsidP="008D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29D4" w:rsidRPr="00B529D4" w:rsidRDefault="00B529D4" w:rsidP="00B529D4"/>
    <w:p w:rsidR="006303FC" w:rsidRPr="006303FC" w:rsidRDefault="006303FC" w:rsidP="006303FC">
      <w:pPr>
        <w:pStyle w:val="Heading1"/>
      </w:pPr>
      <w:bookmarkStart w:id="6" w:name="_Toc410396601"/>
      <w:r>
        <w:lastRenderedPageBreak/>
        <w:t>Caching Component</w:t>
      </w:r>
      <w:bookmarkEnd w:id="6"/>
    </w:p>
    <w:sectPr w:rsidR="006303FC" w:rsidRPr="006303FC" w:rsidSect="00FF1A6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19C" w:rsidRDefault="00E8719C" w:rsidP="00FF1A60">
      <w:pPr>
        <w:spacing w:after="0" w:line="240" w:lineRule="auto"/>
      </w:pPr>
      <w:r>
        <w:separator/>
      </w:r>
    </w:p>
  </w:endnote>
  <w:endnote w:type="continuationSeparator" w:id="0">
    <w:p w:rsidR="00E8719C" w:rsidRDefault="00E8719C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B7" w:rsidRDefault="00354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3A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1A60" w:rsidRDefault="00FF1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19C" w:rsidRDefault="00E8719C" w:rsidP="00FF1A60">
      <w:pPr>
        <w:spacing w:after="0" w:line="240" w:lineRule="auto"/>
      </w:pPr>
      <w:r>
        <w:separator/>
      </w:r>
    </w:p>
  </w:footnote>
  <w:footnote w:type="continuationSeparator" w:id="0">
    <w:p w:rsidR="00E8719C" w:rsidRDefault="00E8719C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0" w:rsidRDefault="00FF1A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691E"/>
    <w:multiLevelType w:val="hybridMultilevel"/>
    <w:tmpl w:val="F82E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34E17"/>
    <w:multiLevelType w:val="hybridMultilevel"/>
    <w:tmpl w:val="F8DEF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9702CE"/>
    <w:multiLevelType w:val="hybridMultilevel"/>
    <w:tmpl w:val="B48AC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B31A4F"/>
    <w:multiLevelType w:val="hybridMultilevel"/>
    <w:tmpl w:val="AEDE0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51121"/>
    <w:rsid w:val="00144461"/>
    <w:rsid w:val="001A4C0D"/>
    <w:rsid w:val="00203C28"/>
    <w:rsid w:val="00354DB7"/>
    <w:rsid w:val="003B7DE8"/>
    <w:rsid w:val="004155C8"/>
    <w:rsid w:val="00483092"/>
    <w:rsid w:val="006303FC"/>
    <w:rsid w:val="006420F9"/>
    <w:rsid w:val="00664C71"/>
    <w:rsid w:val="00784F4B"/>
    <w:rsid w:val="00790A61"/>
    <w:rsid w:val="008D43AE"/>
    <w:rsid w:val="009C24EE"/>
    <w:rsid w:val="00B529D4"/>
    <w:rsid w:val="00B72A5A"/>
    <w:rsid w:val="00C25861"/>
    <w:rsid w:val="00E8719C"/>
    <w:rsid w:val="00F243B1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3FC"/>
    <w:pPr>
      <w:ind w:left="720"/>
      <w:contextualSpacing/>
    </w:pPr>
  </w:style>
  <w:style w:type="table" w:styleId="TableGrid">
    <w:name w:val="Table Grid"/>
    <w:basedOn w:val="TableNormal"/>
    <w:uiPriority w:val="39"/>
    <w:rsid w:val="009C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9C24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C24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D43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A5DE-D719-460D-9439-AA4BF55D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10</cp:revision>
  <dcterms:created xsi:type="dcterms:W3CDTF">2015-01-30T07:50:00Z</dcterms:created>
  <dcterms:modified xsi:type="dcterms:W3CDTF">2015-01-30T13:56:00Z</dcterms:modified>
</cp:coreProperties>
</file>